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1F2D93" w:rsidR="000324BB" w:rsidP="00E00DF6" w:rsidRDefault="001B6BC1" w14:paraId="6F2C5F65" w14:textId="29DE7D09">
      <w:pPr>
        <w:pStyle w:val="Heading1"/>
        <w:jc w:val="center"/>
        <w:rPr>
          <w:rFonts w:ascii="Calibri" w:hAnsi="Calibri" w:cs="Calibri"/>
          <w:b/>
          <w:bCs/>
          <w:sz w:val="32"/>
          <w:szCs w:val="32"/>
          <w:lang w:val="en-US"/>
        </w:rPr>
      </w:pPr>
      <w:r>
        <w:rPr>
          <w:lang w:val="en-US"/>
        </w:rPr>
        <w:t>Denmark</w:t>
      </w:r>
      <w:r w:rsidRPr="4214B5AD" w:rsidR="6C7FCD34">
        <w:rPr>
          <w:lang w:val="en-US"/>
        </w:rPr>
        <w:t xml:space="preserve"> </w:t>
      </w:r>
      <w:r w:rsidRPr="4214B5AD" w:rsidR="79F43637">
        <w:rPr>
          <w:lang w:val="en-US"/>
        </w:rPr>
        <w:t xml:space="preserve">– </w:t>
      </w:r>
      <w:r w:rsidRPr="00E00DF6" w:rsidR="6C7FCD34">
        <w:t>Source</w:t>
      </w:r>
      <w:r w:rsidRPr="4214B5AD" w:rsidR="6C7FCD34">
        <w:rPr>
          <w:lang w:val="en-US"/>
        </w:rPr>
        <w:t xml:space="preserve"> URL Analysis</w:t>
      </w:r>
    </w:p>
    <w:p w:rsidR="008561D9" w:rsidP="001F2D93" w:rsidRDefault="008561D9" w14:paraId="7EEBA5F3" w14:textId="5F7ABF19">
      <w:pPr>
        <w:rPr>
          <w:rFonts w:ascii="Calibri" w:hAnsi="Calibri" w:cs="Calibri"/>
          <w:b w:val="1"/>
          <w:bCs w:val="1"/>
        </w:rPr>
      </w:pPr>
      <w:r w:rsidRPr="79590442" w:rsidR="23FAE68E">
        <w:rPr>
          <w:rFonts w:ascii="Calibri" w:hAnsi="Calibri" w:cs="Calibri"/>
          <w:b w:val="1"/>
          <w:bCs w:val="1"/>
        </w:rPr>
        <w:t xml:space="preserve">Source </w:t>
      </w:r>
      <w:r w:rsidRPr="79590442" w:rsidR="008561D9">
        <w:rPr>
          <w:rFonts w:ascii="Calibri" w:hAnsi="Calibri" w:cs="Calibri"/>
          <w:b w:val="1"/>
          <w:bCs w:val="1"/>
        </w:rPr>
        <w:t xml:space="preserve">URL </w:t>
      </w:r>
      <w:r w:rsidRPr="79590442" w:rsidR="008561D9">
        <w:rPr>
          <w:rFonts w:ascii="Calibri" w:hAnsi="Calibri" w:cs="Calibri"/>
          <w:b w:val="1"/>
          <w:bCs w:val="1"/>
        </w:rPr>
        <w:t>(</w:t>
      </w:r>
      <w:r w:rsidRPr="79590442" w:rsidR="008561D9">
        <w:rPr>
          <w:rFonts w:ascii="Calibri" w:hAnsi="Calibri" w:cs="Calibri"/>
          <w:b w:val="1"/>
          <w:bCs w:val="1"/>
        </w:rPr>
        <w:t>Lovtidend</w:t>
      </w:r>
      <w:r w:rsidRPr="79590442" w:rsidR="008561D9">
        <w:rPr>
          <w:rFonts w:ascii="Calibri" w:hAnsi="Calibri" w:cs="Calibri"/>
          <w:b w:val="1"/>
          <w:bCs w:val="1"/>
        </w:rPr>
        <w:t>e</w:t>
      </w:r>
      <w:r w:rsidRPr="79590442" w:rsidR="008561D9">
        <w:rPr>
          <w:rFonts w:ascii="Calibri" w:hAnsi="Calibri" w:cs="Calibri"/>
          <w:b w:val="1"/>
          <w:bCs w:val="1"/>
        </w:rPr>
        <w:t xml:space="preserve">): </w:t>
      </w:r>
      <w:hyperlink r:id="R3b8dfd94d3af4878">
        <w:r w:rsidRPr="79590442" w:rsidR="008561D9">
          <w:rPr>
            <w:rStyle w:val="Hyperlink"/>
          </w:rPr>
          <w:t>https://www.lovtidende.dk/</w:t>
        </w:r>
      </w:hyperlink>
    </w:p>
    <w:p w:rsidR="001F2D93" w:rsidP="001F2D93" w:rsidRDefault="008561D9" w14:paraId="28103675" w14:textId="3168572C">
      <w:r>
        <w:rPr>
          <w:rFonts w:ascii="Calibri" w:hAnsi="Calibri" w:cs="Calibri"/>
          <w:b/>
          <w:bCs/>
        </w:rPr>
        <w:t>Alternative (</w:t>
      </w:r>
      <w:proofErr w:type="spellStart"/>
      <w:r>
        <w:rPr>
          <w:rFonts w:ascii="Calibri" w:hAnsi="Calibri" w:cs="Calibri"/>
          <w:b/>
          <w:bCs/>
        </w:rPr>
        <w:t>Retsinformation</w:t>
      </w:r>
      <w:proofErr w:type="spellEnd"/>
      <w:r>
        <w:rPr>
          <w:rFonts w:ascii="Calibri" w:hAnsi="Calibri" w:cs="Calibri"/>
          <w:b/>
          <w:bCs/>
        </w:rPr>
        <w:t>)</w:t>
      </w:r>
      <w:r w:rsidRPr="001F2D93" w:rsidR="001F2D93">
        <w:rPr>
          <w:rFonts w:ascii="Calibri" w:hAnsi="Calibri" w:cs="Calibri"/>
        </w:rPr>
        <w:t xml:space="preserve">: </w:t>
      </w:r>
      <w:hyperlink w:history="1" r:id="rId6">
        <w:r w:rsidRPr="00D245E9" w:rsidR="001B6BC1">
          <w:rPr>
            <w:rStyle w:val="Hyperlink"/>
          </w:rPr>
          <w:t>https://www.retsinformation.dk/</w:t>
        </w:r>
      </w:hyperlink>
    </w:p>
    <w:p w:rsidR="008561D9" w:rsidP="008561D9" w:rsidRDefault="008561D9" w14:paraId="0C4A18F2" w14:textId="44E13098">
      <w:pPr>
        <w:pStyle w:val="Heading2"/>
      </w:pPr>
      <w:r>
        <w:t>Overview</w:t>
      </w:r>
    </w:p>
    <w:p w:rsidRPr="008561D9" w:rsidR="008561D9" w:rsidP="008561D9" w:rsidRDefault="008561D9" w14:paraId="58C66565" w14:textId="3C0D3E0A">
      <w:pPr>
        <w:pStyle w:val="Heading3"/>
      </w:pPr>
      <w:proofErr w:type="spellStart"/>
      <w:r>
        <w:t>Lovtidende</w:t>
      </w:r>
      <w:proofErr w:type="spellEnd"/>
      <w:r>
        <w:t xml:space="preserve"> (Official Gazette)</w:t>
      </w:r>
    </w:p>
    <w:p w:rsidR="008561D9" w:rsidP="003E1257" w:rsidRDefault="008561D9" w14:paraId="059C300A" w14:textId="53EB9BB1">
      <w:pPr>
        <w:ind w:firstLine="720"/>
        <w:jc w:val="both"/>
        <w:rPr>
          <w:rFonts w:ascii="Calibri" w:hAnsi="Calibri" w:cs="Calibri"/>
        </w:rPr>
      </w:pPr>
      <w:proofErr w:type="spellStart"/>
      <w:r w:rsidRPr="00363F75">
        <w:rPr>
          <w:rFonts w:ascii="Calibri" w:hAnsi="Calibri" w:cs="Calibri"/>
        </w:rPr>
        <w:t>Lovtidende</w:t>
      </w:r>
      <w:proofErr w:type="spellEnd"/>
      <w:r w:rsidRPr="00363F75">
        <w:rPr>
          <w:rFonts w:ascii="Calibri" w:hAnsi="Calibri" w:cs="Calibri"/>
        </w:rPr>
        <w:t xml:space="preserve"> is the official Danish government gazette through which the government announces new laws and regulations.</w:t>
      </w:r>
      <w:r>
        <w:rPr>
          <w:rFonts w:ascii="Calibri" w:hAnsi="Calibri" w:cs="Calibri"/>
        </w:rPr>
        <w:t xml:space="preserve"> It </w:t>
      </w:r>
      <w:r w:rsidRPr="00363F75">
        <w:rPr>
          <w:rFonts w:ascii="Calibri" w:hAnsi="Calibri" w:cs="Calibri"/>
        </w:rPr>
        <w:t xml:space="preserve">is organized into three main sections: </w:t>
      </w:r>
      <w:proofErr w:type="spellStart"/>
      <w:r>
        <w:rPr>
          <w:rFonts w:ascii="Calibri" w:hAnsi="Calibri" w:cs="Calibri"/>
        </w:rPr>
        <w:t>Lovtidende</w:t>
      </w:r>
      <w:proofErr w:type="spellEnd"/>
      <w:r w:rsidRPr="00363F75">
        <w:rPr>
          <w:rFonts w:ascii="Calibri" w:hAnsi="Calibri" w:cs="Calibri"/>
        </w:rPr>
        <w:t xml:space="preserve"> A, B, and C.</w:t>
      </w:r>
    </w:p>
    <w:p w:rsidR="008561D9" w:rsidP="00333D0F" w:rsidRDefault="008561D9" w14:paraId="3DA8A181" w14:textId="1426089C">
      <w:pPr>
        <w:ind w:left="720"/>
        <w:jc w:val="both"/>
        <w:rPr>
          <w:rFonts w:ascii="Calibri" w:hAnsi="Calibri" w:cs="Calibri"/>
        </w:rPr>
      </w:pPr>
      <w:r w:rsidRPr="00C825B9">
        <w:rPr>
          <w:rFonts w:ascii="Calibri" w:hAnsi="Calibri" w:cs="Calibri"/>
          <w:noProof/>
        </w:rPr>
        <w:drawing>
          <wp:inline distT="0" distB="0" distL="0" distR="0" wp14:anchorId="122511A8" wp14:editId="1FAD9F8D">
            <wp:extent cx="4663440" cy="1776691"/>
            <wp:effectExtent l="0" t="0" r="3810" b="0"/>
            <wp:docPr id="20641300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130071" name="Picture 1" descr="A screenshot of a computer&#10;&#10;AI-generated content may be incorrect."/>
                    <pic:cNvPicPr/>
                  </pic:nvPicPr>
                  <pic:blipFill>
                    <a:blip r:embed="rId7"/>
                    <a:stretch>
                      <a:fillRect/>
                    </a:stretch>
                  </pic:blipFill>
                  <pic:spPr>
                    <a:xfrm>
                      <a:off x="0" y="0"/>
                      <a:ext cx="4684220" cy="1784608"/>
                    </a:xfrm>
                    <a:prstGeom prst="rect">
                      <a:avLst/>
                    </a:prstGeom>
                  </pic:spPr>
                </pic:pic>
              </a:graphicData>
            </a:graphic>
          </wp:inline>
        </w:drawing>
      </w:r>
    </w:p>
    <w:p w:rsidRPr="00426CB4" w:rsidR="008561D9" w:rsidP="008561D9" w:rsidRDefault="008561D9" w14:paraId="24F19E50" w14:textId="203BDAD2">
      <w:pPr>
        <w:pStyle w:val="ListParagraph"/>
        <w:numPr>
          <w:ilvl w:val="0"/>
          <w:numId w:val="17"/>
        </w:numPr>
        <w:jc w:val="both"/>
        <w:rPr>
          <w:rFonts w:ascii="Calibri" w:hAnsi="Calibri" w:cs="Calibri"/>
        </w:rPr>
      </w:pPr>
      <w:proofErr w:type="spellStart"/>
      <w:r>
        <w:rPr>
          <w:rFonts w:ascii="Calibri" w:hAnsi="Calibri" w:cs="Calibri"/>
        </w:rPr>
        <w:t>Lovtidende</w:t>
      </w:r>
      <w:proofErr w:type="spellEnd"/>
      <w:r>
        <w:rPr>
          <w:rFonts w:ascii="Calibri" w:hAnsi="Calibri" w:cs="Calibri"/>
        </w:rPr>
        <w:t xml:space="preserve"> A</w:t>
      </w:r>
      <w:r w:rsidRPr="196028B3">
        <w:rPr>
          <w:rFonts w:ascii="Calibri" w:hAnsi="Calibri" w:cs="Calibri"/>
        </w:rPr>
        <w:t xml:space="preserve"> – </w:t>
      </w:r>
      <w:r w:rsidRPr="00363F75">
        <w:rPr>
          <w:rFonts w:ascii="Calibri" w:hAnsi="Calibri" w:cs="Calibri"/>
        </w:rPr>
        <w:t xml:space="preserve">contains the broadest and most frequently referenced legal materials, including parliamentary </w:t>
      </w:r>
      <w:r>
        <w:rPr>
          <w:rFonts w:ascii="Calibri" w:hAnsi="Calibri" w:cs="Calibri"/>
        </w:rPr>
        <w:t>acts</w:t>
      </w:r>
      <w:r w:rsidRPr="00363F75">
        <w:rPr>
          <w:rFonts w:ascii="Calibri" w:hAnsi="Calibri" w:cs="Calibri"/>
        </w:rPr>
        <w:t xml:space="preserve"> (</w:t>
      </w:r>
      <w:proofErr w:type="spellStart"/>
      <w:r w:rsidRPr="00363F75">
        <w:rPr>
          <w:rFonts w:ascii="Calibri" w:hAnsi="Calibri" w:cs="Calibri"/>
        </w:rPr>
        <w:t>lov</w:t>
      </w:r>
      <w:proofErr w:type="spellEnd"/>
      <w:r w:rsidRPr="00363F75">
        <w:rPr>
          <w:rFonts w:ascii="Calibri" w:hAnsi="Calibri" w:cs="Calibri"/>
        </w:rPr>
        <w:t xml:space="preserve">), consolidated </w:t>
      </w:r>
      <w:r>
        <w:rPr>
          <w:rFonts w:ascii="Calibri" w:hAnsi="Calibri" w:cs="Calibri"/>
        </w:rPr>
        <w:t>acts</w:t>
      </w:r>
      <w:r w:rsidRPr="00363F75">
        <w:rPr>
          <w:rFonts w:ascii="Calibri" w:hAnsi="Calibri" w:cs="Calibri"/>
        </w:rPr>
        <w:t xml:space="preserve"> (</w:t>
      </w:r>
      <w:proofErr w:type="spellStart"/>
      <w:r w:rsidRPr="00363F75">
        <w:rPr>
          <w:rFonts w:ascii="Calibri" w:hAnsi="Calibri" w:cs="Calibri"/>
        </w:rPr>
        <w:t>lovbekendtgørelser</w:t>
      </w:r>
      <w:proofErr w:type="spellEnd"/>
      <w:r>
        <w:rPr>
          <w:rFonts w:ascii="Calibri" w:hAnsi="Calibri" w:cs="Calibri"/>
        </w:rPr>
        <w:t xml:space="preserve">), </w:t>
      </w:r>
      <w:r w:rsidR="0048647E">
        <w:rPr>
          <w:rFonts w:ascii="Calibri" w:hAnsi="Calibri" w:cs="Calibri"/>
        </w:rPr>
        <w:t xml:space="preserve">statutory </w:t>
      </w:r>
      <w:r w:rsidRPr="00363F75">
        <w:rPr>
          <w:rFonts w:ascii="Calibri" w:hAnsi="Calibri" w:cs="Calibri"/>
        </w:rPr>
        <w:t>orders (</w:t>
      </w:r>
      <w:proofErr w:type="spellStart"/>
      <w:r w:rsidRPr="00363F75">
        <w:rPr>
          <w:rFonts w:ascii="Calibri" w:hAnsi="Calibri" w:cs="Calibri"/>
        </w:rPr>
        <w:t>bekendtgørelser</w:t>
      </w:r>
      <w:proofErr w:type="spellEnd"/>
      <w:r w:rsidRPr="00363F75">
        <w:rPr>
          <w:rFonts w:ascii="Calibri" w:hAnsi="Calibri" w:cs="Calibri"/>
        </w:rPr>
        <w:t>)</w:t>
      </w:r>
      <w:r>
        <w:rPr>
          <w:rFonts w:ascii="Calibri" w:hAnsi="Calibri" w:cs="Calibri"/>
        </w:rPr>
        <w:t>, circulars (</w:t>
      </w:r>
      <w:proofErr w:type="spellStart"/>
      <w:r>
        <w:rPr>
          <w:rFonts w:ascii="Calibri" w:hAnsi="Calibri" w:cs="Calibri"/>
        </w:rPr>
        <w:t>c</w:t>
      </w:r>
      <w:r w:rsidRPr="00C825B9">
        <w:rPr>
          <w:rFonts w:ascii="Calibri" w:hAnsi="Calibri" w:cs="Calibri"/>
        </w:rPr>
        <w:t>irkulære</w:t>
      </w:r>
      <w:proofErr w:type="spellEnd"/>
      <w:r>
        <w:rPr>
          <w:rFonts w:ascii="Calibri" w:hAnsi="Calibri" w:cs="Calibri"/>
        </w:rPr>
        <w:t>), etc</w:t>
      </w:r>
      <w:r w:rsidRPr="00363F75">
        <w:rPr>
          <w:rFonts w:ascii="Calibri" w:hAnsi="Calibri" w:cs="Calibri"/>
        </w:rPr>
        <w:t xml:space="preserve">. </w:t>
      </w:r>
      <w:r>
        <w:rPr>
          <w:rFonts w:ascii="Calibri" w:hAnsi="Calibri" w:cs="Calibri"/>
        </w:rPr>
        <w:t xml:space="preserve">Relevant </w:t>
      </w:r>
      <w:r w:rsidRPr="00363F75">
        <w:rPr>
          <w:rFonts w:ascii="Calibri" w:hAnsi="Calibri" w:cs="Calibri"/>
        </w:rPr>
        <w:t>ESG</w:t>
      </w:r>
      <w:r>
        <w:rPr>
          <w:rFonts w:ascii="Calibri" w:hAnsi="Calibri" w:cs="Calibri"/>
        </w:rPr>
        <w:t xml:space="preserve"> laws and regulations </w:t>
      </w:r>
      <w:r w:rsidRPr="00363F75">
        <w:rPr>
          <w:rFonts w:ascii="Calibri" w:hAnsi="Calibri" w:cs="Calibri"/>
        </w:rPr>
        <w:t>are primarily published</w:t>
      </w:r>
      <w:r>
        <w:rPr>
          <w:rFonts w:ascii="Calibri" w:hAnsi="Calibri" w:cs="Calibri"/>
        </w:rPr>
        <w:t xml:space="preserve"> in this section.</w:t>
      </w:r>
    </w:p>
    <w:p w:rsidR="008561D9" w:rsidP="008561D9" w:rsidRDefault="008561D9" w14:paraId="64532D04" w14:textId="3BF5289C">
      <w:pPr>
        <w:pStyle w:val="ListParagraph"/>
        <w:numPr>
          <w:ilvl w:val="0"/>
          <w:numId w:val="17"/>
        </w:numPr>
        <w:jc w:val="both"/>
        <w:rPr>
          <w:rFonts w:ascii="Calibri" w:hAnsi="Calibri" w:cs="Calibri"/>
        </w:rPr>
      </w:pPr>
      <w:proofErr w:type="spellStart"/>
      <w:r>
        <w:rPr>
          <w:rFonts w:ascii="Calibri" w:hAnsi="Calibri" w:cs="Calibri"/>
        </w:rPr>
        <w:t>Lovtidende</w:t>
      </w:r>
      <w:proofErr w:type="spellEnd"/>
      <w:r>
        <w:rPr>
          <w:rFonts w:ascii="Calibri" w:hAnsi="Calibri" w:cs="Calibri"/>
        </w:rPr>
        <w:t xml:space="preserve"> B</w:t>
      </w:r>
      <w:r w:rsidRPr="196028B3">
        <w:rPr>
          <w:rFonts w:ascii="Calibri" w:hAnsi="Calibri" w:cs="Calibri"/>
        </w:rPr>
        <w:t xml:space="preserve"> – </w:t>
      </w:r>
      <w:r w:rsidRPr="00363F75">
        <w:rPr>
          <w:rFonts w:ascii="Calibri" w:hAnsi="Calibri" w:cs="Calibri"/>
        </w:rPr>
        <w:t>focuses on financial and budgetary laws</w:t>
      </w:r>
      <w:r>
        <w:rPr>
          <w:rFonts w:ascii="Calibri" w:hAnsi="Calibri" w:cs="Calibri"/>
        </w:rPr>
        <w:t xml:space="preserve"> of the state.</w:t>
      </w:r>
      <w:r w:rsidR="00916D04">
        <w:rPr>
          <w:rFonts w:ascii="Calibri" w:hAnsi="Calibri" w:cs="Calibri"/>
        </w:rPr>
        <w:t xml:space="preserve"> </w:t>
      </w:r>
      <w:proofErr w:type="spellStart"/>
      <w:r w:rsidR="00916D04">
        <w:rPr>
          <w:rFonts w:ascii="Calibri" w:hAnsi="Calibri" w:cs="Calibri"/>
        </w:rPr>
        <w:t>Lovtidende</w:t>
      </w:r>
      <w:proofErr w:type="spellEnd"/>
      <w:r w:rsidR="00916D04">
        <w:rPr>
          <w:rFonts w:ascii="Calibri" w:hAnsi="Calibri" w:cs="Calibri"/>
        </w:rPr>
        <w:t xml:space="preserve"> legislation text are downloadable files so automation of metadata extraction is not possible for this section.</w:t>
      </w:r>
    </w:p>
    <w:p w:rsidRPr="00AC5B78" w:rsidR="008561D9" w:rsidP="008561D9" w:rsidRDefault="008561D9" w14:paraId="65F2D701" w14:textId="77777777">
      <w:pPr>
        <w:pStyle w:val="ListParagraph"/>
        <w:numPr>
          <w:ilvl w:val="0"/>
          <w:numId w:val="17"/>
        </w:numPr>
        <w:jc w:val="both"/>
        <w:rPr>
          <w:rFonts w:ascii="Calibri" w:hAnsi="Calibri" w:cs="Calibri"/>
        </w:rPr>
      </w:pPr>
      <w:proofErr w:type="spellStart"/>
      <w:r>
        <w:rPr>
          <w:rFonts w:ascii="Calibri" w:hAnsi="Calibri" w:cs="Calibri"/>
        </w:rPr>
        <w:t>Lovtidende</w:t>
      </w:r>
      <w:proofErr w:type="spellEnd"/>
      <w:r>
        <w:rPr>
          <w:rFonts w:ascii="Calibri" w:hAnsi="Calibri" w:cs="Calibri"/>
        </w:rPr>
        <w:t xml:space="preserve"> C – </w:t>
      </w:r>
      <w:r w:rsidRPr="00C825B9">
        <w:rPr>
          <w:rFonts w:ascii="Calibri" w:hAnsi="Calibri" w:cs="Calibri"/>
        </w:rPr>
        <w:t>features international agreements and treaties to which Denmark is a party, including environmental and human rights treaties that may support ESG frameworks.</w:t>
      </w:r>
    </w:p>
    <w:p w:rsidR="008561D9" w:rsidP="003E1257" w:rsidRDefault="008561D9" w14:paraId="28F88D7E" w14:textId="01BE00DE">
      <w:pPr>
        <w:ind w:firstLine="720"/>
        <w:jc w:val="both"/>
        <w:rPr>
          <w:rFonts w:ascii="Calibri" w:hAnsi="Calibri" w:cs="Calibri"/>
        </w:rPr>
      </w:pPr>
      <w:r w:rsidRPr="00C825B9">
        <w:rPr>
          <w:rFonts w:ascii="Calibri" w:hAnsi="Calibri" w:cs="Calibri"/>
        </w:rPr>
        <w:t xml:space="preserve">However, </w:t>
      </w:r>
      <w:proofErr w:type="spellStart"/>
      <w:r w:rsidRPr="00C825B9">
        <w:rPr>
          <w:rFonts w:ascii="Calibri" w:hAnsi="Calibri" w:cs="Calibri"/>
        </w:rPr>
        <w:t>Lovtidende</w:t>
      </w:r>
      <w:proofErr w:type="spellEnd"/>
      <w:r w:rsidRPr="00C825B9">
        <w:rPr>
          <w:rFonts w:ascii="Calibri" w:hAnsi="Calibri" w:cs="Calibri"/>
        </w:rPr>
        <w:t xml:space="preserve"> has significant functional limitations. Most notably, its searchable content is restricted to the years 2008 through 2025. Legal texts issued before 2008 are not accessible through this platform unless they have been republished during that time as consolidated acts.</w:t>
      </w:r>
    </w:p>
    <w:p w:rsidR="008561D9" w:rsidP="00333D0F" w:rsidRDefault="008561D9" w14:paraId="39F294E5" w14:textId="249847BA">
      <w:pPr>
        <w:ind w:left="720"/>
        <w:jc w:val="both"/>
        <w:rPr>
          <w:rFonts w:ascii="Calibri" w:hAnsi="Calibri" w:cs="Calibri"/>
        </w:rPr>
      </w:pPr>
      <w:r w:rsidRPr="003D07F5">
        <w:rPr>
          <w:rFonts w:ascii="Calibri" w:hAnsi="Calibri" w:cs="Calibri"/>
          <w:noProof/>
        </w:rPr>
        <w:drawing>
          <wp:inline distT="0" distB="0" distL="0" distR="0" wp14:anchorId="0104804B" wp14:editId="24BA68EE">
            <wp:extent cx="2270760" cy="1190888"/>
            <wp:effectExtent l="0" t="0" r="0" b="9525"/>
            <wp:docPr id="7685985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98556" name="Picture 1" descr="A screenshot of a computer&#10;&#10;AI-generated content may be incorrect."/>
                    <pic:cNvPicPr/>
                  </pic:nvPicPr>
                  <pic:blipFill>
                    <a:blip r:embed="rId8"/>
                    <a:stretch>
                      <a:fillRect/>
                    </a:stretch>
                  </pic:blipFill>
                  <pic:spPr>
                    <a:xfrm>
                      <a:off x="0" y="0"/>
                      <a:ext cx="2282876" cy="1197242"/>
                    </a:xfrm>
                    <a:prstGeom prst="rect">
                      <a:avLst/>
                    </a:prstGeom>
                  </pic:spPr>
                </pic:pic>
              </a:graphicData>
            </a:graphic>
          </wp:inline>
        </w:drawing>
      </w:r>
    </w:p>
    <w:p w:rsidR="00FB53A8" w:rsidP="003E1257" w:rsidRDefault="00FB53A8" w14:paraId="40249642" w14:textId="665494B7">
      <w:pPr>
        <w:ind w:firstLine="720"/>
        <w:jc w:val="both"/>
        <w:rPr>
          <w:rFonts w:ascii="Calibri" w:hAnsi="Calibri" w:cs="Calibri"/>
        </w:rPr>
      </w:pPr>
      <w:r w:rsidRPr="00D06627">
        <w:rPr>
          <w:rFonts w:ascii="Calibri" w:hAnsi="Calibri" w:cs="Calibri"/>
        </w:rPr>
        <w:lastRenderedPageBreak/>
        <w:t xml:space="preserve">For example, </w:t>
      </w:r>
      <w:r>
        <w:rPr>
          <w:rFonts w:ascii="Calibri" w:hAnsi="Calibri" w:cs="Calibri"/>
        </w:rPr>
        <w:t xml:space="preserve">we tried </w:t>
      </w:r>
      <w:r w:rsidRPr="00D06627">
        <w:rPr>
          <w:rFonts w:ascii="Calibri" w:hAnsi="Calibri" w:cs="Calibri"/>
        </w:rPr>
        <w:t xml:space="preserve">searching for the </w:t>
      </w:r>
      <w:r>
        <w:rPr>
          <w:rFonts w:ascii="Calibri" w:hAnsi="Calibri" w:cs="Calibri"/>
        </w:rPr>
        <w:t>“</w:t>
      </w:r>
      <w:r w:rsidRPr="00D06627">
        <w:rPr>
          <w:rFonts w:ascii="Calibri" w:hAnsi="Calibri" w:cs="Calibri"/>
        </w:rPr>
        <w:t xml:space="preserve">Act on Freedom of Association in the </w:t>
      </w:r>
      <w:proofErr w:type="spellStart"/>
      <w:r w:rsidRPr="00D06627">
        <w:rPr>
          <w:rFonts w:ascii="Calibri" w:hAnsi="Calibri" w:cs="Calibri"/>
        </w:rPr>
        <w:t>Labour</w:t>
      </w:r>
      <w:proofErr w:type="spellEnd"/>
      <w:r w:rsidRPr="00D06627">
        <w:rPr>
          <w:rFonts w:ascii="Calibri" w:hAnsi="Calibri" w:cs="Calibri"/>
        </w:rPr>
        <w:t xml:space="preserve"> Market</w:t>
      </w:r>
      <w:r>
        <w:rPr>
          <w:rFonts w:ascii="Calibri" w:hAnsi="Calibri" w:cs="Calibri"/>
        </w:rPr>
        <w:t>”</w:t>
      </w:r>
      <w:r w:rsidRPr="00D06627">
        <w:rPr>
          <w:rFonts w:ascii="Calibri" w:hAnsi="Calibri" w:cs="Calibri"/>
        </w:rPr>
        <w:t xml:space="preserve"> using the keyword </w:t>
      </w:r>
      <w:r>
        <w:rPr>
          <w:rFonts w:ascii="Calibri" w:hAnsi="Calibri" w:cs="Calibri"/>
        </w:rPr>
        <w:t>“</w:t>
      </w:r>
      <w:proofErr w:type="spellStart"/>
      <w:r w:rsidRPr="00D06627">
        <w:rPr>
          <w:rFonts w:ascii="Calibri" w:hAnsi="Calibri" w:cs="Calibri"/>
        </w:rPr>
        <w:t>Foreningsfrihed</w:t>
      </w:r>
      <w:proofErr w:type="spellEnd"/>
      <w:r>
        <w:rPr>
          <w:rFonts w:ascii="Calibri" w:hAnsi="Calibri" w:cs="Calibri"/>
        </w:rPr>
        <w:t>” (Freedom of Association), but it</w:t>
      </w:r>
      <w:r w:rsidRPr="00D06627">
        <w:rPr>
          <w:rFonts w:ascii="Calibri" w:hAnsi="Calibri" w:cs="Calibri"/>
        </w:rPr>
        <w:t xml:space="preserve"> did not return any results</w:t>
      </w:r>
      <w:r>
        <w:rPr>
          <w:rFonts w:ascii="Calibri" w:hAnsi="Calibri" w:cs="Calibri"/>
        </w:rPr>
        <w:t xml:space="preserve"> </w:t>
      </w:r>
      <w:r w:rsidRPr="00D06627">
        <w:rPr>
          <w:rFonts w:ascii="Calibri" w:hAnsi="Calibri" w:cs="Calibri"/>
        </w:rPr>
        <w:t xml:space="preserve">even though </w:t>
      </w:r>
      <w:proofErr w:type="spellStart"/>
      <w:r w:rsidRPr="00D06627">
        <w:rPr>
          <w:rFonts w:ascii="Calibri" w:hAnsi="Calibri" w:cs="Calibri"/>
        </w:rPr>
        <w:t>Lovtidende</w:t>
      </w:r>
      <w:proofErr w:type="spellEnd"/>
      <w:r w:rsidRPr="00D06627">
        <w:rPr>
          <w:rFonts w:ascii="Calibri" w:hAnsi="Calibri" w:cs="Calibri"/>
        </w:rPr>
        <w:t xml:space="preserve"> A, B, and C were already selected</w:t>
      </w:r>
      <w:r>
        <w:rPr>
          <w:rFonts w:ascii="Calibri" w:hAnsi="Calibri" w:cs="Calibri"/>
        </w:rPr>
        <w:t xml:space="preserve">. </w:t>
      </w:r>
      <w:r w:rsidRPr="00D06627">
        <w:rPr>
          <w:rFonts w:ascii="Calibri" w:hAnsi="Calibri" w:cs="Calibri"/>
        </w:rPr>
        <w:t xml:space="preserve">This is because the </w:t>
      </w:r>
      <w:r>
        <w:rPr>
          <w:rFonts w:ascii="Calibri" w:hAnsi="Calibri" w:cs="Calibri"/>
        </w:rPr>
        <w:t>“</w:t>
      </w:r>
      <w:r w:rsidRPr="00D06627">
        <w:rPr>
          <w:rFonts w:ascii="Calibri" w:hAnsi="Calibri" w:cs="Calibri"/>
        </w:rPr>
        <w:t xml:space="preserve">Act on Freedom of Association in the </w:t>
      </w:r>
      <w:proofErr w:type="spellStart"/>
      <w:r w:rsidRPr="00D06627">
        <w:rPr>
          <w:rFonts w:ascii="Calibri" w:hAnsi="Calibri" w:cs="Calibri"/>
        </w:rPr>
        <w:t>Labour</w:t>
      </w:r>
      <w:proofErr w:type="spellEnd"/>
      <w:r w:rsidRPr="00D06627">
        <w:rPr>
          <w:rFonts w:ascii="Calibri" w:hAnsi="Calibri" w:cs="Calibri"/>
        </w:rPr>
        <w:t xml:space="preserve"> Market</w:t>
      </w:r>
      <w:r>
        <w:rPr>
          <w:rFonts w:ascii="Calibri" w:hAnsi="Calibri" w:cs="Calibri"/>
        </w:rPr>
        <w:t>”</w:t>
      </w:r>
      <w:r w:rsidRPr="00D06627">
        <w:rPr>
          <w:rFonts w:ascii="Calibri" w:hAnsi="Calibri" w:cs="Calibri"/>
        </w:rPr>
        <w:t xml:space="preserve"> was originally passed in </w:t>
      </w:r>
      <w:hyperlink w:history="1" r:id="rId9">
        <w:r w:rsidRPr="00323B84">
          <w:rPr>
            <w:rStyle w:val="Hyperlink"/>
            <w:rFonts w:ascii="Calibri" w:hAnsi="Calibri" w:cs="Calibri"/>
          </w:rPr>
          <w:t>1982</w:t>
        </w:r>
      </w:hyperlink>
      <w:r w:rsidRPr="00D06627">
        <w:rPr>
          <w:rFonts w:ascii="Calibri" w:hAnsi="Calibri" w:cs="Calibri"/>
        </w:rPr>
        <w:t xml:space="preserve">, and its most recent consolidated version was issued in </w:t>
      </w:r>
      <w:hyperlink w:history="1" r:id="rId10">
        <w:r w:rsidRPr="00323B84">
          <w:rPr>
            <w:rStyle w:val="Hyperlink"/>
            <w:rFonts w:ascii="Calibri" w:hAnsi="Calibri" w:cs="Calibri"/>
          </w:rPr>
          <w:t>2006</w:t>
        </w:r>
      </w:hyperlink>
      <w:r w:rsidRPr="00D06627">
        <w:rPr>
          <w:rFonts w:ascii="Calibri" w:hAnsi="Calibri" w:cs="Calibri"/>
        </w:rPr>
        <w:t xml:space="preserve">, which falls outside </w:t>
      </w:r>
      <w:proofErr w:type="spellStart"/>
      <w:r w:rsidRPr="00D06627">
        <w:rPr>
          <w:rFonts w:ascii="Calibri" w:hAnsi="Calibri" w:cs="Calibri"/>
        </w:rPr>
        <w:t>Lovtidende’s</w:t>
      </w:r>
      <w:proofErr w:type="spellEnd"/>
      <w:r w:rsidRPr="00D06627">
        <w:rPr>
          <w:rFonts w:ascii="Calibri" w:hAnsi="Calibri" w:cs="Calibri"/>
        </w:rPr>
        <w:t xml:space="preserve"> searchable time range of 2008–2025.</w:t>
      </w:r>
    </w:p>
    <w:p w:rsidR="00FB53A8" w:rsidP="00333D0F" w:rsidRDefault="00FB53A8" w14:paraId="6FE2B27C" w14:textId="66E6246C">
      <w:pPr>
        <w:ind w:left="720"/>
        <w:jc w:val="both"/>
        <w:rPr>
          <w:rFonts w:ascii="Calibri" w:hAnsi="Calibri" w:cs="Calibri"/>
        </w:rPr>
      </w:pPr>
      <w:r w:rsidRPr="007E3A78">
        <w:rPr>
          <w:rFonts w:ascii="Calibri" w:hAnsi="Calibri" w:cs="Calibri"/>
          <w:noProof/>
        </w:rPr>
        <w:drawing>
          <wp:inline distT="0" distB="0" distL="0" distR="0" wp14:anchorId="26103A4C" wp14:editId="32BB8487">
            <wp:extent cx="5303520" cy="2086278"/>
            <wp:effectExtent l="0" t="0" r="0" b="9525"/>
            <wp:docPr id="16857166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16673" name="Picture 1" descr="A screenshot of a computer&#10;&#10;AI-generated content may be incorrect."/>
                    <pic:cNvPicPr/>
                  </pic:nvPicPr>
                  <pic:blipFill>
                    <a:blip r:embed="rId11"/>
                    <a:stretch>
                      <a:fillRect/>
                    </a:stretch>
                  </pic:blipFill>
                  <pic:spPr>
                    <a:xfrm>
                      <a:off x="0" y="0"/>
                      <a:ext cx="5312912" cy="2089973"/>
                    </a:xfrm>
                    <a:prstGeom prst="rect">
                      <a:avLst/>
                    </a:prstGeom>
                  </pic:spPr>
                </pic:pic>
              </a:graphicData>
            </a:graphic>
          </wp:inline>
        </w:drawing>
      </w:r>
    </w:p>
    <w:p w:rsidR="008561D9" w:rsidP="003E1257" w:rsidRDefault="008561D9" w14:paraId="2D6DA1F5" w14:textId="59917E3A">
      <w:pPr>
        <w:ind w:firstLine="720"/>
        <w:jc w:val="both"/>
        <w:rPr>
          <w:rFonts w:ascii="Calibri" w:hAnsi="Calibri" w:cs="Calibri"/>
        </w:rPr>
      </w:pPr>
      <w:r w:rsidRPr="00C825B9">
        <w:rPr>
          <w:rFonts w:ascii="Calibri" w:hAnsi="Calibri" w:cs="Calibri"/>
        </w:rPr>
        <w:t xml:space="preserve">In addition, </w:t>
      </w:r>
      <w:proofErr w:type="spellStart"/>
      <w:r w:rsidR="00FB53A8">
        <w:rPr>
          <w:rFonts w:ascii="Calibri" w:hAnsi="Calibri" w:cs="Calibri"/>
        </w:rPr>
        <w:t>Lovtidende</w:t>
      </w:r>
      <w:proofErr w:type="spellEnd"/>
      <w:r w:rsidR="00FB53A8">
        <w:rPr>
          <w:rFonts w:ascii="Calibri" w:hAnsi="Calibri" w:cs="Calibri"/>
        </w:rPr>
        <w:t xml:space="preserve"> has no advanced search feature for filtering relevant matches. It</w:t>
      </w:r>
      <w:r w:rsidRPr="00C825B9">
        <w:rPr>
          <w:rFonts w:ascii="Calibri" w:hAnsi="Calibri" w:cs="Calibri"/>
        </w:rPr>
        <w:t xml:space="preserve"> does not display detailed metadata for each law. The platform provides access to the text or PDF of the legislation</w:t>
      </w:r>
      <w:r w:rsidR="00FB53A8">
        <w:rPr>
          <w:rFonts w:ascii="Calibri" w:hAnsi="Calibri" w:cs="Calibri"/>
        </w:rPr>
        <w:t xml:space="preserve"> as downloadable file</w:t>
      </w:r>
      <w:r w:rsidRPr="00C825B9">
        <w:rPr>
          <w:rFonts w:ascii="Calibri" w:hAnsi="Calibri" w:cs="Calibri"/>
        </w:rPr>
        <w:t xml:space="preserve">, but crucial information such as the type of </w:t>
      </w:r>
      <w:r>
        <w:rPr>
          <w:rFonts w:ascii="Calibri" w:hAnsi="Calibri" w:cs="Calibri"/>
        </w:rPr>
        <w:t>regulation</w:t>
      </w:r>
      <w:r w:rsidRPr="00C825B9">
        <w:rPr>
          <w:rFonts w:ascii="Calibri" w:hAnsi="Calibri" w:cs="Calibri"/>
        </w:rPr>
        <w:t xml:space="preserve">, date of adoption, </w:t>
      </w:r>
      <w:r>
        <w:rPr>
          <w:rFonts w:ascii="Calibri" w:hAnsi="Calibri" w:cs="Calibri"/>
        </w:rPr>
        <w:t xml:space="preserve">and </w:t>
      </w:r>
      <w:r w:rsidRPr="00C825B9">
        <w:rPr>
          <w:rFonts w:ascii="Calibri" w:hAnsi="Calibri" w:cs="Calibri"/>
        </w:rPr>
        <w:t xml:space="preserve">entry into force date must be obtained from </w:t>
      </w:r>
      <w:hyperlink w:history="1" r:id="rId12">
        <w:r w:rsidRPr="008C0295">
          <w:rPr>
            <w:rStyle w:val="Hyperlink"/>
            <w:rFonts w:ascii="Calibri" w:hAnsi="Calibri" w:cs="Calibri"/>
          </w:rPr>
          <w:t>retsinformation.dk</w:t>
        </w:r>
      </w:hyperlink>
      <w:r w:rsidRPr="00C825B9">
        <w:rPr>
          <w:rFonts w:ascii="Calibri" w:hAnsi="Calibri" w:cs="Calibri"/>
        </w:rPr>
        <w:t>.</w:t>
      </w:r>
    </w:p>
    <w:p w:rsidR="008561D9" w:rsidP="008561D9" w:rsidRDefault="008561D9" w14:paraId="3E808499" w14:textId="786C8E9B">
      <w:pPr>
        <w:pStyle w:val="Heading3"/>
      </w:pPr>
      <w:proofErr w:type="spellStart"/>
      <w:r>
        <w:t>Retsinformation</w:t>
      </w:r>
      <w:proofErr w:type="spellEnd"/>
      <w:r>
        <w:t xml:space="preserve"> (Legal Information)</w:t>
      </w:r>
    </w:p>
    <w:p w:rsidR="00930D86" w:rsidP="003E1257" w:rsidRDefault="003E1257" w14:paraId="7C2A302D" w14:textId="63719B17">
      <w:pPr>
        <w:ind w:firstLine="720"/>
        <w:jc w:val="both"/>
        <w:rPr>
          <w:rFonts w:ascii="Calibri" w:hAnsi="Calibri" w:cs="Calibri"/>
        </w:rPr>
      </w:pPr>
      <w:proofErr w:type="spellStart"/>
      <w:r w:rsidRPr="003E1257">
        <w:rPr>
          <w:rFonts w:ascii="Calibri" w:hAnsi="Calibri" w:cs="Calibri"/>
        </w:rPr>
        <w:t>Retsinformation</w:t>
      </w:r>
      <w:proofErr w:type="spellEnd"/>
      <w:r w:rsidRPr="003E1257">
        <w:rPr>
          <w:rFonts w:ascii="Calibri" w:hAnsi="Calibri" w:cs="Calibri"/>
        </w:rPr>
        <w:t xml:space="preserve"> is the Danish government’s official legal information system and the most comprehensive public database for national legislation in Denmark. It provides centralized access to laws, </w:t>
      </w:r>
      <w:r>
        <w:rPr>
          <w:rFonts w:ascii="Calibri" w:hAnsi="Calibri" w:cs="Calibri"/>
        </w:rPr>
        <w:t>statutory</w:t>
      </w:r>
      <w:r w:rsidRPr="003E1257">
        <w:rPr>
          <w:rFonts w:ascii="Calibri" w:hAnsi="Calibri" w:cs="Calibri"/>
        </w:rPr>
        <w:t xml:space="preserve"> orders, circulars, </w:t>
      </w:r>
      <w:r>
        <w:rPr>
          <w:rFonts w:ascii="Calibri" w:hAnsi="Calibri" w:cs="Calibri"/>
        </w:rPr>
        <w:t xml:space="preserve">statements, guidance, </w:t>
      </w:r>
      <w:r w:rsidRPr="003E1257">
        <w:rPr>
          <w:rFonts w:ascii="Calibri" w:hAnsi="Calibri" w:cs="Calibri"/>
        </w:rPr>
        <w:t xml:space="preserve">legal decisions, and parliamentary documents. </w:t>
      </w:r>
      <w:r w:rsidR="00FB53A8">
        <w:rPr>
          <w:rFonts w:ascii="Calibri" w:hAnsi="Calibri" w:cs="Calibri"/>
        </w:rPr>
        <w:t xml:space="preserve">It is organized into three </w:t>
      </w:r>
      <w:r w:rsidR="00930D86">
        <w:rPr>
          <w:rFonts w:ascii="Calibri" w:hAnsi="Calibri" w:cs="Calibri"/>
        </w:rPr>
        <w:t>search areas</w:t>
      </w:r>
      <w:r w:rsidR="00FB53A8">
        <w:rPr>
          <w:rFonts w:ascii="Calibri" w:hAnsi="Calibri" w:cs="Calibri"/>
        </w:rPr>
        <w:t xml:space="preserve">: </w:t>
      </w:r>
    </w:p>
    <w:p w:rsidRPr="008E6570" w:rsidR="00930D86" w:rsidP="008E6570" w:rsidRDefault="00FB53A8" w14:paraId="5FC278EA" w14:textId="53A07C94">
      <w:pPr>
        <w:pStyle w:val="ListParagraph"/>
        <w:numPr>
          <w:ilvl w:val="0"/>
          <w:numId w:val="20"/>
        </w:numPr>
        <w:jc w:val="both"/>
        <w:rPr>
          <w:rFonts w:ascii="Calibri" w:hAnsi="Calibri" w:cs="Calibri"/>
        </w:rPr>
      </w:pPr>
      <w:r w:rsidRPr="00930D86">
        <w:rPr>
          <w:rFonts w:ascii="Calibri" w:hAnsi="Calibri" w:cs="Calibri"/>
        </w:rPr>
        <w:t>Regler (Rules)</w:t>
      </w:r>
      <w:r w:rsidR="008E6570">
        <w:rPr>
          <w:rFonts w:ascii="Calibri" w:hAnsi="Calibri" w:cs="Calibri"/>
        </w:rPr>
        <w:t xml:space="preserve"> – </w:t>
      </w:r>
      <w:r w:rsidRPr="008E6570" w:rsidR="00930D86">
        <w:rPr>
          <w:rFonts w:ascii="Calibri" w:hAnsi="Calibri" w:cs="Calibri"/>
        </w:rPr>
        <w:t xml:space="preserve">ESG-related laws and regulations are present within this </w:t>
      </w:r>
      <w:r w:rsidRPr="008E6570" w:rsidR="00083853">
        <w:rPr>
          <w:rFonts w:ascii="Calibri" w:hAnsi="Calibri" w:cs="Calibri"/>
        </w:rPr>
        <w:t>area</w:t>
      </w:r>
      <w:r w:rsidRPr="008E6570" w:rsidR="00930D86">
        <w:rPr>
          <w:rFonts w:ascii="Calibri" w:hAnsi="Calibri" w:cs="Calibri"/>
        </w:rPr>
        <w:t xml:space="preserve">. It includes content from Official Gazette parts A, B and C as published in </w:t>
      </w:r>
      <w:proofErr w:type="spellStart"/>
      <w:r w:rsidRPr="008E6570" w:rsidR="00930D86">
        <w:rPr>
          <w:rFonts w:ascii="Calibri" w:hAnsi="Calibri" w:cs="Calibri"/>
        </w:rPr>
        <w:t>Lovtidende</w:t>
      </w:r>
      <w:proofErr w:type="spellEnd"/>
      <w:r w:rsidRPr="008E6570" w:rsidR="00930D86">
        <w:rPr>
          <w:rFonts w:ascii="Calibri" w:hAnsi="Calibri" w:cs="Calibri"/>
        </w:rPr>
        <w:t>.</w:t>
      </w:r>
    </w:p>
    <w:p w:rsidRPr="008E6570" w:rsidR="00083853" w:rsidP="008E6570" w:rsidRDefault="00FB53A8" w14:paraId="25934F1B" w14:textId="28B9602F">
      <w:pPr>
        <w:pStyle w:val="ListParagraph"/>
        <w:numPr>
          <w:ilvl w:val="0"/>
          <w:numId w:val="20"/>
        </w:numPr>
        <w:jc w:val="both"/>
        <w:rPr>
          <w:rFonts w:ascii="Calibri" w:hAnsi="Calibri" w:cs="Calibri"/>
        </w:rPr>
      </w:pPr>
      <w:proofErr w:type="spellStart"/>
      <w:r w:rsidRPr="00930D86">
        <w:rPr>
          <w:rFonts w:ascii="Calibri" w:hAnsi="Calibri" w:cs="Calibri"/>
        </w:rPr>
        <w:t>Afgørelser</w:t>
      </w:r>
      <w:proofErr w:type="spellEnd"/>
      <w:r w:rsidRPr="00930D86">
        <w:rPr>
          <w:rFonts w:ascii="Calibri" w:hAnsi="Calibri" w:cs="Calibri"/>
        </w:rPr>
        <w:t xml:space="preserve"> (Decisions)</w:t>
      </w:r>
      <w:r w:rsidR="008E6570">
        <w:rPr>
          <w:rFonts w:ascii="Calibri" w:hAnsi="Calibri" w:cs="Calibri"/>
        </w:rPr>
        <w:t xml:space="preserve"> – </w:t>
      </w:r>
      <w:r w:rsidRPr="008E6570" w:rsidR="00083853">
        <w:rPr>
          <w:rFonts w:ascii="Calibri" w:hAnsi="Calibri" w:cs="Calibri"/>
        </w:rPr>
        <w:t>This area includes legal decisions, administrative rulings, and case law summaries issued by public authorities or courts. It does not contain the legislation itself, but rather applications of the law.</w:t>
      </w:r>
    </w:p>
    <w:p w:rsidRPr="008E6570" w:rsidR="00083853" w:rsidP="008E6570" w:rsidRDefault="00FB53A8" w14:paraId="346DE0DD" w14:textId="3DB2E402">
      <w:pPr>
        <w:pStyle w:val="ListParagraph"/>
        <w:numPr>
          <w:ilvl w:val="0"/>
          <w:numId w:val="20"/>
        </w:numPr>
        <w:jc w:val="both"/>
        <w:rPr>
          <w:rFonts w:ascii="Calibri" w:hAnsi="Calibri" w:cs="Calibri"/>
        </w:rPr>
      </w:pPr>
      <w:r w:rsidRPr="00930D86">
        <w:rPr>
          <w:rFonts w:ascii="Calibri" w:hAnsi="Calibri" w:cs="Calibri"/>
        </w:rPr>
        <w:t xml:space="preserve">Lov- </w:t>
      </w:r>
      <w:proofErr w:type="spellStart"/>
      <w:r w:rsidRPr="00930D86">
        <w:rPr>
          <w:rFonts w:ascii="Calibri" w:hAnsi="Calibri" w:cs="Calibri"/>
        </w:rPr>
        <w:t>og</w:t>
      </w:r>
      <w:proofErr w:type="spellEnd"/>
      <w:r w:rsidRPr="00930D86">
        <w:rPr>
          <w:rFonts w:ascii="Calibri" w:hAnsi="Calibri" w:cs="Calibri"/>
        </w:rPr>
        <w:t xml:space="preserve"> </w:t>
      </w:r>
      <w:proofErr w:type="spellStart"/>
      <w:r w:rsidRPr="00930D86">
        <w:rPr>
          <w:rFonts w:ascii="Calibri" w:hAnsi="Calibri" w:cs="Calibri"/>
        </w:rPr>
        <w:t>beslutningsforslag</w:t>
      </w:r>
      <w:proofErr w:type="spellEnd"/>
      <w:r w:rsidRPr="00930D86">
        <w:rPr>
          <w:rFonts w:ascii="Calibri" w:hAnsi="Calibri" w:cs="Calibri"/>
        </w:rPr>
        <w:t xml:space="preserve"> mv. (Bills and Resolutions, etc.)</w:t>
      </w:r>
      <w:r w:rsidR="008E6570">
        <w:rPr>
          <w:rFonts w:ascii="Calibri" w:hAnsi="Calibri" w:cs="Calibri"/>
        </w:rPr>
        <w:t xml:space="preserve"> – </w:t>
      </w:r>
      <w:r w:rsidRPr="008E6570" w:rsidR="00083853">
        <w:rPr>
          <w:rFonts w:ascii="Calibri" w:hAnsi="Calibri" w:cs="Calibri"/>
        </w:rPr>
        <w:t>This area contains proposed laws, parliamentary resolutions, and related preparatory documents that have not yet been adopted or promulgated.</w:t>
      </w:r>
    </w:p>
    <w:p w:rsidRPr="003E1257" w:rsidR="00930D86" w:rsidP="00333D0F" w:rsidRDefault="00930D86" w14:paraId="1F755A66" w14:textId="214A62E7">
      <w:pPr>
        <w:ind w:left="720"/>
        <w:jc w:val="both"/>
        <w:rPr>
          <w:rFonts w:ascii="Calibri" w:hAnsi="Calibri" w:cs="Calibri"/>
        </w:rPr>
      </w:pPr>
      <w:r w:rsidRPr="00930D86">
        <w:rPr>
          <w:rFonts w:ascii="Calibri" w:hAnsi="Calibri" w:cs="Calibri"/>
          <w:noProof/>
        </w:rPr>
        <w:lastRenderedPageBreak/>
        <w:drawing>
          <wp:inline distT="0" distB="0" distL="0" distR="0" wp14:anchorId="3DC10AA4" wp14:editId="5FDD6C14">
            <wp:extent cx="5635831" cy="1790700"/>
            <wp:effectExtent l="0" t="0" r="3175" b="0"/>
            <wp:docPr id="9235643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64374" name="Picture 1" descr="A screenshot of a computer&#10;&#10;AI-generated content may be incorrect."/>
                    <pic:cNvPicPr/>
                  </pic:nvPicPr>
                  <pic:blipFill>
                    <a:blip r:embed="rId13"/>
                    <a:stretch>
                      <a:fillRect/>
                    </a:stretch>
                  </pic:blipFill>
                  <pic:spPr>
                    <a:xfrm>
                      <a:off x="0" y="0"/>
                      <a:ext cx="5635831" cy="1790700"/>
                    </a:xfrm>
                    <a:prstGeom prst="rect">
                      <a:avLst/>
                    </a:prstGeom>
                  </pic:spPr>
                </pic:pic>
              </a:graphicData>
            </a:graphic>
          </wp:inline>
        </w:drawing>
      </w:r>
    </w:p>
    <w:p w:rsidR="743E2C3A" w:rsidP="003E1257" w:rsidRDefault="003E1257" w14:paraId="73423167" w14:textId="53F29A69">
      <w:pPr>
        <w:ind w:firstLine="720"/>
        <w:jc w:val="both"/>
        <w:rPr>
          <w:rFonts w:ascii="Calibri" w:hAnsi="Calibri" w:cs="Calibri"/>
        </w:rPr>
      </w:pPr>
      <w:r w:rsidRPr="003E1257">
        <w:rPr>
          <w:rFonts w:ascii="Calibri" w:hAnsi="Calibri" w:cs="Calibri"/>
        </w:rPr>
        <w:t xml:space="preserve">A defining feature of </w:t>
      </w:r>
      <w:proofErr w:type="spellStart"/>
      <w:r w:rsidRPr="003E1257">
        <w:rPr>
          <w:rFonts w:ascii="Calibri" w:hAnsi="Calibri" w:cs="Calibri"/>
        </w:rPr>
        <w:t>Retsinformation</w:t>
      </w:r>
      <w:proofErr w:type="spellEnd"/>
      <w:r w:rsidRPr="003E1257">
        <w:rPr>
          <w:rFonts w:ascii="Calibri" w:hAnsi="Calibri" w:cs="Calibri"/>
        </w:rPr>
        <w:t xml:space="preserve"> is </w:t>
      </w:r>
      <w:r w:rsidR="00083853">
        <w:rPr>
          <w:rFonts w:ascii="Calibri" w:hAnsi="Calibri" w:cs="Calibri"/>
        </w:rPr>
        <w:t xml:space="preserve">its </w:t>
      </w:r>
      <w:hyperlink w:history="1" r:id="rId14">
        <w:r w:rsidRPr="003E1257" w:rsidR="00083853">
          <w:rPr>
            <w:rStyle w:val="Hyperlink"/>
            <w:rFonts w:ascii="Calibri" w:hAnsi="Calibri" w:cs="Calibri"/>
          </w:rPr>
          <w:t>advanced search feature</w:t>
        </w:r>
      </w:hyperlink>
      <w:r w:rsidR="00083853">
        <w:rPr>
          <w:rFonts w:ascii="Calibri" w:hAnsi="Calibri" w:cs="Calibri"/>
        </w:rPr>
        <w:t xml:space="preserve"> for filtering search results</w:t>
      </w:r>
      <w:r w:rsidRPr="003E1257" w:rsidR="00083853">
        <w:rPr>
          <w:rFonts w:ascii="Calibri" w:hAnsi="Calibri" w:cs="Calibri"/>
        </w:rPr>
        <w:t xml:space="preserve"> </w:t>
      </w:r>
      <w:r w:rsidR="00083853">
        <w:rPr>
          <w:rFonts w:ascii="Calibri" w:hAnsi="Calibri" w:cs="Calibri"/>
        </w:rPr>
        <w:t xml:space="preserve">and </w:t>
      </w:r>
      <w:r w:rsidRPr="003E1257">
        <w:rPr>
          <w:rFonts w:ascii="Calibri" w:hAnsi="Calibri" w:cs="Calibri"/>
        </w:rPr>
        <w:t xml:space="preserve">its extensive time coverage, with searchable content dating from 1665 to the present. </w:t>
      </w:r>
    </w:p>
    <w:p w:rsidR="003E1257" w:rsidP="00333D0F" w:rsidRDefault="003E1257" w14:paraId="0229A268" w14:textId="3CFD0E20">
      <w:pPr>
        <w:ind w:left="720"/>
        <w:jc w:val="both"/>
        <w:rPr>
          <w:rFonts w:ascii="Calibri" w:hAnsi="Calibri" w:cs="Calibri"/>
        </w:rPr>
      </w:pPr>
      <w:r w:rsidRPr="003E1257">
        <w:rPr>
          <w:rFonts w:ascii="Calibri" w:hAnsi="Calibri" w:cs="Calibri"/>
          <w:noProof/>
        </w:rPr>
        <w:drawing>
          <wp:inline distT="0" distB="0" distL="0" distR="0" wp14:anchorId="5313BD43" wp14:editId="23733C11">
            <wp:extent cx="2270760" cy="1143034"/>
            <wp:effectExtent l="0" t="0" r="0" b="0"/>
            <wp:docPr id="14271040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104009" name="Picture 1" descr="A screenshot of a computer&#10;&#10;AI-generated content may be incorrect."/>
                    <pic:cNvPicPr/>
                  </pic:nvPicPr>
                  <pic:blipFill>
                    <a:blip r:embed="rId15"/>
                    <a:stretch>
                      <a:fillRect/>
                    </a:stretch>
                  </pic:blipFill>
                  <pic:spPr>
                    <a:xfrm>
                      <a:off x="0" y="0"/>
                      <a:ext cx="2276432" cy="1145889"/>
                    </a:xfrm>
                    <a:prstGeom prst="rect">
                      <a:avLst/>
                    </a:prstGeom>
                  </pic:spPr>
                </pic:pic>
              </a:graphicData>
            </a:graphic>
          </wp:inline>
        </w:drawing>
      </w:r>
    </w:p>
    <w:p w:rsidR="00083853" w:rsidP="003E1257" w:rsidRDefault="008E6570" w14:paraId="05B95F5B" w14:textId="798B6B62">
      <w:pPr>
        <w:ind w:firstLine="720"/>
        <w:jc w:val="both"/>
        <w:rPr>
          <w:rFonts w:ascii="Calibri" w:hAnsi="Calibri" w:cs="Calibri"/>
        </w:rPr>
      </w:pPr>
      <w:r w:rsidRPr="008E6570">
        <w:rPr>
          <w:rFonts w:ascii="Calibri" w:hAnsi="Calibri" w:cs="Calibri"/>
        </w:rPr>
        <w:t xml:space="preserve">For example, we searched for the </w:t>
      </w:r>
      <w:r>
        <w:rPr>
          <w:rFonts w:ascii="Calibri" w:hAnsi="Calibri" w:cs="Calibri"/>
        </w:rPr>
        <w:t xml:space="preserve">same </w:t>
      </w:r>
      <w:r w:rsidRPr="008E6570">
        <w:rPr>
          <w:rFonts w:ascii="Calibri" w:hAnsi="Calibri" w:cs="Calibri"/>
        </w:rPr>
        <w:t xml:space="preserve">legislation titled “Act on Freedom of Association in the </w:t>
      </w:r>
      <w:proofErr w:type="spellStart"/>
      <w:r w:rsidRPr="008E6570">
        <w:rPr>
          <w:rFonts w:ascii="Calibri" w:hAnsi="Calibri" w:cs="Calibri"/>
        </w:rPr>
        <w:t>Labour</w:t>
      </w:r>
      <w:proofErr w:type="spellEnd"/>
      <w:r w:rsidRPr="008E6570">
        <w:rPr>
          <w:rFonts w:ascii="Calibri" w:hAnsi="Calibri" w:cs="Calibri"/>
        </w:rPr>
        <w:t xml:space="preserve"> Market” using the </w:t>
      </w:r>
      <w:r>
        <w:rPr>
          <w:rFonts w:ascii="Calibri" w:hAnsi="Calibri" w:cs="Calibri"/>
        </w:rPr>
        <w:t xml:space="preserve">same </w:t>
      </w:r>
      <w:r w:rsidRPr="008E6570">
        <w:rPr>
          <w:rFonts w:ascii="Calibri" w:hAnsi="Calibri" w:cs="Calibri"/>
        </w:rPr>
        <w:t xml:space="preserve">keyword </w:t>
      </w:r>
      <w:proofErr w:type="spellStart"/>
      <w:r w:rsidRPr="008E6570">
        <w:rPr>
          <w:rFonts w:ascii="Calibri" w:hAnsi="Calibri" w:cs="Calibri"/>
        </w:rPr>
        <w:t>Foreningsfrihed</w:t>
      </w:r>
      <w:proofErr w:type="spellEnd"/>
      <w:r w:rsidRPr="008E6570">
        <w:rPr>
          <w:rFonts w:ascii="Calibri" w:hAnsi="Calibri" w:cs="Calibri"/>
        </w:rPr>
        <w:t xml:space="preserve"> (Freedom of Association) within the Regler (Rules) section. The search returned </w:t>
      </w:r>
      <w:hyperlink w:history="1" r:id="rId16">
        <w:r w:rsidRPr="00A17337">
          <w:rPr>
            <w:rStyle w:val="Hyperlink"/>
            <w:rFonts w:ascii="Calibri" w:hAnsi="Calibri" w:cs="Calibri"/>
          </w:rPr>
          <w:t>a result</w:t>
        </w:r>
      </w:hyperlink>
      <w:r w:rsidRPr="008E6570">
        <w:rPr>
          <w:rFonts w:ascii="Calibri" w:hAnsi="Calibri" w:cs="Calibri"/>
        </w:rPr>
        <w:t xml:space="preserve"> classified under the document type </w:t>
      </w:r>
      <w:proofErr w:type="spellStart"/>
      <w:r w:rsidRPr="008E6570">
        <w:rPr>
          <w:rFonts w:ascii="Calibri" w:hAnsi="Calibri" w:cs="Calibri"/>
        </w:rPr>
        <w:t>Lovbekendtgørelser</w:t>
      </w:r>
      <w:proofErr w:type="spellEnd"/>
      <w:r w:rsidRPr="008E6570">
        <w:rPr>
          <w:rFonts w:ascii="Calibri" w:hAnsi="Calibri" w:cs="Calibri"/>
        </w:rPr>
        <w:t xml:space="preserve"> (Consolidated Act). Please note that the document type was initially shown as “Legislative Decree” due to the browser’s built-in Google Translate, which can sometimes provide misleading translations.</w:t>
      </w:r>
    </w:p>
    <w:p w:rsidR="00083853" w:rsidP="00333D0F" w:rsidRDefault="00083853" w14:paraId="2031357A" w14:textId="0EC59558">
      <w:pPr>
        <w:ind w:left="720"/>
        <w:jc w:val="both"/>
        <w:rPr>
          <w:rFonts w:ascii="Calibri" w:hAnsi="Calibri" w:cs="Calibri"/>
        </w:rPr>
      </w:pPr>
      <w:r w:rsidRPr="007E3A78">
        <w:rPr>
          <w:rFonts w:ascii="Calibri" w:hAnsi="Calibri" w:cs="Calibri"/>
          <w:noProof/>
        </w:rPr>
        <w:drawing>
          <wp:inline distT="0" distB="0" distL="0" distR="0" wp14:anchorId="4CFF0D5C" wp14:editId="29AA0100">
            <wp:extent cx="4716780" cy="2880965"/>
            <wp:effectExtent l="0" t="0" r="7620" b="0"/>
            <wp:docPr id="18222312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231268" name="Picture 1" descr="A screenshot of a computer&#10;&#10;AI-generated content may be incorrect."/>
                    <pic:cNvPicPr/>
                  </pic:nvPicPr>
                  <pic:blipFill>
                    <a:blip r:embed="rId17"/>
                    <a:stretch>
                      <a:fillRect/>
                    </a:stretch>
                  </pic:blipFill>
                  <pic:spPr>
                    <a:xfrm>
                      <a:off x="0" y="0"/>
                      <a:ext cx="4731151" cy="2889743"/>
                    </a:xfrm>
                    <a:prstGeom prst="rect">
                      <a:avLst/>
                    </a:prstGeom>
                  </pic:spPr>
                </pic:pic>
              </a:graphicData>
            </a:graphic>
          </wp:inline>
        </w:drawing>
      </w:r>
    </w:p>
    <w:p w:rsidRPr="003E1257" w:rsidR="003E1257" w:rsidP="003E1257" w:rsidRDefault="008E6570" w14:paraId="6EDD708A" w14:textId="7886B8EF">
      <w:pPr>
        <w:ind w:firstLine="720"/>
        <w:jc w:val="both"/>
        <w:rPr>
          <w:rFonts w:ascii="Calibri" w:hAnsi="Calibri" w:cs="Calibri"/>
        </w:rPr>
      </w:pPr>
      <w:r w:rsidRPr="00C825B9">
        <w:rPr>
          <w:rFonts w:ascii="Calibri" w:hAnsi="Calibri" w:cs="Calibri"/>
        </w:rPr>
        <w:t xml:space="preserve">Unlike </w:t>
      </w:r>
      <w:proofErr w:type="spellStart"/>
      <w:r w:rsidRPr="00C825B9">
        <w:rPr>
          <w:rFonts w:ascii="Calibri" w:hAnsi="Calibri" w:cs="Calibri"/>
        </w:rPr>
        <w:t>Lovtidende</w:t>
      </w:r>
      <w:proofErr w:type="spellEnd"/>
      <w:r w:rsidRPr="00C825B9">
        <w:rPr>
          <w:rFonts w:ascii="Calibri" w:hAnsi="Calibri" w:cs="Calibri"/>
        </w:rPr>
        <w:t xml:space="preserve">, </w:t>
      </w:r>
      <w:proofErr w:type="spellStart"/>
      <w:r w:rsidRPr="00C825B9">
        <w:rPr>
          <w:rFonts w:ascii="Calibri" w:hAnsi="Calibri" w:cs="Calibri"/>
        </w:rPr>
        <w:t>Retsinformation</w:t>
      </w:r>
      <w:proofErr w:type="spellEnd"/>
      <w:r w:rsidRPr="00C825B9">
        <w:rPr>
          <w:rFonts w:ascii="Calibri" w:hAnsi="Calibri" w:cs="Calibri"/>
        </w:rPr>
        <w:t xml:space="preserve"> includes full metadata for each legal act and is the correct source for </w:t>
      </w:r>
      <w:r>
        <w:rPr>
          <w:rFonts w:ascii="Calibri" w:hAnsi="Calibri" w:cs="Calibri"/>
        </w:rPr>
        <w:t>metadata extraction</w:t>
      </w:r>
      <w:r w:rsidRPr="00C825B9">
        <w:rPr>
          <w:rFonts w:ascii="Calibri" w:hAnsi="Calibri" w:cs="Calibri"/>
        </w:rPr>
        <w:t>.</w:t>
      </w:r>
    </w:p>
    <w:p w:rsidR="5D56D3B9" w:rsidP="00E00DF6" w:rsidRDefault="5D56D3B9" w14:paraId="4F9305B5" w14:textId="0379DF25">
      <w:pPr>
        <w:pStyle w:val="Heading2"/>
        <w:rPr>
          <w:sz w:val="22"/>
          <w:szCs w:val="22"/>
        </w:rPr>
      </w:pPr>
      <w:r w:rsidRPr="6E77467A">
        <w:lastRenderedPageBreak/>
        <w:t>Extraction of Metadata</w:t>
      </w:r>
    </w:p>
    <w:p w:rsidR="00A17337" w:rsidP="196028B3" w:rsidRDefault="00A17337" w14:paraId="4D090B84" w14:textId="17D89513">
      <w:pPr>
        <w:ind w:firstLine="720"/>
        <w:jc w:val="both"/>
        <w:rPr>
          <w:rFonts w:ascii="Calibri" w:hAnsi="Calibri" w:cs="Calibri"/>
        </w:rPr>
      </w:pPr>
      <w:r>
        <w:rPr>
          <w:rFonts w:ascii="Calibri" w:hAnsi="Calibri" w:cs="Calibri"/>
        </w:rPr>
        <w:t xml:space="preserve">We used the </w:t>
      </w:r>
      <w:proofErr w:type="spellStart"/>
      <w:r>
        <w:rPr>
          <w:rFonts w:ascii="Calibri" w:hAnsi="Calibri" w:cs="Calibri"/>
        </w:rPr>
        <w:t>Retsinformation</w:t>
      </w:r>
      <w:proofErr w:type="spellEnd"/>
      <w:r>
        <w:rPr>
          <w:rFonts w:ascii="Calibri" w:hAnsi="Calibri" w:cs="Calibri"/>
        </w:rPr>
        <w:t xml:space="preserve"> platform instead of </w:t>
      </w:r>
      <w:proofErr w:type="spellStart"/>
      <w:r>
        <w:rPr>
          <w:rFonts w:ascii="Calibri" w:hAnsi="Calibri" w:cs="Calibri"/>
        </w:rPr>
        <w:t>Lovtidende</w:t>
      </w:r>
      <w:proofErr w:type="spellEnd"/>
      <w:r w:rsidR="0048647E">
        <w:rPr>
          <w:rFonts w:ascii="Calibri" w:hAnsi="Calibri" w:cs="Calibri"/>
        </w:rPr>
        <w:t xml:space="preserve"> and utilized only the Regler (Rules) section for the retrieval of relevant ESG legislation</w:t>
      </w:r>
      <w:r>
        <w:rPr>
          <w:rFonts w:ascii="Calibri" w:hAnsi="Calibri" w:cs="Calibri"/>
        </w:rPr>
        <w:t>.</w:t>
      </w:r>
    </w:p>
    <w:p w:rsidR="0048647E" w:rsidP="196028B3" w:rsidRDefault="0048647E" w14:paraId="7AB3CBAC" w14:textId="24A21C06">
      <w:pPr>
        <w:ind w:firstLine="720"/>
        <w:jc w:val="both"/>
        <w:rPr>
          <w:rFonts w:ascii="Calibri" w:hAnsi="Calibri" w:cs="Calibri"/>
        </w:rPr>
      </w:pPr>
      <w:r w:rsidRPr="0048647E">
        <w:rPr>
          <w:rFonts w:ascii="Calibri" w:hAnsi="Calibri" w:cs="Calibri"/>
        </w:rPr>
        <w:t xml:space="preserve">We entered ESG-related keywords in </w:t>
      </w:r>
      <w:r>
        <w:rPr>
          <w:rFonts w:ascii="Calibri" w:hAnsi="Calibri" w:cs="Calibri"/>
        </w:rPr>
        <w:t>Danish</w:t>
      </w:r>
      <w:r w:rsidRPr="0048647E">
        <w:rPr>
          <w:rFonts w:ascii="Calibri" w:hAnsi="Calibri" w:cs="Calibri"/>
        </w:rPr>
        <w:t xml:space="preserve"> (e.g.,</w:t>
      </w:r>
      <w:r>
        <w:rPr>
          <w:rFonts w:ascii="Calibri" w:hAnsi="Calibri" w:cs="Calibri"/>
        </w:rPr>
        <w:t xml:space="preserve"> </w:t>
      </w:r>
      <w:proofErr w:type="spellStart"/>
      <w:r w:rsidRPr="0048647E">
        <w:rPr>
          <w:rFonts w:ascii="Calibri" w:hAnsi="Calibri" w:cs="Calibri"/>
        </w:rPr>
        <w:t>Foreningsfrihed</w:t>
      </w:r>
      <w:proofErr w:type="spellEnd"/>
      <w:r>
        <w:rPr>
          <w:rFonts w:ascii="Calibri" w:hAnsi="Calibri" w:cs="Calibri"/>
        </w:rPr>
        <w:t xml:space="preserve"> for “</w:t>
      </w:r>
      <w:hyperlink w:history="1" r:id="rId18">
        <w:r w:rsidRPr="003A43BF">
          <w:rPr>
            <w:rStyle w:val="Hyperlink"/>
            <w:rFonts w:ascii="Calibri" w:hAnsi="Calibri" w:cs="Calibri"/>
          </w:rPr>
          <w:t xml:space="preserve">Act on Freedom of Association in the </w:t>
        </w:r>
        <w:proofErr w:type="spellStart"/>
        <w:r w:rsidRPr="003A43BF">
          <w:rPr>
            <w:rStyle w:val="Hyperlink"/>
            <w:rFonts w:ascii="Calibri" w:hAnsi="Calibri" w:cs="Calibri"/>
          </w:rPr>
          <w:t>Labour</w:t>
        </w:r>
        <w:proofErr w:type="spellEnd"/>
        <w:r w:rsidRPr="003A43BF">
          <w:rPr>
            <w:rStyle w:val="Hyperlink"/>
            <w:rFonts w:ascii="Calibri" w:hAnsi="Calibri" w:cs="Calibri"/>
          </w:rPr>
          <w:t xml:space="preserve"> Market</w:t>
        </w:r>
      </w:hyperlink>
      <w:r>
        <w:rPr>
          <w:rFonts w:ascii="Calibri" w:hAnsi="Calibri" w:cs="Calibri"/>
        </w:rPr>
        <w:t>”</w:t>
      </w:r>
      <w:r w:rsidRPr="0048647E">
        <w:rPr>
          <w:rFonts w:ascii="Calibri" w:hAnsi="Calibri" w:cs="Calibri"/>
        </w:rPr>
        <w:t xml:space="preserve">) </w:t>
      </w:r>
      <w:r>
        <w:rPr>
          <w:rFonts w:ascii="Calibri" w:hAnsi="Calibri" w:cs="Calibri"/>
        </w:rPr>
        <w:t xml:space="preserve">without quotation marks </w:t>
      </w:r>
      <w:r w:rsidRPr="0048647E">
        <w:rPr>
          <w:rFonts w:ascii="Calibri" w:hAnsi="Calibri" w:cs="Calibri"/>
        </w:rPr>
        <w:t>and found they consistently returned relevant matches</w:t>
      </w:r>
      <w:r>
        <w:rPr>
          <w:rFonts w:ascii="Calibri" w:hAnsi="Calibri" w:cs="Calibri"/>
        </w:rPr>
        <w:t xml:space="preserve">. </w:t>
      </w:r>
      <w:r w:rsidRPr="0048647E">
        <w:rPr>
          <w:rFonts w:ascii="Calibri" w:hAnsi="Calibri" w:cs="Calibri"/>
        </w:rPr>
        <w:t xml:space="preserve">Keyword matches </w:t>
      </w:r>
      <w:r>
        <w:rPr>
          <w:rFonts w:ascii="Calibri" w:hAnsi="Calibri" w:cs="Calibri"/>
        </w:rPr>
        <w:t>were</w:t>
      </w:r>
      <w:r w:rsidRPr="0048647E">
        <w:rPr>
          <w:rFonts w:ascii="Calibri" w:hAnsi="Calibri" w:cs="Calibri"/>
        </w:rPr>
        <w:t xml:space="preserve"> pulled from the title of the </w:t>
      </w:r>
      <w:r>
        <w:rPr>
          <w:rFonts w:ascii="Calibri" w:hAnsi="Calibri" w:cs="Calibri"/>
        </w:rPr>
        <w:t>legislation text.</w:t>
      </w:r>
    </w:p>
    <w:p w:rsidR="002E448A" w:rsidP="0048647E" w:rsidRDefault="001F7B61" w14:paraId="457796A2" w14:textId="55E1BAC5">
      <w:pPr>
        <w:ind w:firstLine="720"/>
        <w:jc w:val="both"/>
        <w:rPr>
          <w:rFonts w:ascii="Calibri" w:hAnsi="Calibri" w:cs="Calibri"/>
        </w:rPr>
      </w:pPr>
      <w:r w:rsidRPr="79590442" w:rsidR="001F7B61">
        <w:rPr>
          <w:rFonts w:ascii="Calibri" w:hAnsi="Calibri" w:cs="Calibri"/>
        </w:rPr>
        <w:t>The search results list</w:t>
      </w:r>
      <w:r w:rsidRPr="79590442" w:rsidR="0048647E">
        <w:rPr>
          <w:rFonts w:ascii="Calibri" w:hAnsi="Calibri" w:cs="Calibri"/>
        </w:rPr>
        <w:t xml:space="preserve"> </w:t>
      </w:r>
      <w:r w:rsidRPr="79590442" w:rsidR="0048647E">
        <w:rPr>
          <w:rFonts w:ascii="Calibri" w:hAnsi="Calibri" w:cs="Calibri"/>
        </w:rPr>
        <w:t xml:space="preserve">only </w:t>
      </w:r>
      <w:r w:rsidRPr="79590442" w:rsidR="0048647E">
        <w:rPr>
          <w:rFonts w:ascii="Calibri" w:hAnsi="Calibri" w:cs="Calibri"/>
        </w:rPr>
        <w:t>displays</w:t>
      </w:r>
      <w:r w:rsidRPr="79590442" w:rsidR="0048647E">
        <w:rPr>
          <w:rFonts w:ascii="Calibri" w:hAnsi="Calibri" w:cs="Calibri"/>
        </w:rPr>
        <w:t xml:space="preserve"> the original title. We </w:t>
      </w:r>
      <w:r w:rsidRPr="79590442" w:rsidR="45C1FF05">
        <w:rPr>
          <w:rFonts w:ascii="Calibri" w:hAnsi="Calibri" w:cs="Calibri"/>
        </w:rPr>
        <w:t>extracted</w:t>
      </w:r>
      <w:r w:rsidRPr="79590442" w:rsidR="79C38FE0">
        <w:rPr>
          <w:rFonts w:ascii="Calibri" w:hAnsi="Calibri" w:cs="Calibri"/>
        </w:rPr>
        <w:t xml:space="preserve"> the </w:t>
      </w:r>
      <w:r w:rsidRPr="79590442" w:rsidR="0E5288ED">
        <w:rPr>
          <w:rFonts w:ascii="Calibri" w:hAnsi="Calibri" w:cs="Calibri"/>
        </w:rPr>
        <w:t xml:space="preserve">full </w:t>
      </w:r>
      <w:r w:rsidRPr="79590442" w:rsidR="79C38FE0">
        <w:rPr>
          <w:rFonts w:ascii="Calibri" w:hAnsi="Calibri" w:cs="Calibri"/>
        </w:rPr>
        <w:t xml:space="preserve">metadata </w:t>
      </w:r>
      <w:r w:rsidRPr="79590442" w:rsidR="000C226E">
        <w:rPr>
          <w:rFonts w:ascii="Calibri" w:hAnsi="Calibri" w:cs="Calibri"/>
        </w:rPr>
        <w:t>on</w:t>
      </w:r>
      <w:r w:rsidRPr="79590442" w:rsidR="000C226E">
        <w:rPr>
          <w:rFonts w:ascii="Calibri" w:hAnsi="Calibri" w:cs="Calibri"/>
        </w:rPr>
        <w:t xml:space="preserve"> its</w:t>
      </w:r>
      <w:r w:rsidRPr="79590442" w:rsidR="79C38FE0">
        <w:rPr>
          <w:rFonts w:ascii="Calibri" w:hAnsi="Calibri" w:cs="Calibri"/>
        </w:rPr>
        <w:t xml:space="preserve"> </w:t>
      </w:r>
      <w:r w:rsidRPr="79590442" w:rsidR="79C38FE0">
        <w:rPr>
          <w:rFonts w:ascii="Calibri" w:hAnsi="Calibri" w:cs="Calibri"/>
        </w:rPr>
        <w:t xml:space="preserve">legislation </w:t>
      </w:r>
      <w:r w:rsidRPr="79590442" w:rsidR="000C226E">
        <w:rPr>
          <w:rFonts w:ascii="Calibri" w:hAnsi="Calibri" w:cs="Calibri"/>
        </w:rPr>
        <w:t>page</w:t>
      </w:r>
      <w:r w:rsidRPr="79590442" w:rsidR="0D8BFCC0">
        <w:rPr>
          <w:rFonts w:ascii="Calibri" w:hAnsi="Calibri" w:cs="Calibri"/>
        </w:rPr>
        <w:t xml:space="preserve"> </w:t>
      </w:r>
      <w:r w:rsidRPr="79590442" w:rsidR="0D8BFCC0">
        <w:rPr>
          <w:rFonts w:ascii="Calibri" w:hAnsi="Calibri" w:cs="Calibri"/>
        </w:rPr>
        <w:t>(</w:t>
      </w:r>
      <w:r w:rsidRPr="79590442" w:rsidR="00525DFF">
        <w:rPr>
          <w:rFonts w:ascii="Calibri" w:hAnsi="Calibri" w:cs="Calibri"/>
        </w:rPr>
        <w:t xml:space="preserve">please </w:t>
      </w:r>
      <w:r w:rsidRPr="79590442" w:rsidR="00AC5B78">
        <w:rPr>
          <w:rFonts w:ascii="Calibri" w:hAnsi="Calibri" w:cs="Calibri"/>
        </w:rPr>
        <w:t>refer to</w:t>
      </w:r>
      <w:r w:rsidRPr="79590442" w:rsidR="0D8BFCC0">
        <w:rPr>
          <w:rFonts w:ascii="Calibri" w:hAnsi="Calibri" w:cs="Calibri"/>
        </w:rPr>
        <w:t xml:space="preserve"> </w:t>
      </w:r>
      <w:r w:rsidRPr="79590442" w:rsidR="00AC5B78">
        <w:rPr>
          <w:rFonts w:ascii="Calibri" w:hAnsi="Calibri" w:cs="Calibri"/>
        </w:rPr>
        <w:t xml:space="preserve">the </w:t>
      </w:r>
      <w:r w:rsidRPr="79590442" w:rsidR="0D8BFCC0">
        <w:rPr>
          <w:rFonts w:ascii="Calibri" w:hAnsi="Calibri" w:cs="Calibri"/>
        </w:rPr>
        <w:t xml:space="preserve">screenshot </w:t>
      </w:r>
      <w:r w:rsidRPr="79590442" w:rsidR="00AC5B78">
        <w:rPr>
          <w:rFonts w:ascii="Calibri" w:hAnsi="Calibri" w:cs="Calibri"/>
        </w:rPr>
        <w:t>after the bullet items</w:t>
      </w:r>
      <w:r w:rsidRPr="79590442" w:rsidR="0D8BFCC0">
        <w:rPr>
          <w:rFonts w:ascii="Calibri" w:hAnsi="Calibri" w:cs="Calibri"/>
        </w:rPr>
        <w:t>)</w:t>
      </w:r>
      <w:r w:rsidRPr="79590442" w:rsidR="000C226E">
        <w:rPr>
          <w:rFonts w:ascii="Calibri" w:hAnsi="Calibri" w:cs="Calibri"/>
        </w:rPr>
        <w:t xml:space="preserve">. </w:t>
      </w:r>
      <w:r w:rsidRPr="79590442" w:rsidR="24DF8469">
        <w:rPr>
          <w:rFonts w:ascii="Calibri" w:hAnsi="Calibri" w:cs="Calibri"/>
        </w:rPr>
        <w:t xml:space="preserve">The type of regulation and </w:t>
      </w:r>
      <w:r w:rsidRPr="79590442" w:rsidR="6D6CC008">
        <w:rPr>
          <w:rFonts w:ascii="Calibri" w:hAnsi="Calibri" w:cs="Calibri"/>
        </w:rPr>
        <w:t xml:space="preserve">the </w:t>
      </w:r>
      <w:r w:rsidRPr="79590442" w:rsidR="24DF8469">
        <w:rPr>
          <w:rFonts w:ascii="Calibri" w:hAnsi="Calibri" w:cs="Calibri"/>
        </w:rPr>
        <w:t xml:space="preserve">date of adoption were extracted by clicking </w:t>
      </w:r>
      <w:r w:rsidRPr="79590442" w:rsidR="24DF8469">
        <w:rPr>
          <w:rFonts w:ascii="Calibri" w:hAnsi="Calibri" w:cs="Calibri"/>
        </w:rPr>
        <w:t>Yderligere</w:t>
      </w:r>
      <w:r w:rsidRPr="79590442" w:rsidR="24DF8469">
        <w:rPr>
          <w:rFonts w:ascii="Calibri" w:hAnsi="Calibri" w:cs="Calibri"/>
        </w:rPr>
        <w:t xml:space="preserve"> </w:t>
      </w:r>
      <w:r w:rsidRPr="79590442" w:rsidR="24DF8469">
        <w:rPr>
          <w:rFonts w:ascii="Calibri" w:hAnsi="Calibri" w:cs="Calibri"/>
        </w:rPr>
        <w:t>oplysninger</w:t>
      </w:r>
      <w:r w:rsidRPr="79590442" w:rsidR="24DF8469">
        <w:rPr>
          <w:rFonts w:ascii="Calibri" w:hAnsi="Calibri" w:cs="Calibri"/>
        </w:rPr>
        <w:t xml:space="preserve"> (Additional information) </w:t>
      </w:r>
      <w:r w:rsidRPr="79590442" w:rsidR="055FCE08">
        <w:rPr>
          <w:rFonts w:ascii="Calibri" w:hAnsi="Calibri" w:cs="Calibri"/>
        </w:rPr>
        <w:t xml:space="preserve">in the upper right corner just below the legal citation. </w:t>
      </w:r>
      <w:r w:rsidRPr="79590442" w:rsidR="000C226E">
        <w:rPr>
          <w:rFonts w:ascii="Calibri" w:hAnsi="Calibri" w:cs="Calibri"/>
        </w:rPr>
        <w:t>The metadata was</w:t>
      </w:r>
      <w:r w:rsidRPr="79590442" w:rsidR="62692AB4">
        <w:rPr>
          <w:rFonts w:ascii="Calibri" w:hAnsi="Calibri" w:cs="Calibri"/>
        </w:rPr>
        <w:t xml:space="preserve"> </w:t>
      </w:r>
      <w:r w:rsidRPr="79590442" w:rsidR="62692AB4">
        <w:rPr>
          <w:rFonts w:ascii="Calibri" w:hAnsi="Calibri" w:cs="Calibri"/>
        </w:rPr>
        <w:t>determined</w:t>
      </w:r>
      <w:r w:rsidRPr="79590442" w:rsidR="62692AB4">
        <w:rPr>
          <w:rFonts w:ascii="Calibri" w:hAnsi="Calibri" w:cs="Calibri"/>
        </w:rPr>
        <w:t xml:space="preserve"> as follows:</w:t>
      </w:r>
    </w:p>
    <w:p w:rsidR="002E448A" w:rsidP="4214B5AD" w:rsidRDefault="62692AB4" w14:paraId="2B8FB8B7" w14:textId="7C9F048F">
      <w:pPr>
        <w:pStyle w:val="ListParagraph"/>
        <w:numPr>
          <w:ilvl w:val="0"/>
          <w:numId w:val="2"/>
        </w:numPr>
        <w:jc w:val="both"/>
        <w:rPr>
          <w:rFonts w:ascii="Calibri" w:hAnsi="Calibri" w:eastAsia="Calibri" w:cs="Calibri"/>
          <w:color w:val="000000" w:themeColor="text1"/>
        </w:rPr>
      </w:pPr>
      <w:r w:rsidRPr="004C1AB9">
        <w:rPr>
          <w:rFonts w:ascii="Calibri" w:hAnsi="Calibri" w:eastAsia="Calibri" w:cs="Calibri"/>
          <w:b/>
          <w:bCs/>
          <w:color w:val="000000" w:themeColor="text1"/>
        </w:rPr>
        <w:t xml:space="preserve">Source </w:t>
      </w:r>
      <w:r w:rsidR="004C1AB9">
        <w:rPr>
          <w:rFonts w:ascii="Calibri" w:hAnsi="Calibri" w:eastAsia="Calibri" w:cs="Calibri"/>
          <w:b/>
          <w:bCs/>
          <w:color w:val="000000" w:themeColor="text1"/>
        </w:rPr>
        <w:t>L</w:t>
      </w:r>
      <w:r w:rsidRPr="004C1AB9">
        <w:rPr>
          <w:rFonts w:ascii="Calibri" w:hAnsi="Calibri" w:eastAsia="Calibri" w:cs="Calibri"/>
          <w:b/>
          <w:bCs/>
          <w:color w:val="000000" w:themeColor="text1"/>
        </w:rPr>
        <w:t>ink</w:t>
      </w:r>
      <w:r w:rsidRPr="4214B5AD">
        <w:rPr>
          <w:rFonts w:ascii="Calibri" w:hAnsi="Calibri" w:eastAsia="Calibri" w:cs="Calibri"/>
          <w:color w:val="000000" w:themeColor="text1"/>
        </w:rPr>
        <w:t xml:space="preserve"> – the URL of the </w:t>
      </w:r>
      <w:r w:rsidRPr="4214B5AD" w:rsidR="0D3E8B2E">
        <w:rPr>
          <w:rFonts w:ascii="Calibri" w:hAnsi="Calibri" w:eastAsia="Calibri" w:cs="Calibri"/>
          <w:color w:val="000000" w:themeColor="text1"/>
        </w:rPr>
        <w:t>legislation</w:t>
      </w:r>
      <w:r w:rsidRPr="4214B5AD" w:rsidR="32246B54">
        <w:rPr>
          <w:rFonts w:ascii="Calibri" w:hAnsi="Calibri" w:eastAsia="Calibri" w:cs="Calibri"/>
          <w:color w:val="000000" w:themeColor="text1"/>
        </w:rPr>
        <w:t xml:space="preserve"> </w:t>
      </w:r>
      <w:r w:rsidR="000C226E">
        <w:rPr>
          <w:rFonts w:ascii="Calibri" w:hAnsi="Calibri" w:eastAsia="Calibri" w:cs="Calibri"/>
          <w:color w:val="000000" w:themeColor="text1"/>
        </w:rPr>
        <w:t>text</w:t>
      </w:r>
      <w:r w:rsidRPr="4214B5AD">
        <w:rPr>
          <w:rFonts w:ascii="Calibri" w:hAnsi="Calibri" w:eastAsia="Calibri" w:cs="Calibri"/>
          <w:color w:val="000000" w:themeColor="text1"/>
        </w:rPr>
        <w:t>.</w:t>
      </w:r>
    </w:p>
    <w:p w:rsidRPr="006A6AA5" w:rsidR="00525DFF" w:rsidP="006A6AA5" w:rsidRDefault="62692AB4" w14:paraId="280C5BFB" w14:textId="4F772FBD">
      <w:pPr>
        <w:pStyle w:val="ListParagraph"/>
        <w:numPr>
          <w:ilvl w:val="0"/>
          <w:numId w:val="2"/>
        </w:numPr>
        <w:jc w:val="both"/>
        <w:rPr>
          <w:rFonts w:ascii="Calibri" w:hAnsi="Calibri" w:eastAsia="Calibri" w:cs="Calibri"/>
          <w:color w:val="000000" w:themeColor="text1"/>
        </w:rPr>
      </w:pPr>
      <w:r w:rsidRPr="004C1AB9">
        <w:rPr>
          <w:rFonts w:ascii="Calibri" w:hAnsi="Calibri" w:eastAsia="Calibri" w:cs="Calibri"/>
          <w:b/>
          <w:bCs/>
          <w:color w:val="000000" w:themeColor="text1"/>
        </w:rPr>
        <w:t xml:space="preserve">Original </w:t>
      </w:r>
      <w:r w:rsidR="004C1AB9">
        <w:rPr>
          <w:rFonts w:ascii="Calibri" w:hAnsi="Calibri" w:eastAsia="Calibri" w:cs="Calibri"/>
          <w:b/>
          <w:bCs/>
          <w:color w:val="000000" w:themeColor="text1"/>
        </w:rPr>
        <w:t>T</w:t>
      </w:r>
      <w:r w:rsidRPr="004C1AB9">
        <w:rPr>
          <w:rFonts w:ascii="Calibri" w:hAnsi="Calibri" w:eastAsia="Calibri" w:cs="Calibri"/>
          <w:b/>
          <w:bCs/>
          <w:color w:val="000000" w:themeColor="text1"/>
        </w:rPr>
        <w:t>itle</w:t>
      </w:r>
      <w:r w:rsidRPr="4214B5AD">
        <w:rPr>
          <w:rFonts w:ascii="Calibri" w:hAnsi="Calibri" w:eastAsia="Calibri" w:cs="Calibri"/>
          <w:color w:val="000000" w:themeColor="text1"/>
        </w:rPr>
        <w:t xml:space="preserve"> – the title displayed on </w:t>
      </w:r>
      <w:r w:rsidRPr="4214B5AD" w:rsidR="68BCE1B9">
        <w:rPr>
          <w:rFonts w:ascii="Calibri" w:hAnsi="Calibri" w:eastAsia="Calibri" w:cs="Calibri"/>
          <w:color w:val="000000" w:themeColor="text1"/>
        </w:rPr>
        <w:t xml:space="preserve">the </w:t>
      </w:r>
      <w:r w:rsidR="000C226E">
        <w:rPr>
          <w:rFonts w:ascii="Calibri" w:hAnsi="Calibri" w:eastAsia="Calibri" w:cs="Calibri"/>
          <w:color w:val="000000" w:themeColor="text1"/>
        </w:rPr>
        <w:t xml:space="preserve">legislation </w:t>
      </w:r>
      <w:r w:rsidRPr="4214B5AD" w:rsidR="68BCE1B9">
        <w:rPr>
          <w:rFonts w:ascii="Calibri" w:hAnsi="Calibri" w:eastAsia="Calibri" w:cs="Calibri"/>
          <w:color w:val="000000" w:themeColor="text1"/>
        </w:rPr>
        <w:t>page</w:t>
      </w:r>
      <w:r w:rsidRPr="4214B5AD">
        <w:rPr>
          <w:rFonts w:ascii="Calibri" w:hAnsi="Calibri" w:eastAsia="Calibri" w:cs="Calibri"/>
          <w:color w:val="000000" w:themeColor="text1"/>
        </w:rPr>
        <w:t>, labeled in red.</w:t>
      </w:r>
      <w:r w:rsidR="006A6AA5">
        <w:rPr>
          <w:rFonts w:ascii="Calibri" w:hAnsi="Calibri" w:eastAsia="Calibri" w:cs="Calibri"/>
          <w:color w:val="000000" w:themeColor="text1"/>
        </w:rPr>
        <w:t xml:space="preserve"> </w:t>
      </w:r>
    </w:p>
    <w:p w:rsidR="002E448A" w:rsidP="4214B5AD" w:rsidRDefault="62692AB4" w14:paraId="61D6A0BA" w14:textId="0B4547C2">
      <w:pPr>
        <w:pStyle w:val="ListParagraph"/>
        <w:numPr>
          <w:ilvl w:val="0"/>
          <w:numId w:val="2"/>
        </w:numPr>
        <w:jc w:val="both"/>
        <w:rPr>
          <w:rFonts w:ascii="Calibri" w:hAnsi="Calibri" w:eastAsia="Calibri" w:cs="Calibri"/>
          <w:color w:val="000000" w:themeColor="text1"/>
        </w:rPr>
      </w:pPr>
      <w:r w:rsidRPr="004C1AB9">
        <w:rPr>
          <w:rFonts w:ascii="Calibri" w:hAnsi="Calibri" w:eastAsia="Calibri" w:cs="Calibri"/>
          <w:b/>
          <w:bCs/>
          <w:color w:val="000000" w:themeColor="text1"/>
        </w:rPr>
        <w:t xml:space="preserve">Type of </w:t>
      </w:r>
      <w:r w:rsidR="004C1AB9">
        <w:rPr>
          <w:rFonts w:ascii="Calibri" w:hAnsi="Calibri" w:eastAsia="Calibri" w:cs="Calibri"/>
          <w:b/>
          <w:bCs/>
          <w:color w:val="000000" w:themeColor="text1"/>
        </w:rPr>
        <w:t>R</w:t>
      </w:r>
      <w:r w:rsidRPr="004C1AB9">
        <w:rPr>
          <w:rFonts w:ascii="Calibri" w:hAnsi="Calibri" w:eastAsia="Calibri" w:cs="Calibri"/>
          <w:b/>
          <w:bCs/>
          <w:color w:val="000000" w:themeColor="text1"/>
        </w:rPr>
        <w:t>egulation</w:t>
      </w:r>
      <w:r w:rsidRPr="4214B5AD">
        <w:rPr>
          <w:rFonts w:ascii="Calibri" w:hAnsi="Calibri" w:eastAsia="Calibri" w:cs="Calibri"/>
          <w:color w:val="000000" w:themeColor="text1"/>
        </w:rPr>
        <w:t xml:space="preserve"> – </w:t>
      </w:r>
      <w:r w:rsidRPr="4214B5AD" w:rsidR="79833122">
        <w:rPr>
          <w:rFonts w:ascii="Calibri" w:hAnsi="Calibri" w:eastAsia="Calibri" w:cs="Calibri"/>
          <w:color w:val="000000" w:themeColor="text1"/>
        </w:rPr>
        <w:t xml:space="preserve">inferred from the </w:t>
      </w:r>
      <w:r w:rsidR="003A43BF">
        <w:rPr>
          <w:rFonts w:ascii="Calibri" w:hAnsi="Calibri" w:eastAsia="Calibri" w:cs="Calibri"/>
          <w:color w:val="000000" w:themeColor="text1"/>
        </w:rPr>
        <w:t>document type</w:t>
      </w:r>
      <w:r w:rsidRPr="4214B5AD" w:rsidR="79833122">
        <w:rPr>
          <w:rFonts w:ascii="Calibri" w:hAnsi="Calibri" w:eastAsia="Calibri" w:cs="Calibri"/>
          <w:color w:val="000000" w:themeColor="text1"/>
        </w:rPr>
        <w:t>, labeled in green with the following terms:</w:t>
      </w:r>
    </w:p>
    <w:p w:rsidR="002E448A" w:rsidP="00940F36" w:rsidRDefault="00940F36" w14:paraId="4407D0DD" w14:textId="4500685C">
      <w:pPr>
        <w:pStyle w:val="ListParagraph"/>
        <w:numPr>
          <w:ilvl w:val="0"/>
          <w:numId w:val="12"/>
        </w:numPr>
        <w:jc w:val="both"/>
        <w:rPr>
          <w:rFonts w:ascii="Calibri" w:hAnsi="Calibri" w:eastAsia="Calibri" w:cs="Calibri"/>
          <w:color w:val="000000" w:themeColor="text1"/>
        </w:rPr>
      </w:pPr>
      <w:r>
        <w:rPr>
          <w:rFonts w:ascii="Calibri" w:hAnsi="Calibri" w:eastAsia="Calibri" w:cs="Calibri"/>
          <w:color w:val="000000" w:themeColor="text1"/>
        </w:rPr>
        <w:t>L</w:t>
      </w:r>
      <w:r w:rsidR="006A6AA5">
        <w:rPr>
          <w:rFonts w:ascii="Calibri" w:hAnsi="Calibri" w:eastAsia="Calibri" w:cs="Calibri"/>
          <w:color w:val="000000" w:themeColor="text1"/>
        </w:rPr>
        <w:t>ov</w:t>
      </w:r>
      <w:r w:rsidRPr="4214B5AD" w:rsidR="79833122">
        <w:rPr>
          <w:rFonts w:ascii="Calibri" w:hAnsi="Calibri" w:eastAsia="Calibri" w:cs="Calibri"/>
          <w:color w:val="000000" w:themeColor="text1"/>
        </w:rPr>
        <w:t xml:space="preserve"> </w:t>
      </w:r>
      <w:r w:rsidR="00205268">
        <w:rPr>
          <w:rFonts w:ascii="Calibri" w:hAnsi="Calibri" w:eastAsia="Calibri" w:cs="Calibri"/>
          <w:color w:val="000000" w:themeColor="text1"/>
        </w:rPr>
        <w:t xml:space="preserve">– </w:t>
      </w:r>
      <w:r w:rsidR="006A6AA5">
        <w:rPr>
          <w:rFonts w:ascii="Calibri" w:hAnsi="Calibri" w:eastAsia="Calibri" w:cs="Calibri"/>
          <w:color w:val="000000" w:themeColor="text1"/>
        </w:rPr>
        <w:t>Act</w:t>
      </w:r>
    </w:p>
    <w:p w:rsidR="003A43BF" w:rsidP="00940F36" w:rsidRDefault="003A43BF" w14:paraId="4AD127CD" w14:textId="6D60ED79">
      <w:pPr>
        <w:pStyle w:val="ListParagraph"/>
        <w:numPr>
          <w:ilvl w:val="0"/>
          <w:numId w:val="12"/>
        </w:numPr>
        <w:jc w:val="both"/>
        <w:rPr>
          <w:rFonts w:ascii="Calibri" w:hAnsi="Calibri" w:eastAsia="Calibri" w:cs="Calibri"/>
          <w:color w:val="000000" w:themeColor="text1"/>
        </w:rPr>
      </w:pPr>
      <w:proofErr w:type="spellStart"/>
      <w:r w:rsidRPr="003A43BF">
        <w:rPr>
          <w:rFonts w:ascii="Calibri" w:hAnsi="Calibri" w:eastAsia="Calibri" w:cs="Calibri"/>
          <w:color w:val="000000" w:themeColor="text1"/>
        </w:rPr>
        <w:t>Lovbekendtgørelse</w:t>
      </w:r>
      <w:proofErr w:type="spellEnd"/>
      <w:r>
        <w:rPr>
          <w:rFonts w:ascii="Calibri" w:hAnsi="Calibri" w:eastAsia="Calibri" w:cs="Calibri"/>
          <w:color w:val="000000" w:themeColor="text1"/>
        </w:rPr>
        <w:t xml:space="preserve"> </w:t>
      </w:r>
      <w:r w:rsidR="00205268">
        <w:rPr>
          <w:rFonts w:ascii="Calibri" w:hAnsi="Calibri" w:eastAsia="Calibri" w:cs="Calibri"/>
          <w:color w:val="000000" w:themeColor="text1"/>
        </w:rPr>
        <w:t xml:space="preserve">/LBK – </w:t>
      </w:r>
      <w:r>
        <w:rPr>
          <w:rFonts w:ascii="Calibri" w:hAnsi="Calibri" w:eastAsia="Calibri" w:cs="Calibri"/>
          <w:color w:val="000000" w:themeColor="text1"/>
        </w:rPr>
        <w:t>Consolidated Act</w:t>
      </w:r>
    </w:p>
    <w:p w:rsidR="003A43BF" w:rsidP="00940F36" w:rsidRDefault="003A43BF" w14:paraId="59243956" w14:textId="4489CB4B">
      <w:pPr>
        <w:pStyle w:val="ListParagraph"/>
        <w:numPr>
          <w:ilvl w:val="0"/>
          <w:numId w:val="12"/>
        </w:numPr>
        <w:jc w:val="both"/>
        <w:rPr>
          <w:rFonts w:ascii="Calibri" w:hAnsi="Calibri" w:eastAsia="Calibri" w:cs="Calibri"/>
          <w:color w:val="000000" w:themeColor="text1"/>
        </w:rPr>
      </w:pPr>
      <w:proofErr w:type="spellStart"/>
      <w:r w:rsidRPr="003A43BF">
        <w:rPr>
          <w:rFonts w:ascii="Calibri" w:hAnsi="Calibri" w:eastAsia="Calibri" w:cs="Calibri"/>
          <w:color w:val="000000" w:themeColor="text1"/>
        </w:rPr>
        <w:t>Bekendtgørelse</w:t>
      </w:r>
      <w:proofErr w:type="spellEnd"/>
      <w:r>
        <w:rPr>
          <w:rFonts w:ascii="Calibri" w:hAnsi="Calibri" w:eastAsia="Calibri" w:cs="Calibri"/>
          <w:color w:val="000000" w:themeColor="text1"/>
        </w:rPr>
        <w:t xml:space="preserve"> </w:t>
      </w:r>
      <w:r w:rsidR="00205268">
        <w:rPr>
          <w:rFonts w:ascii="Calibri" w:hAnsi="Calibri" w:eastAsia="Calibri" w:cs="Calibri"/>
          <w:color w:val="000000" w:themeColor="text1"/>
        </w:rPr>
        <w:t xml:space="preserve">/BEK – </w:t>
      </w:r>
      <w:r>
        <w:rPr>
          <w:rFonts w:ascii="Calibri" w:hAnsi="Calibri" w:eastAsia="Calibri" w:cs="Calibri"/>
          <w:color w:val="000000" w:themeColor="text1"/>
        </w:rPr>
        <w:t>Executive Order</w:t>
      </w:r>
    </w:p>
    <w:p w:rsidR="00916D04" w:rsidP="00940F36" w:rsidRDefault="00916D04" w14:paraId="2EBD8F37" w14:textId="5BCB7F8F">
      <w:pPr>
        <w:pStyle w:val="ListParagraph"/>
        <w:numPr>
          <w:ilvl w:val="0"/>
          <w:numId w:val="12"/>
        </w:numPr>
        <w:jc w:val="both"/>
        <w:rPr>
          <w:rFonts w:ascii="Calibri" w:hAnsi="Calibri" w:eastAsia="Calibri" w:cs="Calibri"/>
          <w:color w:val="000000" w:themeColor="text1"/>
        </w:rPr>
      </w:pPr>
      <w:proofErr w:type="spellStart"/>
      <w:r w:rsidRPr="00916D04">
        <w:rPr>
          <w:rFonts w:ascii="Calibri" w:hAnsi="Calibri" w:eastAsia="Calibri" w:cs="Calibri"/>
          <w:color w:val="000000" w:themeColor="text1"/>
        </w:rPr>
        <w:t>Bekendtgørelse</w:t>
      </w:r>
      <w:proofErr w:type="spellEnd"/>
      <w:r w:rsidRPr="00916D04">
        <w:rPr>
          <w:rFonts w:ascii="Calibri" w:hAnsi="Calibri" w:eastAsia="Calibri" w:cs="Calibri"/>
          <w:color w:val="000000" w:themeColor="text1"/>
        </w:rPr>
        <w:t xml:space="preserve"> (international)</w:t>
      </w:r>
      <w:r w:rsidR="00205268">
        <w:rPr>
          <w:rFonts w:ascii="Calibri" w:hAnsi="Calibri" w:eastAsia="Calibri" w:cs="Calibri"/>
          <w:color w:val="000000" w:themeColor="text1"/>
        </w:rPr>
        <w:t xml:space="preserve"> / BKI</w:t>
      </w:r>
      <w:r>
        <w:rPr>
          <w:rFonts w:ascii="Calibri" w:hAnsi="Calibri" w:eastAsia="Calibri" w:cs="Calibri"/>
          <w:color w:val="000000" w:themeColor="text1"/>
        </w:rPr>
        <w:t xml:space="preserve"> </w:t>
      </w:r>
      <w:r w:rsidR="00205268">
        <w:rPr>
          <w:rFonts w:ascii="Calibri" w:hAnsi="Calibri" w:eastAsia="Calibri" w:cs="Calibri"/>
          <w:color w:val="000000" w:themeColor="text1"/>
        </w:rPr>
        <w:t xml:space="preserve">– </w:t>
      </w:r>
      <w:r>
        <w:rPr>
          <w:rFonts w:ascii="Calibri" w:hAnsi="Calibri" w:eastAsia="Calibri" w:cs="Calibri"/>
          <w:color w:val="000000" w:themeColor="text1"/>
        </w:rPr>
        <w:t>Executive Order (International)</w:t>
      </w:r>
    </w:p>
    <w:p w:rsidR="003A43BF" w:rsidP="00940F36" w:rsidRDefault="003A43BF" w14:paraId="5B1DB82A" w14:textId="1E21E0CB">
      <w:pPr>
        <w:pStyle w:val="ListParagraph"/>
        <w:numPr>
          <w:ilvl w:val="0"/>
          <w:numId w:val="12"/>
        </w:numPr>
        <w:jc w:val="both"/>
        <w:rPr>
          <w:rFonts w:ascii="Calibri" w:hAnsi="Calibri" w:eastAsia="Calibri" w:cs="Calibri"/>
          <w:color w:val="000000" w:themeColor="text1"/>
        </w:rPr>
      </w:pPr>
      <w:proofErr w:type="spellStart"/>
      <w:r>
        <w:rPr>
          <w:rFonts w:ascii="Calibri" w:hAnsi="Calibri" w:eastAsia="Calibri" w:cs="Calibri"/>
          <w:color w:val="000000" w:themeColor="text1"/>
        </w:rPr>
        <w:t>C</w:t>
      </w:r>
      <w:r w:rsidRPr="003A43BF">
        <w:rPr>
          <w:rFonts w:ascii="Calibri" w:hAnsi="Calibri" w:eastAsia="Calibri" w:cs="Calibri"/>
          <w:color w:val="000000" w:themeColor="text1"/>
        </w:rPr>
        <w:t>irkulære</w:t>
      </w:r>
      <w:proofErr w:type="spellEnd"/>
      <w:r>
        <w:rPr>
          <w:rFonts w:ascii="Calibri" w:hAnsi="Calibri" w:eastAsia="Calibri" w:cs="Calibri"/>
          <w:color w:val="000000" w:themeColor="text1"/>
        </w:rPr>
        <w:t xml:space="preserve"> </w:t>
      </w:r>
      <w:r w:rsidR="00205268">
        <w:rPr>
          <w:rFonts w:ascii="Calibri" w:hAnsi="Calibri" w:eastAsia="Calibri" w:cs="Calibri"/>
          <w:color w:val="000000" w:themeColor="text1"/>
        </w:rPr>
        <w:t xml:space="preserve">/ CIR – </w:t>
      </w:r>
      <w:r>
        <w:rPr>
          <w:rFonts w:ascii="Calibri" w:hAnsi="Calibri" w:eastAsia="Calibri" w:cs="Calibri"/>
          <w:color w:val="000000" w:themeColor="text1"/>
        </w:rPr>
        <w:t>Circular</w:t>
      </w:r>
    </w:p>
    <w:p w:rsidR="00916D04" w:rsidP="00940F36" w:rsidRDefault="00916D04" w14:paraId="071451A8" w14:textId="71C498AC">
      <w:pPr>
        <w:pStyle w:val="ListParagraph"/>
        <w:numPr>
          <w:ilvl w:val="0"/>
          <w:numId w:val="12"/>
        </w:numPr>
        <w:jc w:val="both"/>
        <w:rPr>
          <w:rFonts w:ascii="Calibri" w:hAnsi="Calibri" w:eastAsia="Calibri" w:cs="Calibri"/>
          <w:color w:val="000000" w:themeColor="text1"/>
        </w:rPr>
      </w:pPr>
      <w:proofErr w:type="spellStart"/>
      <w:r w:rsidRPr="00916D04">
        <w:rPr>
          <w:rFonts w:ascii="Calibri" w:hAnsi="Calibri" w:eastAsia="Calibri" w:cs="Calibri"/>
          <w:color w:val="000000" w:themeColor="text1"/>
        </w:rPr>
        <w:t>Vejledning</w:t>
      </w:r>
      <w:proofErr w:type="spellEnd"/>
      <w:r>
        <w:rPr>
          <w:rFonts w:ascii="Calibri" w:hAnsi="Calibri" w:eastAsia="Calibri" w:cs="Calibri"/>
          <w:color w:val="000000" w:themeColor="text1"/>
        </w:rPr>
        <w:t xml:space="preserve"> </w:t>
      </w:r>
      <w:r w:rsidR="00205268">
        <w:rPr>
          <w:rFonts w:ascii="Calibri" w:hAnsi="Calibri" w:eastAsia="Calibri" w:cs="Calibri"/>
          <w:color w:val="000000" w:themeColor="text1"/>
        </w:rPr>
        <w:t xml:space="preserve">/ VEJ – </w:t>
      </w:r>
      <w:r>
        <w:rPr>
          <w:rFonts w:ascii="Calibri" w:hAnsi="Calibri" w:eastAsia="Calibri" w:cs="Calibri"/>
          <w:color w:val="000000" w:themeColor="text1"/>
        </w:rPr>
        <w:t>Guidance</w:t>
      </w:r>
    </w:p>
    <w:p w:rsidR="00525DFF" w:rsidP="4214B5AD" w:rsidRDefault="00525DFF" w14:paraId="0F228487" w14:textId="25A7E417">
      <w:pPr>
        <w:pStyle w:val="ListParagraph"/>
        <w:numPr>
          <w:ilvl w:val="0"/>
          <w:numId w:val="2"/>
        </w:numPr>
        <w:jc w:val="both"/>
        <w:rPr>
          <w:rFonts w:ascii="Calibri" w:hAnsi="Calibri" w:eastAsia="Calibri" w:cs="Calibri"/>
          <w:color w:val="000000" w:themeColor="text1"/>
        </w:rPr>
      </w:pPr>
      <w:r w:rsidRPr="004C1AB9">
        <w:rPr>
          <w:rFonts w:ascii="Calibri" w:hAnsi="Calibri" w:eastAsia="Calibri" w:cs="Calibri"/>
          <w:b/>
          <w:bCs/>
          <w:color w:val="000000" w:themeColor="text1"/>
        </w:rPr>
        <w:t xml:space="preserve">Date of </w:t>
      </w:r>
      <w:r w:rsidR="004C1AB9">
        <w:rPr>
          <w:rFonts w:ascii="Calibri" w:hAnsi="Calibri" w:eastAsia="Calibri" w:cs="Calibri"/>
          <w:b/>
          <w:bCs/>
          <w:color w:val="000000" w:themeColor="text1"/>
        </w:rPr>
        <w:t>A</w:t>
      </w:r>
      <w:r w:rsidRPr="004C1AB9">
        <w:rPr>
          <w:rFonts w:ascii="Calibri" w:hAnsi="Calibri" w:eastAsia="Calibri" w:cs="Calibri"/>
          <w:b/>
          <w:bCs/>
          <w:color w:val="000000" w:themeColor="text1"/>
        </w:rPr>
        <w:t>doption</w:t>
      </w:r>
      <w:r w:rsidRPr="4214B5AD">
        <w:rPr>
          <w:rFonts w:ascii="Calibri" w:hAnsi="Calibri" w:eastAsia="Calibri" w:cs="Calibri"/>
          <w:color w:val="000000" w:themeColor="text1"/>
        </w:rPr>
        <w:t xml:space="preserve"> – inferred from the </w:t>
      </w:r>
      <w:r w:rsidRPr="00205268" w:rsidR="00205268">
        <w:rPr>
          <w:rFonts w:ascii="Calibri" w:hAnsi="Calibri" w:eastAsia="Calibri" w:cs="Calibri"/>
          <w:color w:val="000000" w:themeColor="text1"/>
        </w:rPr>
        <w:t xml:space="preserve">Dato for </w:t>
      </w:r>
      <w:proofErr w:type="spellStart"/>
      <w:r w:rsidRPr="00205268" w:rsidR="00205268">
        <w:rPr>
          <w:rFonts w:ascii="Calibri" w:hAnsi="Calibri" w:eastAsia="Calibri" w:cs="Calibri"/>
          <w:color w:val="000000" w:themeColor="text1"/>
        </w:rPr>
        <w:t>underskrift</w:t>
      </w:r>
      <w:proofErr w:type="spellEnd"/>
      <w:r w:rsidR="007F1DAA">
        <w:rPr>
          <w:rFonts w:ascii="Calibri" w:hAnsi="Calibri" w:eastAsia="Calibri" w:cs="Calibri"/>
          <w:color w:val="000000" w:themeColor="text1"/>
        </w:rPr>
        <w:t xml:space="preserve"> (Date</w:t>
      </w:r>
      <w:r w:rsidR="00205268">
        <w:rPr>
          <w:rFonts w:ascii="Calibri" w:hAnsi="Calibri" w:eastAsia="Calibri" w:cs="Calibri"/>
          <w:color w:val="000000" w:themeColor="text1"/>
        </w:rPr>
        <w:t xml:space="preserve"> of signature</w:t>
      </w:r>
      <w:r w:rsidR="007F1DAA">
        <w:rPr>
          <w:rFonts w:ascii="Calibri" w:hAnsi="Calibri" w:eastAsia="Calibri" w:cs="Calibri"/>
          <w:color w:val="000000" w:themeColor="text1"/>
        </w:rPr>
        <w:t>)</w:t>
      </w:r>
      <w:r w:rsidRPr="4214B5AD">
        <w:rPr>
          <w:rFonts w:ascii="Calibri" w:hAnsi="Calibri" w:eastAsia="Calibri" w:cs="Calibri"/>
          <w:color w:val="000000" w:themeColor="text1"/>
        </w:rPr>
        <w:t>, labeled in blue.</w:t>
      </w:r>
    </w:p>
    <w:p w:rsidR="007F1DAA" w:rsidP="007F1DAA" w:rsidRDefault="007F1DAA" w14:paraId="30A5047F" w14:textId="3350A05B">
      <w:pPr>
        <w:pStyle w:val="ListParagraph"/>
        <w:jc w:val="both"/>
        <w:rPr>
          <w:rFonts w:ascii="Calibri" w:hAnsi="Calibri" w:eastAsia="Calibri" w:cs="Calibri"/>
          <w:color w:val="000000" w:themeColor="text1"/>
        </w:rPr>
      </w:pPr>
      <w:r w:rsidRPr="79590442" w:rsidR="007F1DAA">
        <w:rPr>
          <w:rFonts w:ascii="Calibri" w:hAnsi="Calibri" w:eastAsia="Calibri" w:cs="Calibri"/>
          <w:color w:val="EE0000"/>
        </w:rPr>
        <w:t>For KLI</w:t>
      </w:r>
      <w:r w:rsidRPr="79590442" w:rsidR="007F1DAA">
        <w:rPr>
          <w:rFonts w:ascii="Calibri" w:hAnsi="Calibri" w:eastAsia="Calibri" w:cs="Calibri"/>
          <w:color w:val="EE0000"/>
        </w:rPr>
        <w:t xml:space="preserve">: </w:t>
      </w:r>
      <w:r w:rsidRPr="79590442" w:rsidR="00205268">
        <w:rPr>
          <w:rFonts w:ascii="Calibri" w:hAnsi="Calibri" w:eastAsia="Calibri" w:cs="Calibri"/>
          <w:color w:val="EE0000"/>
        </w:rPr>
        <w:t>We</w:t>
      </w:r>
      <w:r w:rsidRPr="79590442" w:rsidR="00205268">
        <w:rPr>
          <w:rFonts w:ascii="Calibri" w:hAnsi="Calibri" w:eastAsia="Calibri" w:cs="Calibri"/>
          <w:color w:val="EE0000"/>
        </w:rPr>
        <w:t xml:space="preserve"> used the Date of Signature as Date of Adoption as it appears in the legal citation, which we </w:t>
      </w:r>
      <w:r w:rsidRPr="79590442" w:rsidR="00EE60C2">
        <w:rPr>
          <w:rFonts w:ascii="Calibri" w:hAnsi="Calibri" w:eastAsia="Calibri" w:cs="Calibri"/>
          <w:color w:val="EE0000"/>
        </w:rPr>
        <w:t>understand</w:t>
      </w:r>
      <w:r w:rsidRPr="79590442" w:rsidR="00205268">
        <w:rPr>
          <w:rFonts w:ascii="Calibri" w:hAnsi="Calibri" w:eastAsia="Calibri" w:cs="Calibri"/>
          <w:color w:val="EE0000"/>
        </w:rPr>
        <w:t xml:space="preserve"> it</w:t>
      </w:r>
      <w:r w:rsidRPr="79590442" w:rsidR="00205268">
        <w:rPr>
          <w:rFonts w:ascii="Calibri" w:hAnsi="Calibri" w:eastAsia="Calibri" w:cs="Calibri"/>
          <w:color w:val="EE0000"/>
        </w:rPr>
        <w:t xml:space="preserve"> </w:t>
      </w:r>
      <w:r w:rsidRPr="79590442" w:rsidR="00EE60C2">
        <w:rPr>
          <w:rFonts w:ascii="Calibri" w:hAnsi="Calibri" w:eastAsia="Calibri" w:cs="Calibri"/>
          <w:color w:val="EE0000"/>
        </w:rPr>
        <w:t>as</w:t>
      </w:r>
      <w:r w:rsidRPr="79590442" w:rsidR="00205268">
        <w:rPr>
          <w:rFonts w:ascii="Calibri" w:hAnsi="Calibri" w:eastAsia="Calibri" w:cs="Calibri"/>
          <w:color w:val="EE0000"/>
        </w:rPr>
        <w:t xml:space="preserve"> the forma</w:t>
      </w:r>
      <w:r w:rsidRPr="79590442" w:rsidR="00EE60C2">
        <w:rPr>
          <w:rFonts w:ascii="Calibri" w:hAnsi="Calibri" w:eastAsia="Calibri" w:cs="Calibri"/>
          <w:color w:val="EE0000"/>
        </w:rPr>
        <w:t>l</w:t>
      </w:r>
      <w:r w:rsidRPr="79590442" w:rsidR="00205268">
        <w:rPr>
          <w:rFonts w:ascii="Calibri" w:hAnsi="Calibri" w:eastAsia="Calibri" w:cs="Calibri"/>
          <w:color w:val="EE0000"/>
        </w:rPr>
        <w:t xml:space="preserve"> enactment of the law. </w:t>
      </w:r>
      <w:r w:rsidRPr="79590442" w:rsidR="007F1DAA">
        <w:rPr>
          <w:rFonts w:ascii="Calibri" w:hAnsi="Calibri" w:eastAsia="Calibri" w:cs="Calibri"/>
          <w:color w:val="EE0000"/>
        </w:rPr>
        <w:t xml:space="preserve">Could you please </w:t>
      </w:r>
      <w:r w:rsidRPr="79590442" w:rsidR="3BEFC3D0">
        <w:rPr>
          <w:rFonts w:ascii="Calibri" w:hAnsi="Calibri" w:eastAsia="Calibri" w:cs="Calibri"/>
          <w:color w:val="EE0000"/>
        </w:rPr>
        <w:t>confirm if</w:t>
      </w:r>
      <w:r w:rsidRPr="79590442" w:rsidR="000C226E">
        <w:rPr>
          <w:rFonts w:ascii="Calibri" w:hAnsi="Calibri" w:eastAsia="Calibri" w:cs="Calibri"/>
          <w:color w:val="EE0000"/>
        </w:rPr>
        <w:t xml:space="preserve"> </w:t>
      </w:r>
      <w:r w:rsidRPr="79590442" w:rsidR="00205268">
        <w:rPr>
          <w:rFonts w:ascii="Calibri" w:hAnsi="Calibri" w:eastAsia="Calibri" w:cs="Calibri"/>
          <w:color w:val="EE0000"/>
        </w:rPr>
        <w:t>our understanding</w:t>
      </w:r>
      <w:r w:rsidRPr="79590442" w:rsidR="007F1DAA">
        <w:rPr>
          <w:rFonts w:ascii="Calibri" w:hAnsi="Calibri" w:eastAsia="Calibri" w:cs="Calibri"/>
          <w:color w:val="EE0000"/>
        </w:rPr>
        <w:t xml:space="preserve"> is correct?</w:t>
      </w:r>
    </w:p>
    <w:p w:rsidRPr="00545700" w:rsidR="001F7B61" w:rsidP="0001624B" w:rsidRDefault="003A43BF" w14:paraId="170EB3AC" w14:textId="10A01AA9">
      <w:pPr>
        <w:ind w:left="720"/>
        <w:jc w:val="both"/>
        <w:rPr>
          <w:rFonts w:ascii="Calibri" w:hAnsi="Calibri" w:cs="Calibri"/>
        </w:rPr>
      </w:pPr>
      <w:r>
        <w:rPr>
          <w:rFonts w:ascii="Calibri" w:hAnsi="Calibri" w:cs="Calibri"/>
          <w:noProof/>
        </w:rPr>
        <w:drawing>
          <wp:inline distT="0" distB="0" distL="0" distR="0" wp14:anchorId="18B1CA55" wp14:editId="283C150F">
            <wp:extent cx="4909032" cy="3314700"/>
            <wp:effectExtent l="0" t="0" r="6350" b="0"/>
            <wp:docPr id="591412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21396" cy="3323049"/>
                    </a:xfrm>
                    <a:prstGeom prst="rect">
                      <a:avLst/>
                    </a:prstGeom>
                    <a:noFill/>
                    <a:ln>
                      <a:noFill/>
                    </a:ln>
                  </pic:spPr>
                </pic:pic>
              </a:graphicData>
            </a:graphic>
          </wp:inline>
        </w:drawing>
      </w:r>
    </w:p>
    <w:p w:rsidR="004C1AB9" w:rsidP="004C1AB9" w:rsidRDefault="004C1AB9" w14:paraId="6EF014DA" w14:textId="77777777">
      <w:pPr>
        <w:jc w:val="both"/>
        <w:rPr>
          <w:rFonts w:ascii="Calibri" w:hAnsi="Calibri" w:cs="Calibri"/>
          <w:b/>
          <w:bCs/>
        </w:rPr>
      </w:pPr>
    </w:p>
    <w:p w:rsidRPr="005F7FA8" w:rsidR="005F7FA8" w:rsidP="005F7FA8" w:rsidRDefault="004C1AB9" w14:paraId="354B8092" w14:textId="77777777">
      <w:pPr>
        <w:pStyle w:val="ListParagraph"/>
        <w:numPr>
          <w:ilvl w:val="0"/>
          <w:numId w:val="22"/>
        </w:numPr>
        <w:jc w:val="both"/>
        <w:rPr>
          <w:rFonts w:ascii="Calibri" w:hAnsi="Calibri" w:cs="Calibri"/>
          <w:b/>
          <w:bCs/>
        </w:rPr>
      </w:pPr>
      <w:r w:rsidRPr="004C1AB9">
        <w:rPr>
          <w:rFonts w:ascii="Calibri" w:hAnsi="Calibri" w:cs="Calibri"/>
          <w:b/>
          <w:bCs/>
        </w:rPr>
        <w:lastRenderedPageBreak/>
        <w:t>Entry into Force Date</w:t>
      </w:r>
      <w:r>
        <w:rPr>
          <w:rFonts w:ascii="Calibri" w:hAnsi="Calibri" w:cs="Calibri"/>
        </w:rPr>
        <w:t xml:space="preserve"> – </w:t>
      </w:r>
      <w:r w:rsidRPr="00ED6383" w:rsidR="00ED6383">
        <w:rPr>
          <w:rFonts w:ascii="Calibri" w:hAnsi="Calibri" w:cs="Calibri"/>
        </w:rPr>
        <w:t>found within the body of the text, usually at the end of the legal document, in a section explicitly titled “</w:t>
      </w:r>
      <w:proofErr w:type="spellStart"/>
      <w:r w:rsidRPr="00ED6383" w:rsidR="00ED6383">
        <w:rPr>
          <w:rFonts w:ascii="Calibri" w:hAnsi="Calibri" w:cs="Calibri"/>
        </w:rPr>
        <w:t>Ikrafttræden</w:t>
      </w:r>
      <w:proofErr w:type="spellEnd"/>
      <w:r w:rsidRPr="00ED6383" w:rsidR="00ED6383">
        <w:rPr>
          <w:rFonts w:ascii="Calibri" w:hAnsi="Calibri" w:cs="Calibri"/>
        </w:rPr>
        <w:t>” or “</w:t>
      </w:r>
      <w:proofErr w:type="spellStart"/>
      <w:r w:rsidRPr="00ED6383" w:rsidR="00ED6383">
        <w:rPr>
          <w:rFonts w:ascii="Calibri" w:hAnsi="Calibri" w:cs="Calibri"/>
        </w:rPr>
        <w:t>Ikrafttrædelse</w:t>
      </w:r>
      <w:proofErr w:type="spellEnd"/>
      <w:r w:rsidRPr="00ED6383" w:rsidR="00ED6383">
        <w:rPr>
          <w:rFonts w:ascii="Calibri" w:hAnsi="Calibri" w:cs="Calibri"/>
        </w:rPr>
        <w:t>” (Entry into force).</w:t>
      </w:r>
      <w:r w:rsidR="005F7FA8">
        <w:rPr>
          <w:rFonts w:ascii="Calibri" w:hAnsi="Calibri" w:cs="Calibri"/>
        </w:rPr>
        <w:t xml:space="preserve"> </w:t>
      </w:r>
    </w:p>
    <w:p w:rsidRPr="005F7FA8" w:rsidR="005F7FA8" w:rsidP="005F7FA8" w:rsidRDefault="00ED6383" w14:paraId="7ED8A02D" w14:textId="57C9B5D9">
      <w:pPr>
        <w:pStyle w:val="ListParagraph"/>
        <w:jc w:val="both"/>
        <w:rPr>
          <w:rFonts w:ascii="Calibri" w:hAnsi="Calibri" w:cs="Calibri"/>
          <w:b/>
          <w:bCs/>
        </w:rPr>
      </w:pPr>
      <w:r w:rsidRPr="005F7FA8">
        <w:rPr>
          <w:rFonts w:ascii="Calibri" w:hAnsi="Calibri" w:cs="Calibri"/>
        </w:rPr>
        <w:t>For example:</w:t>
      </w:r>
      <w:r w:rsidRPr="00ED6383">
        <w:t xml:space="preserve"> </w:t>
      </w:r>
    </w:p>
    <w:p w:rsidR="00ED6383" w:rsidP="00ED6383" w:rsidRDefault="00ED6383" w14:paraId="66BBF744" w14:textId="24ED9AB4">
      <w:pPr>
        <w:pStyle w:val="ListParagraph"/>
        <w:jc w:val="both"/>
        <w:rPr>
          <w:rFonts w:ascii="Calibri" w:hAnsi="Calibri" w:cs="Calibri"/>
        </w:rPr>
      </w:pPr>
      <w:hyperlink w:history="1" r:id="rId20">
        <w:r w:rsidRPr="00ED6383">
          <w:rPr>
            <w:rStyle w:val="Hyperlink"/>
            <w:rFonts w:ascii="Calibri" w:hAnsi="Calibri" w:cs="Calibri"/>
          </w:rPr>
          <w:t>Environmental Protection Act (LAW No. 358 of 06/06/1991)</w:t>
        </w:r>
      </w:hyperlink>
      <w:r w:rsidR="005F7FA8">
        <w:rPr>
          <w:rFonts w:ascii="Calibri" w:hAnsi="Calibri" w:cs="Calibri"/>
        </w:rPr>
        <w:t xml:space="preserve"> (Original </w:t>
      </w:r>
      <w:r w:rsidR="00931AFA">
        <w:rPr>
          <w:rFonts w:ascii="Calibri" w:hAnsi="Calibri" w:cs="Calibri"/>
        </w:rPr>
        <w:t>Act</w:t>
      </w:r>
      <w:r w:rsidR="005F7FA8">
        <w:rPr>
          <w:rFonts w:ascii="Calibri" w:hAnsi="Calibri" w:cs="Calibri"/>
        </w:rPr>
        <w:t>)</w:t>
      </w:r>
    </w:p>
    <w:p w:rsidR="005F7FA8" w:rsidP="00ED6383" w:rsidRDefault="005F7FA8" w14:paraId="20C3F416" w14:textId="7363B27B">
      <w:pPr>
        <w:pStyle w:val="ListParagraph"/>
        <w:jc w:val="both"/>
        <w:rPr>
          <w:rFonts w:ascii="Calibri" w:hAnsi="Calibri" w:cs="Calibri"/>
        </w:rPr>
      </w:pPr>
      <w:r>
        <w:rPr>
          <w:rFonts w:ascii="Calibri" w:hAnsi="Calibri" w:cs="Calibri"/>
        </w:rPr>
        <w:t>Date of Adoption: 6 June 1991</w:t>
      </w:r>
    </w:p>
    <w:p w:rsidR="005F7FA8" w:rsidP="00ED6383" w:rsidRDefault="005F7FA8" w14:paraId="6DD158C4" w14:textId="4A85DBB3">
      <w:pPr>
        <w:pStyle w:val="ListParagraph"/>
        <w:jc w:val="both"/>
        <w:rPr>
          <w:rFonts w:ascii="Calibri" w:hAnsi="Calibri" w:cs="Calibri"/>
        </w:rPr>
      </w:pPr>
      <w:r>
        <w:rPr>
          <w:rFonts w:ascii="Calibri" w:hAnsi="Calibri" w:cs="Calibri"/>
        </w:rPr>
        <w:t>Entry into Force: 1 January 1992</w:t>
      </w:r>
    </w:p>
    <w:p w:rsidR="005F7FA8" w:rsidP="00ED6383" w:rsidRDefault="005F7FA8" w14:paraId="687A20A2" w14:textId="77777777">
      <w:pPr>
        <w:pStyle w:val="ListParagraph"/>
        <w:jc w:val="both"/>
        <w:rPr>
          <w:rFonts w:ascii="Calibri" w:hAnsi="Calibri" w:cs="Calibri"/>
        </w:rPr>
      </w:pPr>
    </w:p>
    <w:p w:rsidRPr="005F7FA8" w:rsidR="005F7FA8" w:rsidP="005F7FA8" w:rsidRDefault="005F7FA8" w14:paraId="775CFA99" w14:textId="5A806092">
      <w:pPr>
        <w:pStyle w:val="ListParagraph"/>
        <w:jc w:val="both"/>
        <w:rPr>
          <w:rFonts w:ascii="Calibri" w:hAnsi="Calibri" w:cs="Calibri"/>
        </w:rPr>
      </w:pPr>
      <w:r w:rsidRPr="00ED6383">
        <w:rPr>
          <w:rFonts w:ascii="Calibri" w:hAnsi="Calibri" w:cs="Calibri"/>
        </w:rPr>
        <w:t>For consolidated acts (LBKs)</w:t>
      </w:r>
      <w:r>
        <w:rPr>
          <w:rFonts w:ascii="Calibri" w:hAnsi="Calibri" w:cs="Calibri"/>
        </w:rPr>
        <w:t>,</w:t>
      </w:r>
      <w:r w:rsidRPr="00ED6383">
        <w:rPr>
          <w:rFonts w:ascii="Calibri" w:hAnsi="Calibri" w:cs="Calibri"/>
        </w:rPr>
        <w:t xml:space="preserve"> these do not include a new entry into force date because they compile previous laws. In such cases, </w:t>
      </w:r>
      <w:r w:rsidRPr="00435124" w:rsidR="00435124">
        <w:rPr>
          <w:rFonts w:ascii="Calibri" w:hAnsi="Calibri" w:cs="Calibri"/>
        </w:rPr>
        <w:t>the entry into force date stated within the document reflects that of the original law</w:t>
      </w:r>
      <w:r w:rsidRPr="00ED6383">
        <w:rPr>
          <w:rFonts w:ascii="Calibri" w:hAnsi="Calibri" w:cs="Calibri"/>
        </w:rPr>
        <w:t>.</w:t>
      </w:r>
      <w:r>
        <w:rPr>
          <w:rFonts w:ascii="Calibri" w:hAnsi="Calibri" w:cs="Calibri"/>
        </w:rPr>
        <w:t xml:space="preserve"> </w:t>
      </w:r>
      <w:r w:rsidRPr="005F7FA8">
        <w:rPr>
          <w:rFonts w:ascii="Calibri" w:hAnsi="Calibri" w:cs="Calibri"/>
        </w:rPr>
        <w:t>For example:</w:t>
      </w:r>
    </w:p>
    <w:p w:rsidR="005F7FA8" w:rsidP="005F7FA8" w:rsidRDefault="005F7FA8" w14:paraId="4506C867" w14:textId="77777777">
      <w:pPr>
        <w:pStyle w:val="ListParagraph"/>
        <w:jc w:val="both"/>
        <w:rPr>
          <w:rFonts w:ascii="Calibri" w:hAnsi="Calibri" w:cs="Calibri"/>
        </w:rPr>
      </w:pPr>
      <w:hyperlink w:history="1" r:id="rId21">
        <w:r w:rsidRPr="005F7FA8">
          <w:rPr>
            <w:rStyle w:val="Hyperlink"/>
            <w:rFonts w:ascii="Calibri" w:hAnsi="Calibri" w:cs="Calibri"/>
          </w:rPr>
          <w:t>Environmental Protection Act (LBK no. 1093 of 11/10/2024)</w:t>
        </w:r>
      </w:hyperlink>
      <w:r>
        <w:rPr>
          <w:rFonts w:ascii="Calibri" w:hAnsi="Calibri" w:cs="Calibri"/>
        </w:rPr>
        <w:t xml:space="preserve"> (Current Consolidated Act)</w:t>
      </w:r>
    </w:p>
    <w:p w:rsidR="005F7FA8" w:rsidP="005F7FA8" w:rsidRDefault="005F7FA8" w14:paraId="3042E4F8" w14:textId="77777777">
      <w:pPr>
        <w:pStyle w:val="ListParagraph"/>
        <w:jc w:val="both"/>
        <w:rPr>
          <w:rFonts w:ascii="Calibri" w:hAnsi="Calibri" w:cs="Calibri"/>
        </w:rPr>
      </w:pPr>
      <w:r>
        <w:rPr>
          <w:rFonts w:ascii="Calibri" w:hAnsi="Calibri" w:cs="Calibri"/>
        </w:rPr>
        <w:t>Date of Adoption: 10 November 2024</w:t>
      </w:r>
    </w:p>
    <w:p w:rsidR="005F7FA8" w:rsidP="79590442" w:rsidRDefault="005F7FA8" w14:paraId="17055E9D" w14:textId="6ECC2C74">
      <w:pPr>
        <w:pStyle w:val="ListParagraph"/>
        <w:jc w:val="both"/>
        <w:rPr>
          <w:rFonts w:ascii="Calibri" w:hAnsi="Calibri" w:cs="Calibri"/>
        </w:rPr>
      </w:pPr>
      <w:r w:rsidRPr="79590442" w:rsidR="005F7FA8">
        <w:rPr>
          <w:rFonts w:ascii="Calibri" w:hAnsi="Calibri" w:cs="Calibri"/>
        </w:rPr>
        <w:t>Entry into Force: 1 January 1992</w:t>
      </w:r>
    </w:p>
    <w:p w:rsidR="005F7FA8" w:rsidP="79590442" w:rsidRDefault="005F7FA8" w14:paraId="6B4B97DA" w14:textId="4396AF6B">
      <w:pPr>
        <w:pStyle w:val="ListParagraph"/>
        <w:jc w:val="both"/>
        <w:rPr>
          <w:rFonts w:ascii="Calibri" w:hAnsi="Calibri" w:cs="Calibri"/>
          <w:color w:val="FF0000"/>
        </w:rPr>
      </w:pPr>
      <w:r w:rsidRPr="79590442" w:rsidR="0E2F40A9">
        <w:rPr>
          <w:rFonts w:ascii="Calibri" w:hAnsi="Calibri" w:cs="Calibri"/>
          <w:color w:val="FF0000"/>
        </w:rPr>
        <w:t xml:space="preserve">For KLI: </w:t>
      </w:r>
      <w:r w:rsidRPr="79590442" w:rsidR="04F6544F">
        <w:rPr>
          <w:rFonts w:ascii="Calibri" w:hAnsi="Calibri" w:cs="Calibri"/>
          <w:color w:val="FF0000"/>
        </w:rPr>
        <w:t>Could you please confirm that our interpretation is correct?</w:t>
      </w:r>
    </w:p>
    <w:p w:rsidR="005F7FA8" w:rsidP="005F7FA8" w:rsidRDefault="005F7FA8" w14:paraId="0FDAEA74" w14:textId="77777777">
      <w:pPr>
        <w:pStyle w:val="ListParagraph"/>
        <w:jc w:val="both"/>
        <w:rPr>
          <w:rFonts w:ascii="Calibri" w:hAnsi="Calibri" w:cs="Calibri"/>
        </w:rPr>
      </w:pPr>
    </w:p>
    <w:p w:rsidR="00ED6383" w:rsidP="00ED6383" w:rsidRDefault="00ED6383" w14:paraId="2457836D" w14:textId="72AC112D">
      <w:pPr>
        <w:pStyle w:val="ListParagraph"/>
        <w:jc w:val="both"/>
        <w:rPr>
          <w:rFonts w:ascii="Calibri" w:hAnsi="Calibri" w:cs="Calibri"/>
        </w:rPr>
      </w:pPr>
      <w:r>
        <w:rPr>
          <w:rFonts w:ascii="Calibri" w:hAnsi="Calibri" w:cs="Calibri"/>
          <w:noProof/>
        </w:rPr>
        <w:drawing>
          <wp:inline distT="0" distB="0" distL="0" distR="0" wp14:anchorId="2E907D38" wp14:editId="10DB1BF2">
            <wp:extent cx="5250180" cy="982726"/>
            <wp:effectExtent l="0" t="0" r="0" b="8255"/>
            <wp:docPr id="938262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1708" cy="986756"/>
                    </a:xfrm>
                    <a:prstGeom prst="rect">
                      <a:avLst/>
                    </a:prstGeom>
                    <a:noFill/>
                    <a:ln>
                      <a:noFill/>
                    </a:ln>
                  </pic:spPr>
                </pic:pic>
              </a:graphicData>
            </a:graphic>
          </wp:inline>
        </w:drawing>
      </w:r>
    </w:p>
    <w:p w:rsidR="00ED6383" w:rsidP="00ED6383" w:rsidRDefault="00ED6383" w14:paraId="1BAA85B4" w14:textId="5B05251A">
      <w:pPr>
        <w:pStyle w:val="ListParagraph"/>
        <w:jc w:val="both"/>
        <w:rPr>
          <w:rFonts w:ascii="Calibri" w:hAnsi="Calibri" w:cs="Calibri"/>
        </w:rPr>
      </w:pPr>
      <w:r w:rsidRPr="00ED6383">
        <w:rPr>
          <w:rFonts w:ascii="Calibri" w:hAnsi="Calibri" w:cs="Calibri"/>
          <w:noProof/>
        </w:rPr>
        <w:drawing>
          <wp:inline distT="0" distB="0" distL="0" distR="0" wp14:anchorId="6F6D48C9" wp14:editId="6E298BFF">
            <wp:extent cx="5242560" cy="1012105"/>
            <wp:effectExtent l="0" t="0" r="0" b="0"/>
            <wp:docPr id="286798998" name="Picture 1" descr="A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98998" name="Picture 1" descr="A text on a white background&#10;&#10;AI-generated content may be incorrect."/>
                    <pic:cNvPicPr/>
                  </pic:nvPicPr>
                  <pic:blipFill>
                    <a:blip r:embed="rId23"/>
                    <a:stretch>
                      <a:fillRect/>
                    </a:stretch>
                  </pic:blipFill>
                  <pic:spPr>
                    <a:xfrm>
                      <a:off x="0" y="0"/>
                      <a:ext cx="5288582" cy="1020990"/>
                    </a:xfrm>
                    <a:prstGeom prst="rect">
                      <a:avLst/>
                    </a:prstGeom>
                  </pic:spPr>
                </pic:pic>
              </a:graphicData>
            </a:graphic>
          </wp:inline>
        </w:drawing>
      </w:r>
    </w:p>
    <w:p w:rsidR="005F7FA8" w:rsidP="00ED6383" w:rsidRDefault="005F7FA8" w14:paraId="4416E2BA" w14:textId="77777777">
      <w:pPr>
        <w:pStyle w:val="ListParagraph"/>
        <w:jc w:val="both"/>
        <w:rPr>
          <w:rFonts w:ascii="Calibri" w:hAnsi="Calibri" w:cs="Calibri"/>
        </w:rPr>
      </w:pPr>
    </w:p>
    <w:p w:rsidR="00F362B8" w:rsidP="00435124" w:rsidRDefault="00F362B8" w14:paraId="36A9CEBF" w14:textId="330239A3">
      <w:pPr>
        <w:pStyle w:val="ListParagraph"/>
        <w:jc w:val="both"/>
        <w:rPr>
          <w:rFonts w:ascii="Calibri" w:hAnsi="Calibri" w:cs="Calibri"/>
        </w:rPr>
      </w:pPr>
      <w:r>
        <w:rPr>
          <w:rFonts w:ascii="Calibri" w:hAnsi="Calibri" w:cs="Calibri"/>
        </w:rPr>
        <w:t>Additional Notes:</w:t>
      </w:r>
    </w:p>
    <w:p w:rsidRPr="00F362B8" w:rsidR="00F362B8" w:rsidP="00F362B8" w:rsidRDefault="00435124" w14:paraId="573EBA3C" w14:textId="028EFC9E">
      <w:pPr>
        <w:pStyle w:val="ListParagraph"/>
        <w:numPr>
          <w:ilvl w:val="1"/>
          <w:numId w:val="23"/>
        </w:numPr>
        <w:jc w:val="both"/>
        <w:rPr>
          <w:rFonts w:ascii="Calibri" w:hAnsi="Calibri" w:cs="Calibri"/>
        </w:rPr>
      </w:pPr>
      <w:r>
        <w:rPr>
          <w:rFonts w:ascii="Calibri" w:hAnsi="Calibri" w:cs="Calibri"/>
        </w:rPr>
        <w:t>If</w:t>
      </w:r>
      <w:r w:rsidR="00F362B8">
        <w:rPr>
          <w:rFonts w:ascii="Calibri" w:hAnsi="Calibri" w:cs="Calibri"/>
        </w:rPr>
        <w:t xml:space="preserve"> the section </w:t>
      </w:r>
      <w:r w:rsidRPr="00ED6383" w:rsidR="00F362B8">
        <w:rPr>
          <w:rFonts w:ascii="Calibri" w:hAnsi="Calibri" w:cs="Calibri"/>
        </w:rPr>
        <w:t>“</w:t>
      </w:r>
      <w:proofErr w:type="spellStart"/>
      <w:r w:rsidRPr="00ED6383" w:rsidR="00F362B8">
        <w:rPr>
          <w:rFonts w:ascii="Calibri" w:hAnsi="Calibri" w:cs="Calibri"/>
        </w:rPr>
        <w:t>Ikrafttræden</w:t>
      </w:r>
      <w:proofErr w:type="spellEnd"/>
      <w:r w:rsidRPr="00ED6383" w:rsidR="00F362B8">
        <w:rPr>
          <w:rFonts w:ascii="Calibri" w:hAnsi="Calibri" w:cs="Calibri"/>
        </w:rPr>
        <w:t>” or “</w:t>
      </w:r>
      <w:proofErr w:type="spellStart"/>
      <w:r w:rsidRPr="00ED6383" w:rsidR="00F362B8">
        <w:rPr>
          <w:rFonts w:ascii="Calibri" w:hAnsi="Calibri" w:cs="Calibri"/>
        </w:rPr>
        <w:t>Ikrafttrædelse</w:t>
      </w:r>
      <w:proofErr w:type="spellEnd"/>
      <w:r w:rsidRPr="00ED6383" w:rsidR="00F362B8">
        <w:rPr>
          <w:rFonts w:ascii="Calibri" w:hAnsi="Calibri" w:cs="Calibri"/>
        </w:rPr>
        <w:t>” (Entry into force)</w:t>
      </w:r>
      <w:r w:rsidR="00F362B8">
        <w:rPr>
          <w:rFonts w:ascii="Calibri" w:hAnsi="Calibri" w:cs="Calibri"/>
        </w:rPr>
        <w:t xml:space="preserve"> does not specify a date, we left entry into force field blank. For example, in the </w:t>
      </w:r>
      <w:hyperlink w:history="1" r:id="rId24">
        <w:r w:rsidRPr="00F362B8" w:rsidR="00F362B8">
          <w:rPr>
            <w:rStyle w:val="Hyperlink"/>
            <w:rFonts w:ascii="Calibri" w:hAnsi="Calibri" w:cs="Calibri"/>
          </w:rPr>
          <w:t>Climate Act</w:t>
        </w:r>
      </w:hyperlink>
      <w:r w:rsidR="00F362B8">
        <w:rPr>
          <w:rFonts w:ascii="Calibri" w:hAnsi="Calibri" w:cs="Calibri"/>
        </w:rPr>
        <w:t xml:space="preserve">, </w:t>
      </w:r>
      <w:r w:rsidRPr="00F362B8" w:rsidR="00F362B8">
        <w:rPr>
          <w:rFonts w:ascii="Calibri" w:hAnsi="Calibri" w:cs="Calibri"/>
        </w:rPr>
        <w:t>no date is provided under the Entry into force section.</w:t>
      </w:r>
    </w:p>
    <w:p w:rsidR="00F362B8" w:rsidP="00F362B8" w:rsidRDefault="00F362B8" w14:paraId="7679F266" w14:textId="31BE3820">
      <w:pPr>
        <w:pStyle w:val="ListParagraph"/>
        <w:ind w:left="1440"/>
        <w:jc w:val="both"/>
        <w:rPr>
          <w:rFonts w:ascii="Calibri" w:hAnsi="Calibri" w:cs="Calibri"/>
        </w:rPr>
      </w:pPr>
      <w:r w:rsidRPr="00F362B8">
        <w:rPr>
          <w:rFonts w:ascii="Calibri" w:hAnsi="Calibri" w:cs="Calibri"/>
          <w:noProof/>
        </w:rPr>
        <w:drawing>
          <wp:inline distT="0" distB="0" distL="0" distR="0" wp14:anchorId="697C046E" wp14:editId="4268D087">
            <wp:extent cx="5433060" cy="973423"/>
            <wp:effectExtent l="0" t="0" r="0" b="0"/>
            <wp:docPr id="940551470"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551470" name="Picture 1" descr="A close-up of a sign&#10;&#10;AI-generated content may be incorrect."/>
                    <pic:cNvPicPr/>
                  </pic:nvPicPr>
                  <pic:blipFill>
                    <a:blip r:embed="rId25"/>
                    <a:stretch>
                      <a:fillRect/>
                    </a:stretch>
                  </pic:blipFill>
                  <pic:spPr>
                    <a:xfrm>
                      <a:off x="0" y="0"/>
                      <a:ext cx="5456958" cy="977705"/>
                    </a:xfrm>
                    <a:prstGeom prst="rect">
                      <a:avLst/>
                    </a:prstGeom>
                  </pic:spPr>
                </pic:pic>
              </a:graphicData>
            </a:graphic>
          </wp:inline>
        </w:drawing>
      </w:r>
    </w:p>
    <w:p w:rsidR="00F362B8" w:rsidP="00F362B8" w:rsidRDefault="00F362B8" w14:paraId="150363E8" w14:textId="09761A6D">
      <w:pPr>
        <w:pStyle w:val="ListParagraph"/>
        <w:ind w:left="1440"/>
        <w:jc w:val="both"/>
        <w:rPr>
          <w:rFonts w:ascii="Calibri" w:hAnsi="Calibri" w:cs="Calibri"/>
        </w:rPr>
      </w:pPr>
      <w:r w:rsidRPr="00F362B8">
        <w:rPr>
          <w:rFonts w:ascii="Calibri" w:hAnsi="Calibri" w:cs="Calibri"/>
          <w:noProof/>
        </w:rPr>
        <w:drawing>
          <wp:inline distT="0" distB="0" distL="0" distR="0" wp14:anchorId="12E0826B" wp14:editId="626E396B">
            <wp:extent cx="5425440" cy="974377"/>
            <wp:effectExtent l="0" t="0" r="3810" b="0"/>
            <wp:docPr id="869435066" name="Picture 1" descr="A close-up of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435066" name="Picture 1" descr="A close-up of a book&#10;&#10;AI-generated content may be incorrect."/>
                    <pic:cNvPicPr/>
                  </pic:nvPicPr>
                  <pic:blipFill>
                    <a:blip r:embed="rId26"/>
                    <a:stretch>
                      <a:fillRect/>
                    </a:stretch>
                  </pic:blipFill>
                  <pic:spPr>
                    <a:xfrm>
                      <a:off x="0" y="0"/>
                      <a:ext cx="5460073" cy="980597"/>
                    </a:xfrm>
                    <a:prstGeom prst="rect">
                      <a:avLst/>
                    </a:prstGeom>
                  </pic:spPr>
                </pic:pic>
              </a:graphicData>
            </a:graphic>
          </wp:inline>
        </w:drawing>
      </w:r>
    </w:p>
    <w:p w:rsidR="00F362B8" w:rsidP="00F362B8" w:rsidRDefault="00F362B8" w14:paraId="4742705C" w14:textId="77777777">
      <w:pPr>
        <w:pStyle w:val="ListParagraph"/>
        <w:ind w:left="1440"/>
        <w:jc w:val="both"/>
        <w:rPr>
          <w:rFonts w:ascii="Calibri" w:hAnsi="Calibri" w:cs="Calibri"/>
        </w:rPr>
      </w:pPr>
    </w:p>
    <w:p w:rsidRPr="00545700" w:rsidR="00EE60C2" w:rsidP="00F362B8" w:rsidRDefault="00931AFA" w14:paraId="7B11DFC6" w14:textId="784838E2">
      <w:pPr>
        <w:pStyle w:val="ListParagraph"/>
        <w:numPr>
          <w:ilvl w:val="1"/>
          <w:numId w:val="23"/>
        </w:numPr>
        <w:jc w:val="both"/>
        <w:rPr>
          <w:rFonts w:ascii="Calibri" w:hAnsi="Calibri" w:cs="Calibri"/>
        </w:rPr>
      </w:pPr>
      <w:r>
        <w:rPr>
          <w:rFonts w:ascii="Calibri" w:hAnsi="Calibri" w:cs="Calibri"/>
        </w:rPr>
        <w:t xml:space="preserve">If a particular legislation does not explicitly mention a section </w:t>
      </w:r>
      <w:r w:rsidRPr="00ED6383">
        <w:rPr>
          <w:rFonts w:ascii="Calibri" w:hAnsi="Calibri" w:cs="Calibri"/>
        </w:rPr>
        <w:t>“</w:t>
      </w:r>
      <w:proofErr w:type="spellStart"/>
      <w:r w:rsidRPr="00ED6383">
        <w:rPr>
          <w:rFonts w:ascii="Calibri" w:hAnsi="Calibri" w:cs="Calibri"/>
        </w:rPr>
        <w:t>Ikrafttræden</w:t>
      </w:r>
      <w:proofErr w:type="spellEnd"/>
      <w:r w:rsidRPr="00ED6383">
        <w:rPr>
          <w:rFonts w:ascii="Calibri" w:hAnsi="Calibri" w:cs="Calibri"/>
        </w:rPr>
        <w:t>” or “</w:t>
      </w:r>
      <w:proofErr w:type="spellStart"/>
      <w:r w:rsidRPr="00ED6383">
        <w:rPr>
          <w:rFonts w:ascii="Calibri" w:hAnsi="Calibri" w:cs="Calibri"/>
        </w:rPr>
        <w:t>Ikrafttrædelse</w:t>
      </w:r>
      <w:proofErr w:type="spellEnd"/>
      <w:r w:rsidRPr="00ED6383">
        <w:rPr>
          <w:rFonts w:ascii="Calibri" w:hAnsi="Calibri" w:cs="Calibri"/>
        </w:rPr>
        <w:t>” (Entry into force)</w:t>
      </w:r>
      <w:r>
        <w:rPr>
          <w:rFonts w:ascii="Calibri" w:hAnsi="Calibri" w:cs="Calibri"/>
        </w:rPr>
        <w:t>, we</w:t>
      </w:r>
      <w:r w:rsidR="00F362B8">
        <w:rPr>
          <w:rFonts w:ascii="Calibri" w:hAnsi="Calibri" w:cs="Calibri"/>
        </w:rPr>
        <w:t xml:space="preserve"> also</w:t>
      </w:r>
      <w:r>
        <w:rPr>
          <w:rFonts w:ascii="Calibri" w:hAnsi="Calibri" w:cs="Calibri"/>
        </w:rPr>
        <w:t xml:space="preserve"> left this information blank.</w:t>
      </w:r>
    </w:p>
    <w:sectPr w:rsidRPr="00545700" w:rsidR="00EE60C2">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8QfvWCx6Csn8YJ" int2:id="tUKADnZF">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53114"/>
    <w:multiLevelType w:val="hybridMultilevel"/>
    <w:tmpl w:val="1C8446CA"/>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 w15:restartNumberingAfterBreak="0">
    <w:nsid w:val="1044AF8D"/>
    <w:multiLevelType w:val="hybridMultilevel"/>
    <w:tmpl w:val="CE24E9AA"/>
    <w:lvl w:ilvl="0" w:tplc="D2DCCCAE">
      <w:start w:val="1"/>
      <w:numFmt w:val="bullet"/>
      <w:lvlText w:val=""/>
      <w:lvlJc w:val="left"/>
      <w:pPr>
        <w:ind w:left="720" w:hanging="360"/>
      </w:pPr>
      <w:rPr>
        <w:rFonts w:hint="default" w:ascii="Symbol" w:hAnsi="Symbol"/>
      </w:rPr>
    </w:lvl>
    <w:lvl w:ilvl="1" w:tplc="E0885400">
      <w:start w:val="1"/>
      <w:numFmt w:val="bullet"/>
      <w:lvlText w:val="o"/>
      <w:lvlJc w:val="left"/>
      <w:pPr>
        <w:ind w:left="1440" w:hanging="360"/>
      </w:pPr>
      <w:rPr>
        <w:rFonts w:hint="default" w:ascii="Courier New" w:hAnsi="Courier New"/>
      </w:rPr>
    </w:lvl>
    <w:lvl w:ilvl="2" w:tplc="07827AB8">
      <w:start w:val="1"/>
      <w:numFmt w:val="bullet"/>
      <w:lvlText w:val=""/>
      <w:lvlJc w:val="left"/>
      <w:pPr>
        <w:ind w:left="2160" w:hanging="360"/>
      </w:pPr>
      <w:rPr>
        <w:rFonts w:hint="default" w:ascii="Wingdings" w:hAnsi="Wingdings"/>
      </w:rPr>
    </w:lvl>
    <w:lvl w:ilvl="3" w:tplc="44F613BA">
      <w:start w:val="1"/>
      <w:numFmt w:val="bullet"/>
      <w:lvlText w:val=""/>
      <w:lvlJc w:val="left"/>
      <w:pPr>
        <w:ind w:left="2880" w:hanging="360"/>
      </w:pPr>
      <w:rPr>
        <w:rFonts w:hint="default" w:ascii="Symbol" w:hAnsi="Symbol"/>
      </w:rPr>
    </w:lvl>
    <w:lvl w:ilvl="4" w:tplc="35CAF6FC">
      <w:start w:val="1"/>
      <w:numFmt w:val="bullet"/>
      <w:lvlText w:val="o"/>
      <w:lvlJc w:val="left"/>
      <w:pPr>
        <w:ind w:left="3600" w:hanging="360"/>
      </w:pPr>
      <w:rPr>
        <w:rFonts w:hint="default" w:ascii="Courier New" w:hAnsi="Courier New"/>
      </w:rPr>
    </w:lvl>
    <w:lvl w:ilvl="5" w:tplc="CE2C093E">
      <w:start w:val="1"/>
      <w:numFmt w:val="bullet"/>
      <w:lvlText w:val=""/>
      <w:lvlJc w:val="left"/>
      <w:pPr>
        <w:ind w:left="4320" w:hanging="360"/>
      </w:pPr>
      <w:rPr>
        <w:rFonts w:hint="default" w:ascii="Wingdings" w:hAnsi="Wingdings"/>
      </w:rPr>
    </w:lvl>
    <w:lvl w:ilvl="6" w:tplc="134E14A2">
      <w:start w:val="1"/>
      <w:numFmt w:val="bullet"/>
      <w:lvlText w:val=""/>
      <w:lvlJc w:val="left"/>
      <w:pPr>
        <w:ind w:left="5040" w:hanging="360"/>
      </w:pPr>
      <w:rPr>
        <w:rFonts w:hint="default" w:ascii="Symbol" w:hAnsi="Symbol"/>
      </w:rPr>
    </w:lvl>
    <w:lvl w:ilvl="7" w:tplc="D91A42F6">
      <w:start w:val="1"/>
      <w:numFmt w:val="bullet"/>
      <w:lvlText w:val="o"/>
      <w:lvlJc w:val="left"/>
      <w:pPr>
        <w:ind w:left="5760" w:hanging="360"/>
      </w:pPr>
      <w:rPr>
        <w:rFonts w:hint="default" w:ascii="Courier New" w:hAnsi="Courier New"/>
      </w:rPr>
    </w:lvl>
    <w:lvl w:ilvl="8" w:tplc="26F84284">
      <w:start w:val="1"/>
      <w:numFmt w:val="bullet"/>
      <w:lvlText w:val=""/>
      <w:lvlJc w:val="left"/>
      <w:pPr>
        <w:ind w:left="6480" w:hanging="360"/>
      </w:pPr>
      <w:rPr>
        <w:rFonts w:hint="default" w:ascii="Wingdings" w:hAnsi="Wingdings"/>
      </w:rPr>
    </w:lvl>
  </w:abstractNum>
  <w:abstractNum w:abstractNumId="2" w15:restartNumberingAfterBreak="0">
    <w:nsid w:val="12FB5C1C"/>
    <w:multiLevelType w:val="hybridMultilevel"/>
    <w:tmpl w:val="95543434"/>
    <w:lvl w:ilvl="0" w:tplc="C9F68A14">
      <w:numFmt w:val="bullet"/>
      <w:lvlText w:val="–"/>
      <w:lvlJc w:val="left"/>
      <w:pPr>
        <w:ind w:left="1080" w:hanging="360"/>
      </w:pPr>
      <w:rPr>
        <w:rFonts w:hint="default" w:ascii="Calibri" w:hAnsi="Calibri" w:eastAsia="Calibri" w:cs="Calibri"/>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3" w15:restartNumberingAfterBreak="0">
    <w:nsid w:val="179B4478"/>
    <w:multiLevelType w:val="hybridMultilevel"/>
    <w:tmpl w:val="F3548C52"/>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1FF70407"/>
    <w:multiLevelType w:val="hybridMultilevel"/>
    <w:tmpl w:val="F8881634"/>
    <w:lvl w:ilvl="0" w:tplc="45703B84">
      <w:start w:val="1"/>
      <w:numFmt w:val="bullet"/>
      <w:lvlText w:val=""/>
      <w:lvlJc w:val="left"/>
      <w:pPr>
        <w:ind w:left="720" w:hanging="360"/>
      </w:pPr>
      <w:rPr>
        <w:rFonts w:hint="default" w:ascii="Symbol" w:hAnsi="Symbol"/>
      </w:rPr>
    </w:lvl>
    <w:lvl w:ilvl="1" w:tplc="99804D64">
      <w:start w:val="1"/>
      <w:numFmt w:val="bullet"/>
      <w:lvlText w:val="o"/>
      <w:lvlJc w:val="left"/>
      <w:pPr>
        <w:ind w:left="1440" w:hanging="360"/>
      </w:pPr>
      <w:rPr>
        <w:rFonts w:hint="default" w:ascii="Courier New" w:hAnsi="Courier New"/>
      </w:rPr>
    </w:lvl>
    <w:lvl w:ilvl="2" w:tplc="54E67EC4">
      <w:start w:val="1"/>
      <w:numFmt w:val="bullet"/>
      <w:lvlText w:val=""/>
      <w:lvlJc w:val="left"/>
      <w:pPr>
        <w:ind w:left="2160" w:hanging="360"/>
      </w:pPr>
      <w:rPr>
        <w:rFonts w:hint="default" w:ascii="Wingdings" w:hAnsi="Wingdings"/>
      </w:rPr>
    </w:lvl>
    <w:lvl w:ilvl="3" w:tplc="AB78CC42">
      <w:start w:val="1"/>
      <w:numFmt w:val="bullet"/>
      <w:lvlText w:val=""/>
      <w:lvlJc w:val="left"/>
      <w:pPr>
        <w:ind w:left="2880" w:hanging="360"/>
      </w:pPr>
      <w:rPr>
        <w:rFonts w:hint="default" w:ascii="Symbol" w:hAnsi="Symbol"/>
      </w:rPr>
    </w:lvl>
    <w:lvl w:ilvl="4" w:tplc="7AC2DBDA">
      <w:start w:val="1"/>
      <w:numFmt w:val="bullet"/>
      <w:lvlText w:val="o"/>
      <w:lvlJc w:val="left"/>
      <w:pPr>
        <w:ind w:left="3600" w:hanging="360"/>
      </w:pPr>
      <w:rPr>
        <w:rFonts w:hint="default" w:ascii="Courier New" w:hAnsi="Courier New"/>
      </w:rPr>
    </w:lvl>
    <w:lvl w:ilvl="5" w:tplc="CA04BA00">
      <w:start w:val="1"/>
      <w:numFmt w:val="bullet"/>
      <w:lvlText w:val=""/>
      <w:lvlJc w:val="left"/>
      <w:pPr>
        <w:ind w:left="4320" w:hanging="360"/>
      </w:pPr>
      <w:rPr>
        <w:rFonts w:hint="default" w:ascii="Wingdings" w:hAnsi="Wingdings"/>
      </w:rPr>
    </w:lvl>
    <w:lvl w:ilvl="6" w:tplc="25324C6C">
      <w:start w:val="1"/>
      <w:numFmt w:val="bullet"/>
      <w:lvlText w:val=""/>
      <w:lvlJc w:val="left"/>
      <w:pPr>
        <w:ind w:left="5040" w:hanging="360"/>
      </w:pPr>
      <w:rPr>
        <w:rFonts w:hint="default" w:ascii="Symbol" w:hAnsi="Symbol"/>
      </w:rPr>
    </w:lvl>
    <w:lvl w:ilvl="7" w:tplc="4622EC86">
      <w:start w:val="1"/>
      <w:numFmt w:val="bullet"/>
      <w:lvlText w:val="o"/>
      <w:lvlJc w:val="left"/>
      <w:pPr>
        <w:ind w:left="5760" w:hanging="360"/>
      </w:pPr>
      <w:rPr>
        <w:rFonts w:hint="default" w:ascii="Courier New" w:hAnsi="Courier New"/>
      </w:rPr>
    </w:lvl>
    <w:lvl w:ilvl="8" w:tplc="69DE0624">
      <w:start w:val="1"/>
      <w:numFmt w:val="bullet"/>
      <w:lvlText w:val=""/>
      <w:lvlJc w:val="left"/>
      <w:pPr>
        <w:ind w:left="6480" w:hanging="360"/>
      </w:pPr>
      <w:rPr>
        <w:rFonts w:hint="default" w:ascii="Wingdings" w:hAnsi="Wingdings"/>
      </w:rPr>
    </w:lvl>
  </w:abstractNum>
  <w:abstractNum w:abstractNumId="5" w15:restartNumberingAfterBreak="0">
    <w:nsid w:val="217810EE"/>
    <w:multiLevelType w:val="hybridMultilevel"/>
    <w:tmpl w:val="7FC2D640"/>
    <w:lvl w:ilvl="0" w:tplc="FA3ED91E">
      <w:start w:val="1"/>
      <w:numFmt w:val="bullet"/>
      <w:lvlText w:val=""/>
      <w:lvlJc w:val="left"/>
      <w:pPr>
        <w:ind w:left="720" w:hanging="360"/>
      </w:pPr>
      <w:rPr>
        <w:rFonts w:hint="default" w:ascii="Symbol" w:hAnsi="Symbol"/>
      </w:rPr>
    </w:lvl>
    <w:lvl w:ilvl="1" w:tplc="EE8041A0">
      <w:start w:val="1"/>
      <w:numFmt w:val="bullet"/>
      <w:lvlText w:val="o"/>
      <w:lvlJc w:val="left"/>
      <w:pPr>
        <w:ind w:left="1440" w:hanging="360"/>
      </w:pPr>
      <w:rPr>
        <w:rFonts w:hint="default" w:ascii="Courier New" w:hAnsi="Courier New"/>
      </w:rPr>
    </w:lvl>
    <w:lvl w:ilvl="2" w:tplc="FA9E46A0">
      <w:start w:val="1"/>
      <w:numFmt w:val="bullet"/>
      <w:lvlText w:val=""/>
      <w:lvlJc w:val="left"/>
      <w:pPr>
        <w:ind w:left="2160" w:hanging="360"/>
      </w:pPr>
      <w:rPr>
        <w:rFonts w:hint="default" w:ascii="Wingdings" w:hAnsi="Wingdings"/>
      </w:rPr>
    </w:lvl>
    <w:lvl w:ilvl="3" w:tplc="DCC62D56">
      <w:start w:val="1"/>
      <w:numFmt w:val="bullet"/>
      <w:lvlText w:val=""/>
      <w:lvlJc w:val="left"/>
      <w:pPr>
        <w:ind w:left="2880" w:hanging="360"/>
      </w:pPr>
      <w:rPr>
        <w:rFonts w:hint="default" w:ascii="Symbol" w:hAnsi="Symbol"/>
      </w:rPr>
    </w:lvl>
    <w:lvl w:ilvl="4" w:tplc="CA989F7A">
      <w:start w:val="1"/>
      <w:numFmt w:val="bullet"/>
      <w:lvlText w:val="o"/>
      <w:lvlJc w:val="left"/>
      <w:pPr>
        <w:ind w:left="3600" w:hanging="360"/>
      </w:pPr>
      <w:rPr>
        <w:rFonts w:hint="default" w:ascii="Courier New" w:hAnsi="Courier New"/>
      </w:rPr>
    </w:lvl>
    <w:lvl w:ilvl="5" w:tplc="80D29CB6">
      <w:start w:val="1"/>
      <w:numFmt w:val="bullet"/>
      <w:lvlText w:val=""/>
      <w:lvlJc w:val="left"/>
      <w:pPr>
        <w:ind w:left="4320" w:hanging="360"/>
      </w:pPr>
      <w:rPr>
        <w:rFonts w:hint="default" w:ascii="Wingdings" w:hAnsi="Wingdings"/>
      </w:rPr>
    </w:lvl>
    <w:lvl w:ilvl="6" w:tplc="6F7EBF9C">
      <w:start w:val="1"/>
      <w:numFmt w:val="bullet"/>
      <w:lvlText w:val=""/>
      <w:lvlJc w:val="left"/>
      <w:pPr>
        <w:ind w:left="5040" w:hanging="360"/>
      </w:pPr>
      <w:rPr>
        <w:rFonts w:hint="default" w:ascii="Symbol" w:hAnsi="Symbol"/>
      </w:rPr>
    </w:lvl>
    <w:lvl w:ilvl="7" w:tplc="691E071A">
      <w:start w:val="1"/>
      <w:numFmt w:val="bullet"/>
      <w:lvlText w:val="o"/>
      <w:lvlJc w:val="left"/>
      <w:pPr>
        <w:ind w:left="5760" w:hanging="360"/>
      </w:pPr>
      <w:rPr>
        <w:rFonts w:hint="default" w:ascii="Courier New" w:hAnsi="Courier New"/>
      </w:rPr>
    </w:lvl>
    <w:lvl w:ilvl="8" w:tplc="CA104C00">
      <w:start w:val="1"/>
      <w:numFmt w:val="bullet"/>
      <w:lvlText w:val=""/>
      <w:lvlJc w:val="left"/>
      <w:pPr>
        <w:ind w:left="6480" w:hanging="360"/>
      </w:pPr>
      <w:rPr>
        <w:rFonts w:hint="default" w:ascii="Wingdings" w:hAnsi="Wingdings"/>
      </w:rPr>
    </w:lvl>
  </w:abstractNum>
  <w:abstractNum w:abstractNumId="6" w15:restartNumberingAfterBreak="0">
    <w:nsid w:val="24B448EC"/>
    <w:multiLevelType w:val="hybridMultilevel"/>
    <w:tmpl w:val="368ADCF8"/>
    <w:lvl w:ilvl="0" w:tplc="34090001">
      <w:start w:val="1"/>
      <w:numFmt w:val="bullet"/>
      <w:lvlText w:val=""/>
      <w:lvlJc w:val="left"/>
      <w:pPr>
        <w:ind w:left="1080" w:hanging="360"/>
      </w:pPr>
      <w:rPr>
        <w:rFonts w:hint="default" w:ascii="Symbol" w:hAnsi="Symbol"/>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8F752A1"/>
    <w:multiLevelType w:val="multilevel"/>
    <w:tmpl w:val="7DC6A9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C031FAA"/>
    <w:multiLevelType w:val="hybridMultilevel"/>
    <w:tmpl w:val="034E237E"/>
    <w:lvl w:ilvl="0" w:tplc="34090001">
      <w:start w:val="1"/>
      <w:numFmt w:val="bullet"/>
      <w:lvlText w:val=""/>
      <w:lvlJc w:val="left"/>
      <w:pPr>
        <w:ind w:left="1440" w:hanging="360"/>
      </w:pPr>
      <w:rPr>
        <w:rFonts w:hint="default" w:ascii="Symbol" w:hAnsi="Symbol"/>
      </w:rPr>
    </w:lvl>
    <w:lvl w:ilvl="1" w:tplc="34090003" w:tentative="1">
      <w:start w:val="1"/>
      <w:numFmt w:val="bullet"/>
      <w:lvlText w:val="o"/>
      <w:lvlJc w:val="left"/>
      <w:pPr>
        <w:ind w:left="2160" w:hanging="360"/>
      </w:pPr>
      <w:rPr>
        <w:rFonts w:hint="default" w:ascii="Courier New" w:hAnsi="Courier New" w:cs="Courier New"/>
      </w:rPr>
    </w:lvl>
    <w:lvl w:ilvl="2" w:tplc="34090005" w:tentative="1">
      <w:start w:val="1"/>
      <w:numFmt w:val="bullet"/>
      <w:lvlText w:val=""/>
      <w:lvlJc w:val="left"/>
      <w:pPr>
        <w:ind w:left="2880" w:hanging="360"/>
      </w:pPr>
      <w:rPr>
        <w:rFonts w:hint="default" w:ascii="Wingdings" w:hAnsi="Wingdings"/>
      </w:rPr>
    </w:lvl>
    <w:lvl w:ilvl="3" w:tplc="34090001" w:tentative="1">
      <w:start w:val="1"/>
      <w:numFmt w:val="bullet"/>
      <w:lvlText w:val=""/>
      <w:lvlJc w:val="left"/>
      <w:pPr>
        <w:ind w:left="3600" w:hanging="360"/>
      </w:pPr>
      <w:rPr>
        <w:rFonts w:hint="default" w:ascii="Symbol" w:hAnsi="Symbol"/>
      </w:rPr>
    </w:lvl>
    <w:lvl w:ilvl="4" w:tplc="34090003" w:tentative="1">
      <w:start w:val="1"/>
      <w:numFmt w:val="bullet"/>
      <w:lvlText w:val="o"/>
      <w:lvlJc w:val="left"/>
      <w:pPr>
        <w:ind w:left="4320" w:hanging="360"/>
      </w:pPr>
      <w:rPr>
        <w:rFonts w:hint="default" w:ascii="Courier New" w:hAnsi="Courier New" w:cs="Courier New"/>
      </w:rPr>
    </w:lvl>
    <w:lvl w:ilvl="5" w:tplc="34090005" w:tentative="1">
      <w:start w:val="1"/>
      <w:numFmt w:val="bullet"/>
      <w:lvlText w:val=""/>
      <w:lvlJc w:val="left"/>
      <w:pPr>
        <w:ind w:left="5040" w:hanging="360"/>
      </w:pPr>
      <w:rPr>
        <w:rFonts w:hint="default" w:ascii="Wingdings" w:hAnsi="Wingdings"/>
      </w:rPr>
    </w:lvl>
    <w:lvl w:ilvl="6" w:tplc="34090001" w:tentative="1">
      <w:start w:val="1"/>
      <w:numFmt w:val="bullet"/>
      <w:lvlText w:val=""/>
      <w:lvlJc w:val="left"/>
      <w:pPr>
        <w:ind w:left="5760" w:hanging="360"/>
      </w:pPr>
      <w:rPr>
        <w:rFonts w:hint="default" w:ascii="Symbol" w:hAnsi="Symbol"/>
      </w:rPr>
    </w:lvl>
    <w:lvl w:ilvl="7" w:tplc="34090003" w:tentative="1">
      <w:start w:val="1"/>
      <w:numFmt w:val="bullet"/>
      <w:lvlText w:val="o"/>
      <w:lvlJc w:val="left"/>
      <w:pPr>
        <w:ind w:left="6480" w:hanging="360"/>
      </w:pPr>
      <w:rPr>
        <w:rFonts w:hint="default" w:ascii="Courier New" w:hAnsi="Courier New" w:cs="Courier New"/>
      </w:rPr>
    </w:lvl>
    <w:lvl w:ilvl="8" w:tplc="34090005" w:tentative="1">
      <w:start w:val="1"/>
      <w:numFmt w:val="bullet"/>
      <w:lvlText w:val=""/>
      <w:lvlJc w:val="left"/>
      <w:pPr>
        <w:ind w:left="7200" w:hanging="360"/>
      </w:pPr>
      <w:rPr>
        <w:rFonts w:hint="default" w:ascii="Wingdings" w:hAnsi="Wingdings"/>
      </w:rPr>
    </w:lvl>
  </w:abstractNum>
  <w:abstractNum w:abstractNumId="9" w15:restartNumberingAfterBreak="0">
    <w:nsid w:val="30D094D3"/>
    <w:multiLevelType w:val="hybridMultilevel"/>
    <w:tmpl w:val="9FC25DC8"/>
    <w:lvl w:ilvl="0" w:tplc="1B2A7824">
      <w:start w:val="1"/>
      <w:numFmt w:val="bullet"/>
      <w:lvlText w:val=""/>
      <w:lvlJc w:val="left"/>
      <w:pPr>
        <w:ind w:left="720" w:hanging="360"/>
      </w:pPr>
      <w:rPr>
        <w:rFonts w:hint="default" w:ascii="Symbol" w:hAnsi="Symbol"/>
      </w:rPr>
    </w:lvl>
    <w:lvl w:ilvl="1" w:tplc="939E9B12">
      <w:start w:val="1"/>
      <w:numFmt w:val="bullet"/>
      <w:lvlText w:val="o"/>
      <w:lvlJc w:val="left"/>
      <w:pPr>
        <w:ind w:left="1440" w:hanging="360"/>
      </w:pPr>
      <w:rPr>
        <w:rFonts w:hint="default" w:ascii="Courier New" w:hAnsi="Courier New"/>
      </w:rPr>
    </w:lvl>
    <w:lvl w:ilvl="2" w:tplc="66C27C08">
      <w:start w:val="1"/>
      <w:numFmt w:val="bullet"/>
      <w:lvlText w:val=""/>
      <w:lvlJc w:val="left"/>
      <w:pPr>
        <w:ind w:left="2160" w:hanging="360"/>
      </w:pPr>
      <w:rPr>
        <w:rFonts w:hint="default" w:ascii="Wingdings" w:hAnsi="Wingdings"/>
      </w:rPr>
    </w:lvl>
    <w:lvl w:ilvl="3" w:tplc="9EA0ECEA">
      <w:start w:val="1"/>
      <w:numFmt w:val="bullet"/>
      <w:lvlText w:val=""/>
      <w:lvlJc w:val="left"/>
      <w:pPr>
        <w:ind w:left="2880" w:hanging="360"/>
      </w:pPr>
      <w:rPr>
        <w:rFonts w:hint="default" w:ascii="Symbol" w:hAnsi="Symbol"/>
      </w:rPr>
    </w:lvl>
    <w:lvl w:ilvl="4" w:tplc="65BC7CE4">
      <w:start w:val="1"/>
      <w:numFmt w:val="bullet"/>
      <w:lvlText w:val="o"/>
      <w:lvlJc w:val="left"/>
      <w:pPr>
        <w:ind w:left="3600" w:hanging="360"/>
      </w:pPr>
      <w:rPr>
        <w:rFonts w:hint="default" w:ascii="Courier New" w:hAnsi="Courier New"/>
      </w:rPr>
    </w:lvl>
    <w:lvl w:ilvl="5" w:tplc="BB92513E">
      <w:start w:val="1"/>
      <w:numFmt w:val="bullet"/>
      <w:lvlText w:val=""/>
      <w:lvlJc w:val="left"/>
      <w:pPr>
        <w:ind w:left="4320" w:hanging="360"/>
      </w:pPr>
      <w:rPr>
        <w:rFonts w:hint="default" w:ascii="Wingdings" w:hAnsi="Wingdings"/>
      </w:rPr>
    </w:lvl>
    <w:lvl w:ilvl="6" w:tplc="34EE127E">
      <w:start w:val="1"/>
      <w:numFmt w:val="bullet"/>
      <w:lvlText w:val=""/>
      <w:lvlJc w:val="left"/>
      <w:pPr>
        <w:ind w:left="5040" w:hanging="360"/>
      </w:pPr>
      <w:rPr>
        <w:rFonts w:hint="default" w:ascii="Symbol" w:hAnsi="Symbol"/>
      </w:rPr>
    </w:lvl>
    <w:lvl w:ilvl="7" w:tplc="BAD8731E">
      <w:start w:val="1"/>
      <w:numFmt w:val="bullet"/>
      <w:lvlText w:val="o"/>
      <w:lvlJc w:val="left"/>
      <w:pPr>
        <w:ind w:left="5760" w:hanging="360"/>
      </w:pPr>
      <w:rPr>
        <w:rFonts w:hint="default" w:ascii="Courier New" w:hAnsi="Courier New"/>
      </w:rPr>
    </w:lvl>
    <w:lvl w:ilvl="8" w:tplc="C78CD134">
      <w:start w:val="1"/>
      <w:numFmt w:val="bullet"/>
      <w:lvlText w:val=""/>
      <w:lvlJc w:val="left"/>
      <w:pPr>
        <w:ind w:left="6480" w:hanging="360"/>
      </w:pPr>
      <w:rPr>
        <w:rFonts w:hint="default" w:ascii="Wingdings" w:hAnsi="Wingdings"/>
      </w:rPr>
    </w:lvl>
  </w:abstractNum>
  <w:abstractNum w:abstractNumId="10" w15:restartNumberingAfterBreak="0">
    <w:nsid w:val="38C04D75"/>
    <w:multiLevelType w:val="hybridMultilevel"/>
    <w:tmpl w:val="0F64EFF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3BB37C35"/>
    <w:multiLevelType w:val="hybridMultilevel"/>
    <w:tmpl w:val="ECCAB36E"/>
    <w:lvl w:ilvl="0" w:tplc="34090001">
      <w:start w:val="1"/>
      <w:numFmt w:val="bullet"/>
      <w:lvlText w:val=""/>
      <w:lvlJc w:val="left"/>
      <w:pPr>
        <w:ind w:left="720" w:hanging="360"/>
      </w:pPr>
      <w:rPr>
        <w:rFonts w:hint="default" w:ascii="Symbol" w:hAnsi="Symbol"/>
      </w:rPr>
    </w:lvl>
    <w:lvl w:ilvl="1" w:tplc="34090003">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2" w15:restartNumberingAfterBreak="0">
    <w:nsid w:val="48B34189"/>
    <w:multiLevelType w:val="hybridMultilevel"/>
    <w:tmpl w:val="BA82AA2C"/>
    <w:lvl w:ilvl="0" w:tplc="3409000B">
      <w:start w:val="1"/>
      <w:numFmt w:val="bullet"/>
      <w:lvlText w:val=""/>
      <w:lvlJc w:val="left"/>
      <w:pPr>
        <w:ind w:left="1440" w:hanging="360"/>
      </w:pPr>
      <w:rPr>
        <w:rFonts w:hint="default" w:ascii="Wingdings" w:hAnsi="Wingdings"/>
      </w:rPr>
    </w:lvl>
    <w:lvl w:ilvl="1" w:tplc="34090003" w:tentative="1">
      <w:start w:val="1"/>
      <w:numFmt w:val="bullet"/>
      <w:lvlText w:val="o"/>
      <w:lvlJc w:val="left"/>
      <w:pPr>
        <w:ind w:left="2160" w:hanging="360"/>
      </w:pPr>
      <w:rPr>
        <w:rFonts w:hint="default" w:ascii="Courier New" w:hAnsi="Courier New" w:cs="Courier New"/>
      </w:rPr>
    </w:lvl>
    <w:lvl w:ilvl="2" w:tplc="34090005" w:tentative="1">
      <w:start w:val="1"/>
      <w:numFmt w:val="bullet"/>
      <w:lvlText w:val=""/>
      <w:lvlJc w:val="left"/>
      <w:pPr>
        <w:ind w:left="2880" w:hanging="360"/>
      </w:pPr>
      <w:rPr>
        <w:rFonts w:hint="default" w:ascii="Wingdings" w:hAnsi="Wingdings"/>
      </w:rPr>
    </w:lvl>
    <w:lvl w:ilvl="3" w:tplc="34090001" w:tentative="1">
      <w:start w:val="1"/>
      <w:numFmt w:val="bullet"/>
      <w:lvlText w:val=""/>
      <w:lvlJc w:val="left"/>
      <w:pPr>
        <w:ind w:left="3600" w:hanging="360"/>
      </w:pPr>
      <w:rPr>
        <w:rFonts w:hint="default" w:ascii="Symbol" w:hAnsi="Symbol"/>
      </w:rPr>
    </w:lvl>
    <w:lvl w:ilvl="4" w:tplc="34090003" w:tentative="1">
      <w:start w:val="1"/>
      <w:numFmt w:val="bullet"/>
      <w:lvlText w:val="o"/>
      <w:lvlJc w:val="left"/>
      <w:pPr>
        <w:ind w:left="4320" w:hanging="360"/>
      </w:pPr>
      <w:rPr>
        <w:rFonts w:hint="default" w:ascii="Courier New" w:hAnsi="Courier New" w:cs="Courier New"/>
      </w:rPr>
    </w:lvl>
    <w:lvl w:ilvl="5" w:tplc="34090005" w:tentative="1">
      <w:start w:val="1"/>
      <w:numFmt w:val="bullet"/>
      <w:lvlText w:val=""/>
      <w:lvlJc w:val="left"/>
      <w:pPr>
        <w:ind w:left="5040" w:hanging="360"/>
      </w:pPr>
      <w:rPr>
        <w:rFonts w:hint="default" w:ascii="Wingdings" w:hAnsi="Wingdings"/>
      </w:rPr>
    </w:lvl>
    <w:lvl w:ilvl="6" w:tplc="34090001" w:tentative="1">
      <w:start w:val="1"/>
      <w:numFmt w:val="bullet"/>
      <w:lvlText w:val=""/>
      <w:lvlJc w:val="left"/>
      <w:pPr>
        <w:ind w:left="5760" w:hanging="360"/>
      </w:pPr>
      <w:rPr>
        <w:rFonts w:hint="default" w:ascii="Symbol" w:hAnsi="Symbol"/>
      </w:rPr>
    </w:lvl>
    <w:lvl w:ilvl="7" w:tplc="34090003" w:tentative="1">
      <w:start w:val="1"/>
      <w:numFmt w:val="bullet"/>
      <w:lvlText w:val="o"/>
      <w:lvlJc w:val="left"/>
      <w:pPr>
        <w:ind w:left="6480" w:hanging="360"/>
      </w:pPr>
      <w:rPr>
        <w:rFonts w:hint="default" w:ascii="Courier New" w:hAnsi="Courier New" w:cs="Courier New"/>
      </w:rPr>
    </w:lvl>
    <w:lvl w:ilvl="8" w:tplc="34090005" w:tentative="1">
      <w:start w:val="1"/>
      <w:numFmt w:val="bullet"/>
      <w:lvlText w:val=""/>
      <w:lvlJc w:val="left"/>
      <w:pPr>
        <w:ind w:left="7200" w:hanging="360"/>
      </w:pPr>
      <w:rPr>
        <w:rFonts w:hint="default" w:ascii="Wingdings" w:hAnsi="Wingdings"/>
      </w:rPr>
    </w:lvl>
  </w:abstractNum>
  <w:abstractNum w:abstractNumId="13" w15:restartNumberingAfterBreak="0">
    <w:nsid w:val="526A0614"/>
    <w:multiLevelType w:val="hybridMultilevel"/>
    <w:tmpl w:val="8890891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55543B5A"/>
    <w:multiLevelType w:val="hybridMultilevel"/>
    <w:tmpl w:val="6986B6C6"/>
    <w:lvl w:ilvl="0" w:tplc="34090001">
      <w:start w:val="1"/>
      <w:numFmt w:val="bullet"/>
      <w:lvlText w:val=""/>
      <w:lvlJc w:val="left"/>
      <w:pPr>
        <w:ind w:left="1080" w:hanging="360"/>
      </w:pPr>
      <w:rPr>
        <w:rFonts w:hint="default" w:ascii="Symbol" w:hAnsi="Symbol"/>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15" w15:restartNumberingAfterBreak="0">
    <w:nsid w:val="57D8503D"/>
    <w:multiLevelType w:val="hybridMultilevel"/>
    <w:tmpl w:val="E626FAD6"/>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6" w15:restartNumberingAfterBreak="0">
    <w:nsid w:val="588416A8"/>
    <w:multiLevelType w:val="hybridMultilevel"/>
    <w:tmpl w:val="EBE69746"/>
    <w:lvl w:ilvl="0" w:tplc="34090001">
      <w:start w:val="1"/>
      <w:numFmt w:val="bullet"/>
      <w:lvlText w:val=""/>
      <w:lvlJc w:val="left"/>
      <w:pPr>
        <w:ind w:left="360" w:hanging="360"/>
      </w:pPr>
      <w:rPr>
        <w:rFonts w:hint="default" w:ascii="Symbol" w:hAnsi="Symbol"/>
      </w:rPr>
    </w:lvl>
    <w:lvl w:ilvl="1" w:tplc="34090003" w:tentative="1">
      <w:start w:val="1"/>
      <w:numFmt w:val="bullet"/>
      <w:lvlText w:val="o"/>
      <w:lvlJc w:val="left"/>
      <w:pPr>
        <w:ind w:left="720" w:hanging="360"/>
      </w:pPr>
      <w:rPr>
        <w:rFonts w:hint="default" w:ascii="Courier New" w:hAnsi="Courier New" w:cs="Courier New"/>
      </w:rPr>
    </w:lvl>
    <w:lvl w:ilvl="2" w:tplc="34090005" w:tentative="1">
      <w:start w:val="1"/>
      <w:numFmt w:val="bullet"/>
      <w:lvlText w:val=""/>
      <w:lvlJc w:val="left"/>
      <w:pPr>
        <w:ind w:left="1440" w:hanging="360"/>
      </w:pPr>
      <w:rPr>
        <w:rFonts w:hint="default" w:ascii="Wingdings" w:hAnsi="Wingdings"/>
      </w:rPr>
    </w:lvl>
    <w:lvl w:ilvl="3" w:tplc="34090001" w:tentative="1">
      <w:start w:val="1"/>
      <w:numFmt w:val="bullet"/>
      <w:lvlText w:val=""/>
      <w:lvlJc w:val="left"/>
      <w:pPr>
        <w:ind w:left="2160" w:hanging="360"/>
      </w:pPr>
      <w:rPr>
        <w:rFonts w:hint="default" w:ascii="Symbol" w:hAnsi="Symbol"/>
      </w:rPr>
    </w:lvl>
    <w:lvl w:ilvl="4" w:tplc="34090003" w:tentative="1">
      <w:start w:val="1"/>
      <w:numFmt w:val="bullet"/>
      <w:lvlText w:val="o"/>
      <w:lvlJc w:val="left"/>
      <w:pPr>
        <w:ind w:left="2880" w:hanging="360"/>
      </w:pPr>
      <w:rPr>
        <w:rFonts w:hint="default" w:ascii="Courier New" w:hAnsi="Courier New" w:cs="Courier New"/>
      </w:rPr>
    </w:lvl>
    <w:lvl w:ilvl="5" w:tplc="34090005" w:tentative="1">
      <w:start w:val="1"/>
      <w:numFmt w:val="bullet"/>
      <w:lvlText w:val=""/>
      <w:lvlJc w:val="left"/>
      <w:pPr>
        <w:ind w:left="3600" w:hanging="360"/>
      </w:pPr>
      <w:rPr>
        <w:rFonts w:hint="default" w:ascii="Wingdings" w:hAnsi="Wingdings"/>
      </w:rPr>
    </w:lvl>
    <w:lvl w:ilvl="6" w:tplc="34090001" w:tentative="1">
      <w:start w:val="1"/>
      <w:numFmt w:val="bullet"/>
      <w:lvlText w:val=""/>
      <w:lvlJc w:val="left"/>
      <w:pPr>
        <w:ind w:left="4320" w:hanging="360"/>
      </w:pPr>
      <w:rPr>
        <w:rFonts w:hint="default" w:ascii="Symbol" w:hAnsi="Symbol"/>
      </w:rPr>
    </w:lvl>
    <w:lvl w:ilvl="7" w:tplc="34090003" w:tentative="1">
      <w:start w:val="1"/>
      <w:numFmt w:val="bullet"/>
      <w:lvlText w:val="o"/>
      <w:lvlJc w:val="left"/>
      <w:pPr>
        <w:ind w:left="5040" w:hanging="360"/>
      </w:pPr>
      <w:rPr>
        <w:rFonts w:hint="default" w:ascii="Courier New" w:hAnsi="Courier New" w:cs="Courier New"/>
      </w:rPr>
    </w:lvl>
    <w:lvl w:ilvl="8" w:tplc="34090005" w:tentative="1">
      <w:start w:val="1"/>
      <w:numFmt w:val="bullet"/>
      <w:lvlText w:val=""/>
      <w:lvlJc w:val="left"/>
      <w:pPr>
        <w:ind w:left="5760" w:hanging="360"/>
      </w:pPr>
      <w:rPr>
        <w:rFonts w:hint="default" w:ascii="Wingdings" w:hAnsi="Wingdings"/>
      </w:rPr>
    </w:lvl>
  </w:abstractNum>
  <w:abstractNum w:abstractNumId="17" w15:restartNumberingAfterBreak="0">
    <w:nsid w:val="607B2509"/>
    <w:multiLevelType w:val="hybridMultilevel"/>
    <w:tmpl w:val="C2ACBEC2"/>
    <w:lvl w:ilvl="0" w:tplc="FFFFFFFF">
      <w:start w:val="1"/>
      <w:numFmt w:val="bullet"/>
      <w:lvlText w:val=""/>
      <w:lvlJc w:val="left"/>
      <w:pPr>
        <w:ind w:left="720" w:hanging="360"/>
      </w:pPr>
      <w:rPr>
        <w:rFonts w:hint="default" w:ascii="Symbol" w:hAnsi="Symbol"/>
      </w:rPr>
    </w:lvl>
    <w:lvl w:ilvl="1" w:tplc="3409000B">
      <w:start w:val="1"/>
      <w:numFmt w:val="bullet"/>
      <w:lvlText w:val=""/>
      <w:lvlJc w:val="left"/>
      <w:pPr>
        <w:ind w:left="1440" w:hanging="360"/>
      </w:pPr>
      <w:rPr>
        <w:rFonts w:hint="default" w:ascii="Wingdings" w:hAnsi="Wingdings"/>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8" w15:restartNumberingAfterBreak="0">
    <w:nsid w:val="63DC59D5"/>
    <w:multiLevelType w:val="hybridMultilevel"/>
    <w:tmpl w:val="3842C612"/>
    <w:lvl w:ilvl="0" w:tplc="3E14FD5C">
      <w:start w:val="1"/>
      <w:numFmt w:val="bullet"/>
      <w:lvlText w:val=""/>
      <w:lvlJc w:val="left"/>
      <w:pPr>
        <w:ind w:left="720" w:hanging="360"/>
      </w:pPr>
      <w:rPr>
        <w:rFonts w:hint="default" w:ascii="Symbol" w:hAnsi="Symbol"/>
      </w:rPr>
    </w:lvl>
    <w:lvl w:ilvl="1" w:tplc="4E322498">
      <w:start w:val="1"/>
      <w:numFmt w:val="bullet"/>
      <w:lvlText w:val="o"/>
      <w:lvlJc w:val="left"/>
      <w:pPr>
        <w:ind w:left="1440" w:hanging="360"/>
      </w:pPr>
      <w:rPr>
        <w:rFonts w:hint="default" w:ascii="Courier New" w:hAnsi="Courier New"/>
      </w:rPr>
    </w:lvl>
    <w:lvl w:ilvl="2" w:tplc="6156B30E">
      <w:start w:val="1"/>
      <w:numFmt w:val="bullet"/>
      <w:lvlText w:val=""/>
      <w:lvlJc w:val="left"/>
      <w:pPr>
        <w:ind w:left="2160" w:hanging="360"/>
      </w:pPr>
      <w:rPr>
        <w:rFonts w:hint="default" w:ascii="Wingdings" w:hAnsi="Wingdings"/>
      </w:rPr>
    </w:lvl>
    <w:lvl w:ilvl="3" w:tplc="C9E28296">
      <w:start w:val="1"/>
      <w:numFmt w:val="bullet"/>
      <w:lvlText w:val=""/>
      <w:lvlJc w:val="left"/>
      <w:pPr>
        <w:ind w:left="2880" w:hanging="360"/>
      </w:pPr>
      <w:rPr>
        <w:rFonts w:hint="default" w:ascii="Symbol" w:hAnsi="Symbol"/>
      </w:rPr>
    </w:lvl>
    <w:lvl w:ilvl="4" w:tplc="525ABC4E">
      <w:start w:val="1"/>
      <w:numFmt w:val="bullet"/>
      <w:lvlText w:val="o"/>
      <w:lvlJc w:val="left"/>
      <w:pPr>
        <w:ind w:left="3600" w:hanging="360"/>
      </w:pPr>
      <w:rPr>
        <w:rFonts w:hint="default" w:ascii="Courier New" w:hAnsi="Courier New"/>
      </w:rPr>
    </w:lvl>
    <w:lvl w:ilvl="5" w:tplc="9B2EAE22">
      <w:start w:val="1"/>
      <w:numFmt w:val="bullet"/>
      <w:lvlText w:val=""/>
      <w:lvlJc w:val="left"/>
      <w:pPr>
        <w:ind w:left="4320" w:hanging="360"/>
      </w:pPr>
      <w:rPr>
        <w:rFonts w:hint="default" w:ascii="Wingdings" w:hAnsi="Wingdings"/>
      </w:rPr>
    </w:lvl>
    <w:lvl w:ilvl="6" w:tplc="F9F4933C">
      <w:start w:val="1"/>
      <w:numFmt w:val="bullet"/>
      <w:lvlText w:val=""/>
      <w:lvlJc w:val="left"/>
      <w:pPr>
        <w:ind w:left="5040" w:hanging="360"/>
      </w:pPr>
      <w:rPr>
        <w:rFonts w:hint="default" w:ascii="Symbol" w:hAnsi="Symbol"/>
      </w:rPr>
    </w:lvl>
    <w:lvl w:ilvl="7" w:tplc="FEA0F87E">
      <w:start w:val="1"/>
      <w:numFmt w:val="bullet"/>
      <w:lvlText w:val="o"/>
      <w:lvlJc w:val="left"/>
      <w:pPr>
        <w:ind w:left="5760" w:hanging="360"/>
      </w:pPr>
      <w:rPr>
        <w:rFonts w:hint="default" w:ascii="Courier New" w:hAnsi="Courier New"/>
      </w:rPr>
    </w:lvl>
    <w:lvl w:ilvl="8" w:tplc="AAC86212">
      <w:start w:val="1"/>
      <w:numFmt w:val="bullet"/>
      <w:lvlText w:val=""/>
      <w:lvlJc w:val="left"/>
      <w:pPr>
        <w:ind w:left="6480" w:hanging="360"/>
      </w:pPr>
      <w:rPr>
        <w:rFonts w:hint="default" w:ascii="Wingdings" w:hAnsi="Wingdings"/>
      </w:rPr>
    </w:lvl>
  </w:abstractNum>
  <w:abstractNum w:abstractNumId="19" w15:restartNumberingAfterBreak="0">
    <w:nsid w:val="659E2AC3"/>
    <w:multiLevelType w:val="hybridMultilevel"/>
    <w:tmpl w:val="10529AE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701A6E17"/>
    <w:multiLevelType w:val="hybridMultilevel"/>
    <w:tmpl w:val="6608C1F4"/>
    <w:lvl w:ilvl="0" w:tplc="C9F68A14">
      <w:numFmt w:val="bullet"/>
      <w:lvlText w:val="–"/>
      <w:lvlJc w:val="left"/>
      <w:pPr>
        <w:ind w:left="2160" w:hanging="360"/>
      </w:pPr>
      <w:rPr>
        <w:rFonts w:hint="default" w:ascii="Calibri" w:hAnsi="Calibri" w:eastAsia="Calibri" w:cs="Calibri"/>
      </w:rPr>
    </w:lvl>
    <w:lvl w:ilvl="1" w:tplc="34090003" w:tentative="1">
      <w:start w:val="1"/>
      <w:numFmt w:val="bullet"/>
      <w:lvlText w:val="o"/>
      <w:lvlJc w:val="left"/>
      <w:pPr>
        <w:ind w:left="2880" w:hanging="360"/>
      </w:pPr>
      <w:rPr>
        <w:rFonts w:hint="default" w:ascii="Courier New" w:hAnsi="Courier New" w:cs="Courier New"/>
      </w:rPr>
    </w:lvl>
    <w:lvl w:ilvl="2" w:tplc="34090005" w:tentative="1">
      <w:start w:val="1"/>
      <w:numFmt w:val="bullet"/>
      <w:lvlText w:val=""/>
      <w:lvlJc w:val="left"/>
      <w:pPr>
        <w:ind w:left="3600" w:hanging="360"/>
      </w:pPr>
      <w:rPr>
        <w:rFonts w:hint="default" w:ascii="Wingdings" w:hAnsi="Wingdings"/>
      </w:rPr>
    </w:lvl>
    <w:lvl w:ilvl="3" w:tplc="34090001" w:tentative="1">
      <w:start w:val="1"/>
      <w:numFmt w:val="bullet"/>
      <w:lvlText w:val=""/>
      <w:lvlJc w:val="left"/>
      <w:pPr>
        <w:ind w:left="4320" w:hanging="360"/>
      </w:pPr>
      <w:rPr>
        <w:rFonts w:hint="default" w:ascii="Symbol" w:hAnsi="Symbol"/>
      </w:rPr>
    </w:lvl>
    <w:lvl w:ilvl="4" w:tplc="34090003" w:tentative="1">
      <w:start w:val="1"/>
      <w:numFmt w:val="bullet"/>
      <w:lvlText w:val="o"/>
      <w:lvlJc w:val="left"/>
      <w:pPr>
        <w:ind w:left="5040" w:hanging="360"/>
      </w:pPr>
      <w:rPr>
        <w:rFonts w:hint="default" w:ascii="Courier New" w:hAnsi="Courier New" w:cs="Courier New"/>
      </w:rPr>
    </w:lvl>
    <w:lvl w:ilvl="5" w:tplc="34090005" w:tentative="1">
      <w:start w:val="1"/>
      <w:numFmt w:val="bullet"/>
      <w:lvlText w:val=""/>
      <w:lvlJc w:val="left"/>
      <w:pPr>
        <w:ind w:left="5760" w:hanging="360"/>
      </w:pPr>
      <w:rPr>
        <w:rFonts w:hint="default" w:ascii="Wingdings" w:hAnsi="Wingdings"/>
      </w:rPr>
    </w:lvl>
    <w:lvl w:ilvl="6" w:tplc="34090001" w:tentative="1">
      <w:start w:val="1"/>
      <w:numFmt w:val="bullet"/>
      <w:lvlText w:val=""/>
      <w:lvlJc w:val="left"/>
      <w:pPr>
        <w:ind w:left="6480" w:hanging="360"/>
      </w:pPr>
      <w:rPr>
        <w:rFonts w:hint="default" w:ascii="Symbol" w:hAnsi="Symbol"/>
      </w:rPr>
    </w:lvl>
    <w:lvl w:ilvl="7" w:tplc="34090003" w:tentative="1">
      <w:start w:val="1"/>
      <w:numFmt w:val="bullet"/>
      <w:lvlText w:val="o"/>
      <w:lvlJc w:val="left"/>
      <w:pPr>
        <w:ind w:left="7200" w:hanging="360"/>
      </w:pPr>
      <w:rPr>
        <w:rFonts w:hint="default" w:ascii="Courier New" w:hAnsi="Courier New" w:cs="Courier New"/>
      </w:rPr>
    </w:lvl>
    <w:lvl w:ilvl="8" w:tplc="34090005" w:tentative="1">
      <w:start w:val="1"/>
      <w:numFmt w:val="bullet"/>
      <w:lvlText w:val=""/>
      <w:lvlJc w:val="left"/>
      <w:pPr>
        <w:ind w:left="7920" w:hanging="360"/>
      </w:pPr>
      <w:rPr>
        <w:rFonts w:hint="default" w:ascii="Wingdings" w:hAnsi="Wingdings"/>
      </w:rPr>
    </w:lvl>
  </w:abstractNum>
  <w:abstractNum w:abstractNumId="21" w15:restartNumberingAfterBreak="0">
    <w:nsid w:val="7E7930BB"/>
    <w:multiLevelType w:val="hybridMultilevel"/>
    <w:tmpl w:val="5B60EEA4"/>
    <w:lvl w:ilvl="0" w:tplc="34090001">
      <w:start w:val="1"/>
      <w:numFmt w:val="bullet"/>
      <w:lvlText w:val=""/>
      <w:lvlJc w:val="left"/>
      <w:pPr>
        <w:ind w:left="1080" w:hanging="360"/>
      </w:pPr>
      <w:rPr>
        <w:rFonts w:hint="default" w:ascii="Symbol" w:hAnsi="Symbol"/>
      </w:rPr>
    </w:lvl>
    <w:lvl w:ilvl="1" w:tplc="34090003" w:tentative="1">
      <w:start w:val="1"/>
      <w:numFmt w:val="bullet"/>
      <w:lvlText w:val="o"/>
      <w:lvlJc w:val="left"/>
      <w:pPr>
        <w:ind w:left="1800" w:hanging="360"/>
      </w:pPr>
      <w:rPr>
        <w:rFonts w:hint="default" w:ascii="Courier New" w:hAnsi="Courier New" w:cs="Courier New"/>
      </w:rPr>
    </w:lvl>
    <w:lvl w:ilvl="2" w:tplc="34090005" w:tentative="1">
      <w:start w:val="1"/>
      <w:numFmt w:val="bullet"/>
      <w:lvlText w:val=""/>
      <w:lvlJc w:val="left"/>
      <w:pPr>
        <w:ind w:left="2520" w:hanging="360"/>
      </w:pPr>
      <w:rPr>
        <w:rFonts w:hint="default" w:ascii="Wingdings" w:hAnsi="Wingdings"/>
      </w:rPr>
    </w:lvl>
    <w:lvl w:ilvl="3" w:tplc="34090001" w:tentative="1">
      <w:start w:val="1"/>
      <w:numFmt w:val="bullet"/>
      <w:lvlText w:val=""/>
      <w:lvlJc w:val="left"/>
      <w:pPr>
        <w:ind w:left="3240" w:hanging="360"/>
      </w:pPr>
      <w:rPr>
        <w:rFonts w:hint="default" w:ascii="Symbol" w:hAnsi="Symbol"/>
      </w:rPr>
    </w:lvl>
    <w:lvl w:ilvl="4" w:tplc="34090003" w:tentative="1">
      <w:start w:val="1"/>
      <w:numFmt w:val="bullet"/>
      <w:lvlText w:val="o"/>
      <w:lvlJc w:val="left"/>
      <w:pPr>
        <w:ind w:left="3960" w:hanging="360"/>
      </w:pPr>
      <w:rPr>
        <w:rFonts w:hint="default" w:ascii="Courier New" w:hAnsi="Courier New" w:cs="Courier New"/>
      </w:rPr>
    </w:lvl>
    <w:lvl w:ilvl="5" w:tplc="34090005" w:tentative="1">
      <w:start w:val="1"/>
      <w:numFmt w:val="bullet"/>
      <w:lvlText w:val=""/>
      <w:lvlJc w:val="left"/>
      <w:pPr>
        <w:ind w:left="4680" w:hanging="360"/>
      </w:pPr>
      <w:rPr>
        <w:rFonts w:hint="default" w:ascii="Wingdings" w:hAnsi="Wingdings"/>
      </w:rPr>
    </w:lvl>
    <w:lvl w:ilvl="6" w:tplc="34090001" w:tentative="1">
      <w:start w:val="1"/>
      <w:numFmt w:val="bullet"/>
      <w:lvlText w:val=""/>
      <w:lvlJc w:val="left"/>
      <w:pPr>
        <w:ind w:left="5400" w:hanging="360"/>
      </w:pPr>
      <w:rPr>
        <w:rFonts w:hint="default" w:ascii="Symbol" w:hAnsi="Symbol"/>
      </w:rPr>
    </w:lvl>
    <w:lvl w:ilvl="7" w:tplc="34090003" w:tentative="1">
      <w:start w:val="1"/>
      <w:numFmt w:val="bullet"/>
      <w:lvlText w:val="o"/>
      <w:lvlJc w:val="left"/>
      <w:pPr>
        <w:ind w:left="6120" w:hanging="360"/>
      </w:pPr>
      <w:rPr>
        <w:rFonts w:hint="default" w:ascii="Courier New" w:hAnsi="Courier New" w:cs="Courier New"/>
      </w:rPr>
    </w:lvl>
    <w:lvl w:ilvl="8" w:tplc="34090005" w:tentative="1">
      <w:start w:val="1"/>
      <w:numFmt w:val="bullet"/>
      <w:lvlText w:val=""/>
      <w:lvlJc w:val="left"/>
      <w:pPr>
        <w:ind w:left="6840" w:hanging="360"/>
      </w:pPr>
      <w:rPr>
        <w:rFonts w:hint="default" w:ascii="Wingdings" w:hAnsi="Wingdings"/>
      </w:rPr>
    </w:lvl>
  </w:abstractNum>
  <w:abstractNum w:abstractNumId="22" w15:restartNumberingAfterBreak="0">
    <w:nsid w:val="7FD76D25"/>
    <w:multiLevelType w:val="hybridMultilevel"/>
    <w:tmpl w:val="C02C137A"/>
    <w:lvl w:ilvl="0" w:tplc="AABEE6D4">
      <w:start w:val="1"/>
      <w:numFmt w:val="bullet"/>
      <w:lvlText w:val=""/>
      <w:lvlJc w:val="left"/>
      <w:pPr>
        <w:ind w:left="720" w:hanging="360"/>
      </w:pPr>
      <w:rPr>
        <w:rFonts w:hint="default" w:ascii="Symbol" w:hAnsi="Symbol"/>
      </w:rPr>
    </w:lvl>
    <w:lvl w:ilvl="1" w:tplc="F9024E28">
      <w:start w:val="1"/>
      <w:numFmt w:val="bullet"/>
      <w:lvlText w:val="o"/>
      <w:lvlJc w:val="left"/>
      <w:pPr>
        <w:ind w:left="1440" w:hanging="360"/>
      </w:pPr>
      <w:rPr>
        <w:rFonts w:hint="default" w:ascii="Courier New" w:hAnsi="Courier New"/>
      </w:rPr>
    </w:lvl>
    <w:lvl w:ilvl="2" w:tplc="D4C05BB8">
      <w:start w:val="1"/>
      <w:numFmt w:val="bullet"/>
      <w:lvlText w:val=""/>
      <w:lvlJc w:val="left"/>
      <w:pPr>
        <w:ind w:left="2160" w:hanging="360"/>
      </w:pPr>
      <w:rPr>
        <w:rFonts w:hint="default" w:ascii="Wingdings" w:hAnsi="Wingdings"/>
      </w:rPr>
    </w:lvl>
    <w:lvl w:ilvl="3" w:tplc="26DC2122">
      <w:start w:val="1"/>
      <w:numFmt w:val="bullet"/>
      <w:lvlText w:val=""/>
      <w:lvlJc w:val="left"/>
      <w:pPr>
        <w:ind w:left="2880" w:hanging="360"/>
      </w:pPr>
      <w:rPr>
        <w:rFonts w:hint="default" w:ascii="Symbol" w:hAnsi="Symbol"/>
      </w:rPr>
    </w:lvl>
    <w:lvl w:ilvl="4" w:tplc="5E94DCB4">
      <w:start w:val="1"/>
      <w:numFmt w:val="bullet"/>
      <w:lvlText w:val="o"/>
      <w:lvlJc w:val="left"/>
      <w:pPr>
        <w:ind w:left="3600" w:hanging="360"/>
      </w:pPr>
      <w:rPr>
        <w:rFonts w:hint="default" w:ascii="Courier New" w:hAnsi="Courier New"/>
      </w:rPr>
    </w:lvl>
    <w:lvl w:ilvl="5" w:tplc="6930ED52">
      <w:start w:val="1"/>
      <w:numFmt w:val="bullet"/>
      <w:lvlText w:val=""/>
      <w:lvlJc w:val="left"/>
      <w:pPr>
        <w:ind w:left="4320" w:hanging="360"/>
      </w:pPr>
      <w:rPr>
        <w:rFonts w:hint="default" w:ascii="Wingdings" w:hAnsi="Wingdings"/>
      </w:rPr>
    </w:lvl>
    <w:lvl w:ilvl="6" w:tplc="186EAC52">
      <w:start w:val="1"/>
      <w:numFmt w:val="bullet"/>
      <w:lvlText w:val=""/>
      <w:lvlJc w:val="left"/>
      <w:pPr>
        <w:ind w:left="5040" w:hanging="360"/>
      </w:pPr>
      <w:rPr>
        <w:rFonts w:hint="default" w:ascii="Symbol" w:hAnsi="Symbol"/>
      </w:rPr>
    </w:lvl>
    <w:lvl w:ilvl="7" w:tplc="78748808">
      <w:start w:val="1"/>
      <w:numFmt w:val="bullet"/>
      <w:lvlText w:val="o"/>
      <w:lvlJc w:val="left"/>
      <w:pPr>
        <w:ind w:left="5760" w:hanging="360"/>
      </w:pPr>
      <w:rPr>
        <w:rFonts w:hint="default" w:ascii="Courier New" w:hAnsi="Courier New"/>
      </w:rPr>
    </w:lvl>
    <w:lvl w:ilvl="8" w:tplc="4398697A">
      <w:start w:val="1"/>
      <w:numFmt w:val="bullet"/>
      <w:lvlText w:val=""/>
      <w:lvlJc w:val="left"/>
      <w:pPr>
        <w:ind w:left="6480" w:hanging="360"/>
      </w:pPr>
      <w:rPr>
        <w:rFonts w:hint="default" w:ascii="Wingdings" w:hAnsi="Wingdings"/>
      </w:rPr>
    </w:lvl>
  </w:abstractNum>
  <w:num w:numId="1" w16cid:durableId="1419987483">
    <w:abstractNumId w:val="18"/>
  </w:num>
  <w:num w:numId="2" w16cid:durableId="159393941">
    <w:abstractNumId w:val="1"/>
  </w:num>
  <w:num w:numId="3" w16cid:durableId="1508399018">
    <w:abstractNumId w:val="5"/>
  </w:num>
  <w:num w:numId="4" w16cid:durableId="1938782957">
    <w:abstractNumId w:val="9"/>
  </w:num>
  <w:num w:numId="5" w16cid:durableId="191043084">
    <w:abstractNumId w:val="4"/>
  </w:num>
  <w:num w:numId="6" w16cid:durableId="1515463556">
    <w:abstractNumId w:val="22"/>
  </w:num>
  <w:num w:numId="7" w16cid:durableId="627397165">
    <w:abstractNumId w:val="13"/>
  </w:num>
  <w:num w:numId="8" w16cid:durableId="552236370">
    <w:abstractNumId w:val="7"/>
  </w:num>
  <w:num w:numId="9" w16cid:durableId="1606228900">
    <w:abstractNumId w:val="10"/>
  </w:num>
  <w:num w:numId="10" w16cid:durableId="540947085">
    <w:abstractNumId w:val="19"/>
  </w:num>
  <w:num w:numId="11" w16cid:durableId="1466660012">
    <w:abstractNumId w:val="8"/>
  </w:num>
  <w:num w:numId="12" w16cid:durableId="288711801">
    <w:abstractNumId w:val="12"/>
  </w:num>
  <w:num w:numId="13" w16cid:durableId="1801920125">
    <w:abstractNumId w:val="2"/>
  </w:num>
  <w:num w:numId="14" w16cid:durableId="108596052">
    <w:abstractNumId w:val="16"/>
  </w:num>
  <w:num w:numId="15" w16cid:durableId="231936497">
    <w:abstractNumId w:val="20"/>
  </w:num>
  <w:num w:numId="16" w16cid:durableId="922688050">
    <w:abstractNumId w:val="3"/>
  </w:num>
  <w:num w:numId="17" w16cid:durableId="1550611894">
    <w:abstractNumId w:val="6"/>
  </w:num>
  <w:num w:numId="18" w16cid:durableId="1703824174">
    <w:abstractNumId w:val="15"/>
  </w:num>
  <w:num w:numId="19" w16cid:durableId="626931138">
    <w:abstractNumId w:val="0"/>
  </w:num>
  <w:num w:numId="20" w16cid:durableId="787821086">
    <w:abstractNumId w:val="14"/>
  </w:num>
  <w:num w:numId="21" w16cid:durableId="614678168">
    <w:abstractNumId w:val="21"/>
  </w:num>
  <w:num w:numId="22" w16cid:durableId="662783505">
    <w:abstractNumId w:val="11"/>
  </w:num>
  <w:num w:numId="23" w16cid:durableId="1430890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750"/>
    <w:rsid w:val="0001624B"/>
    <w:rsid w:val="000324BB"/>
    <w:rsid w:val="000471C6"/>
    <w:rsid w:val="00071FA4"/>
    <w:rsid w:val="00083853"/>
    <w:rsid w:val="000C226E"/>
    <w:rsid w:val="000E07EC"/>
    <w:rsid w:val="00126CA8"/>
    <w:rsid w:val="0015672C"/>
    <w:rsid w:val="001B6BC1"/>
    <w:rsid w:val="001C4405"/>
    <w:rsid w:val="001C476E"/>
    <w:rsid w:val="001D53F4"/>
    <w:rsid w:val="001D5E33"/>
    <w:rsid w:val="001F0229"/>
    <w:rsid w:val="001F2D93"/>
    <w:rsid w:val="001F6160"/>
    <w:rsid w:val="001F7B61"/>
    <w:rsid w:val="00202871"/>
    <w:rsid w:val="00205268"/>
    <w:rsid w:val="00206D99"/>
    <w:rsid w:val="002558F6"/>
    <w:rsid w:val="00272122"/>
    <w:rsid w:val="00296CD7"/>
    <w:rsid w:val="002B604A"/>
    <w:rsid w:val="002D20E0"/>
    <w:rsid w:val="002D3E37"/>
    <w:rsid w:val="002E448A"/>
    <w:rsid w:val="002E6834"/>
    <w:rsid w:val="00333D0F"/>
    <w:rsid w:val="00337E2A"/>
    <w:rsid w:val="003968D6"/>
    <w:rsid w:val="003A43BF"/>
    <w:rsid w:val="003A5C71"/>
    <w:rsid w:val="003A75F7"/>
    <w:rsid w:val="003E1257"/>
    <w:rsid w:val="003E7471"/>
    <w:rsid w:val="00426CB4"/>
    <w:rsid w:val="00435124"/>
    <w:rsid w:val="004600F4"/>
    <w:rsid w:val="00465A7C"/>
    <w:rsid w:val="00473F97"/>
    <w:rsid w:val="004758FE"/>
    <w:rsid w:val="0048647E"/>
    <w:rsid w:val="004C1AB9"/>
    <w:rsid w:val="00502D57"/>
    <w:rsid w:val="005061C4"/>
    <w:rsid w:val="0050F36F"/>
    <w:rsid w:val="00514102"/>
    <w:rsid w:val="00515A99"/>
    <w:rsid w:val="00525DFF"/>
    <w:rsid w:val="00536864"/>
    <w:rsid w:val="00545700"/>
    <w:rsid w:val="00572309"/>
    <w:rsid w:val="00591376"/>
    <w:rsid w:val="005A6951"/>
    <w:rsid w:val="005B4BE6"/>
    <w:rsid w:val="005B643E"/>
    <w:rsid w:val="005C56A8"/>
    <w:rsid w:val="005E70A9"/>
    <w:rsid w:val="005F2706"/>
    <w:rsid w:val="005F7FA8"/>
    <w:rsid w:val="00612716"/>
    <w:rsid w:val="00640FF9"/>
    <w:rsid w:val="00666EAF"/>
    <w:rsid w:val="00677505"/>
    <w:rsid w:val="00690C1A"/>
    <w:rsid w:val="006A6AA5"/>
    <w:rsid w:val="006D2C82"/>
    <w:rsid w:val="006D6FBA"/>
    <w:rsid w:val="0071492B"/>
    <w:rsid w:val="007447F3"/>
    <w:rsid w:val="00753EFF"/>
    <w:rsid w:val="0078301D"/>
    <w:rsid w:val="007A2833"/>
    <w:rsid w:val="007F1DAA"/>
    <w:rsid w:val="00817B0A"/>
    <w:rsid w:val="00851DB2"/>
    <w:rsid w:val="008561D9"/>
    <w:rsid w:val="008707FB"/>
    <w:rsid w:val="008D7388"/>
    <w:rsid w:val="008E2418"/>
    <w:rsid w:val="008E6570"/>
    <w:rsid w:val="00910F73"/>
    <w:rsid w:val="00916782"/>
    <w:rsid w:val="00916D04"/>
    <w:rsid w:val="00930D86"/>
    <w:rsid w:val="00931AFA"/>
    <w:rsid w:val="00940F36"/>
    <w:rsid w:val="00942337"/>
    <w:rsid w:val="00955B2D"/>
    <w:rsid w:val="009953D4"/>
    <w:rsid w:val="009A1EDC"/>
    <w:rsid w:val="009D6DD7"/>
    <w:rsid w:val="009D79F6"/>
    <w:rsid w:val="009E36B8"/>
    <w:rsid w:val="009F08CF"/>
    <w:rsid w:val="00A17337"/>
    <w:rsid w:val="00A2A476"/>
    <w:rsid w:val="00A61F00"/>
    <w:rsid w:val="00A906DC"/>
    <w:rsid w:val="00A958D7"/>
    <w:rsid w:val="00AC5B78"/>
    <w:rsid w:val="00AF38D1"/>
    <w:rsid w:val="00B55B58"/>
    <w:rsid w:val="00B67324"/>
    <w:rsid w:val="00B759E2"/>
    <w:rsid w:val="00BB636E"/>
    <w:rsid w:val="00BC6251"/>
    <w:rsid w:val="00BE6262"/>
    <w:rsid w:val="00C25035"/>
    <w:rsid w:val="00C572DC"/>
    <w:rsid w:val="00C642ED"/>
    <w:rsid w:val="00C75468"/>
    <w:rsid w:val="00CD696C"/>
    <w:rsid w:val="00CE0991"/>
    <w:rsid w:val="00CE6943"/>
    <w:rsid w:val="00CF6DF9"/>
    <w:rsid w:val="00D82FFA"/>
    <w:rsid w:val="00DB5260"/>
    <w:rsid w:val="00DC4750"/>
    <w:rsid w:val="00DD5E83"/>
    <w:rsid w:val="00E00DF6"/>
    <w:rsid w:val="00E114BF"/>
    <w:rsid w:val="00E3412A"/>
    <w:rsid w:val="00E93932"/>
    <w:rsid w:val="00EB3CD6"/>
    <w:rsid w:val="00EC76DC"/>
    <w:rsid w:val="00ED6383"/>
    <w:rsid w:val="00ED671A"/>
    <w:rsid w:val="00ED7B1A"/>
    <w:rsid w:val="00EE60C2"/>
    <w:rsid w:val="00EF2034"/>
    <w:rsid w:val="00EF3936"/>
    <w:rsid w:val="00EF6B13"/>
    <w:rsid w:val="00F20DF4"/>
    <w:rsid w:val="00F362B8"/>
    <w:rsid w:val="00F369FE"/>
    <w:rsid w:val="00F70DCF"/>
    <w:rsid w:val="00F90F91"/>
    <w:rsid w:val="00F96DE8"/>
    <w:rsid w:val="00FB53A8"/>
    <w:rsid w:val="00FD4325"/>
    <w:rsid w:val="0118710D"/>
    <w:rsid w:val="0163DDCD"/>
    <w:rsid w:val="0176237D"/>
    <w:rsid w:val="0179CE57"/>
    <w:rsid w:val="01E98D74"/>
    <w:rsid w:val="029C5AC8"/>
    <w:rsid w:val="02C2D78F"/>
    <w:rsid w:val="02CF29F8"/>
    <w:rsid w:val="02D5FF56"/>
    <w:rsid w:val="02E15B58"/>
    <w:rsid w:val="03480CE7"/>
    <w:rsid w:val="034E97AA"/>
    <w:rsid w:val="03706042"/>
    <w:rsid w:val="039469AD"/>
    <w:rsid w:val="03993B60"/>
    <w:rsid w:val="03C11E65"/>
    <w:rsid w:val="03CDD7CD"/>
    <w:rsid w:val="03E57CC1"/>
    <w:rsid w:val="041DAFD8"/>
    <w:rsid w:val="04569AC6"/>
    <w:rsid w:val="04B76C3E"/>
    <w:rsid w:val="04C3D254"/>
    <w:rsid w:val="04C9C519"/>
    <w:rsid w:val="04CCE31D"/>
    <w:rsid w:val="04E90ED5"/>
    <w:rsid w:val="04F6544F"/>
    <w:rsid w:val="05151FFC"/>
    <w:rsid w:val="051C73B9"/>
    <w:rsid w:val="055FCE08"/>
    <w:rsid w:val="056247A3"/>
    <w:rsid w:val="0564B67D"/>
    <w:rsid w:val="05E9FACF"/>
    <w:rsid w:val="06036E67"/>
    <w:rsid w:val="06959F13"/>
    <w:rsid w:val="06D50370"/>
    <w:rsid w:val="06F605E8"/>
    <w:rsid w:val="070D31A4"/>
    <w:rsid w:val="07116E6F"/>
    <w:rsid w:val="073DA3BC"/>
    <w:rsid w:val="077D660F"/>
    <w:rsid w:val="07954422"/>
    <w:rsid w:val="083A71A0"/>
    <w:rsid w:val="08570B5E"/>
    <w:rsid w:val="08821AE3"/>
    <w:rsid w:val="08BF3512"/>
    <w:rsid w:val="08E74BE0"/>
    <w:rsid w:val="092F200C"/>
    <w:rsid w:val="093FB766"/>
    <w:rsid w:val="097DBD60"/>
    <w:rsid w:val="09A10ED4"/>
    <w:rsid w:val="0A0D3067"/>
    <w:rsid w:val="0A4DDB13"/>
    <w:rsid w:val="0A9785C4"/>
    <w:rsid w:val="0AA0437C"/>
    <w:rsid w:val="0AA3329E"/>
    <w:rsid w:val="0B0B48AF"/>
    <w:rsid w:val="0B3EFEF8"/>
    <w:rsid w:val="0B89D408"/>
    <w:rsid w:val="0BAD1B06"/>
    <w:rsid w:val="0BE51ACC"/>
    <w:rsid w:val="0C3A41B0"/>
    <w:rsid w:val="0C3E9FDE"/>
    <w:rsid w:val="0C708808"/>
    <w:rsid w:val="0CB2CB64"/>
    <w:rsid w:val="0D3E8B2E"/>
    <w:rsid w:val="0D3E9B26"/>
    <w:rsid w:val="0D5B2C42"/>
    <w:rsid w:val="0D6267BF"/>
    <w:rsid w:val="0D7DC99D"/>
    <w:rsid w:val="0D80F298"/>
    <w:rsid w:val="0D8BFCC0"/>
    <w:rsid w:val="0D995AF8"/>
    <w:rsid w:val="0DBC17B8"/>
    <w:rsid w:val="0DC11F4C"/>
    <w:rsid w:val="0E2F40A9"/>
    <w:rsid w:val="0E5288ED"/>
    <w:rsid w:val="0E5B04FF"/>
    <w:rsid w:val="0E8A03A3"/>
    <w:rsid w:val="0EC19D14"/>
    <w:rsid w:val="0EC7E84D"/>
    <w:rsid w:val="0ED02DEF"/>
    <w:rsid w:val="0F1CB364"/>
    <w:rsid w:val="0F4E4197"/>
    <w:rsid w:val="0F5E8B33"/>
    <w:rsid w:val="0FA46E80"/>
    <w:rsid w:val="0FA73CA0"/>
    <w:rsid w:val="0FEAD215"/>
    <w:rsid w:val="10064C65"/>
    <w:rsid w:val="100C9092"/>
    <w:rsid w:val="10119D86"/>
    <w:rsid w:val="1031E875"/>
    <w:rsid w:val="1079F857"/>
    <w:rsid w:val="107EF401"/>
    <w:rsid w:val="107F22B9"/>
    <w:rsid w:val="1090A4DC"/>
    <w:rsid w:val="1107B37C"/>
    <w:rsid w:val="117E4FE4"/>
    <w:rsid w:val="118E0960"/>
    <w:rsid w:val="11969FDF"/>
    <w:rsid w:val="11C8A7DC"/>
    <w:rsid w:val="11F53B8B"/>
    <w:rsid w:val="11FA6F30"/>
    <w:rsid w:val="122ADDC6"/>
    <w:rsid w:val="123392EB"/>
    <w:rsid w:val="123F3B09"/>
    <w:rsid w:val="12987EE8"/>
    <w:rsid w:val="129C888F"/>
    <w:rsid w:val="12B8476E"/>
    <w:rsid w:val="12D22FA1"/>
    <w:rsid w:val="1384D335"/>
    <w:rsid w:val="13CC39CC"/>
    <w:rsid w:val="13FE2492"/>
    <w:rsid w:val="141DE120"/>
    <w:rsid w:val="1429C8F7"/>
    <w:rsid w:val="143489C3"/>
    <w:rsid w:val="14349AE5"/>
    <w:rsid w:val="146A524C"/>
    <w:rsid w:val="14D9B114"/>
    <w:rsid w:val="1507B22E"/>
    <w:rsid w:val="151BBBD7"/>
    <w:rsid w:val="153C142B"/>
    <w:rsid w:val="154FB58A"/>
    <w:rsid w:val="15B96B47"/>
    <w:rsid w:val="15C594AE"/>
    <w:rsid w:val="16558547"/>
    <w:rsid w:val="1707DFBC"/>
    <w:rsid w:val="17A70D32"/>
    <w:rsid w:val="17C7F1B0"/>
    <w:rsid w:val="17C809DF"/>
    <w:rsid w:val="17DB9408"/>
    <w:rsid w:val="1864C452"/>
    <w:rsid w:val="18A48EEF"/>
    <w:rsid w:val="18C1C19A"/>
    <w:rsid w:val="18F12F16"/>
    <w:rsid w:val="19054954"/>
    <w:rsid w:val="1945FA3A"/>
    <w:rsid w:val="196028B3"/>
    <w:rsid w:val="1A39F334"/>
    <w:rsid w:val="1A3AB517"/>
    <w:rsid w:val="1AB3B248"/>
    <w:rsid w:val="1AC7424C"/>
    <w:rsid w:val="1AE22A7B"/>
    <w:rsid w:val="1B5AC123"/>
    <w:rsid w:val="1B5DCE5F"/>
    <w:rsid w:val="1B95DB99"/>
    <w:rsid w:val="1BA440B0"/>
    <w:rsid w:val="1BD5A4EE"/>
    <w:rsid w:val="1BF852AB"/>
    <w:rsid w:val="1C10E84B"/>
    <w:rsid w:val="1C25DCE2"/>
    <w:rsid w:val="1C523FB4"/>
    <w:rsid w:val="1C6A31B3"/>
    <w:rsid w:val="1C7500D4"/>
    <w:rsid w:val="1CC64AA4"/>
    <w:rsid w:val="1CC9509D"/>
    <w:rsid w:val="1CE07DC1"/>
    <w:rsid w:val="1CE36BA5"/>
    <w:rsid w:val="1CE37689"/>
    <w:rsid w:val="1CEEE822"/>
    <w:rsid w:val="1D3BFEF8"/>
    <w:rsid w:val="1D52A86E"/>
    <w:rsid w:val="1D62F82C"/>
    <w:rsid w:val="1D711011"/>
    <w:rsid w:val="1DD02359"/>
    <w:rsid w:val="1DE370F5"/>
    <w:rsid w:val="1DEDE767"/>
    <w:rsid w:val="1E534F30"/>
    <w:rsid w:val="1EC1FF25"/>
    <w:rsid w:val="1EE5F4A2"/>
    <w:rsid w:val="1F2DAD80"/>
    <w:rsid w:val="1F3678E9"/>
    <w:rsid w:val="1F377A32"/>
    <w:rsid w:val="1F39C38C"/>
    <w:rsid w:val="1F4A797A"/>
    <w:rsid w:val="1F87E5DF"/>
    <w:rsid w:val="1FB1586A"/>
    <w:rsid w:val="1FCA1211"/>
    <w:rsid w:val="200FE21B"/>
    <w:rsid w:val="20411676"/>
    <w:rsid w:val="2075CEB4"/>
    <w:rsid w:val="209FCFA9"/>
    <w:rsid w:val="20C9DCBB"/>
    <w:rsid w:val="2122CA9C"/>
    <w:rsid w:val="220AAAD2"/>
    <w:rsid w:val="2226F3C2"/>
    <w:rsid w:val="228C8359"/>
    <w:rsid w:val="22C2FBBD"/>
    <w:rsid w:val="238B1652"/>
    <w:rsid w:val="23A91A55"/>
    <w:rsid w:val="23C62DFC"/>
    <w:rsid w:val="23FAE68E"/>
    <w:rsid w:val="24351818"/>
    <w:rsid w:val="244AB7B0"/>
    <w:rsid w:val="2476F09D"/>
    <w:rsid w:val="24B1BBC2"/>
    <w:rsid w:val="24CFE602"/>
    <w:rsid w:val="24DF8469"/>
    <w:rsid w:val="24EB3A46"/>
    <w:rsid w:val="254F458B"/>
    <w:rsid w:val="25A18B8A"/>
    <w:rsid w:val="25A317BA"/>
    <w:rsid w:val="26016F27"/>
    <w:rsid w:val="26B91355"/>
    <w:rsid w:val="26D2A3BB"/>
    <w:rsid w:val="270E1039"/>
    <w:rsid w:val="27227A1F"/>
    <w:rsid w:val="272BFBDD"/>
    <w:rsid w:val="278BF0E2"/>
    <w:rsid w:val="279C9B80"/>
    <w:rsid w:val="27EBE951"/>
    <w:rsid w:val="27F176FC"/>
    <w:rsid w:val="288C300D"/>
    <w:rsid w:val="289445F8"/>
    <w:rsid w:val="28966BEE"/>
    <w:rsid w:val="28C0686A"/>
    <w:rsid w:val="28CBBE75"/>
    <w:rsid w:val="28D1EDA8"/>
    <w:rsid w:val="2918E7FE"/>
    <w:rsid w:val="291A8E70"/>
    <w:rsid w:val="2937C3CC"/>
    <w:rsid w:val="29658C96"/>
    <w:rsid w:val="29926D02"/>
    <w:rsid w:val="29BFBAAA"/>
    <w:rsid w:val="29D6D140"/>
    <w:rsid w:val="29E613C5"/>
    <w:rsid w:val="29ED0CDB"/>
    <w:rsid w:val="2A127054"/>
    <w:rsid w:val="2A424684"/>
    <w:rsid w:val="2A995957"/>
    <w:rsid w:val="2AC46215"/>
    <w:rsid w:val="2ACBB946"/>
    <w:rsid w:val="2B451755"/>
    <w:rsid w:val="2B4FA8C9"/>
    <w:rsid w:val="2BBC2378"/>
    <w:rsid w:val="2BF194BE"/>
    <w:rsid w:val="2C25E15B"/>
    <w:rsid w:val="2C7C1922"/>
    <w:rsid w:val="2C83B84A"/>
    <w:rsid w:val="2C97DCEA"/>
    <w:rsid w:val="2CA394FE"/>
    <w:rsid w:val="2CA59149"/>
    <w:rsid w:val="2CB6393B"/>
    <w:rsid w:val="2CCB39A8"/>
    <w:rsid w:val="2D067BE1"/>
    <w:rsid w:val="2D0E3FBD"/>
    <w:rsid w:val="2DA4BA07"/>
    <w:rsid w:val="2E1348E8"/>
    <w:rsid w:val="2E2BF5BE"/>
    <w:rsid w:val="2E3B1192"/>
    <w:rsid w:val="2E5EFC2F"/>
    <w:rsid w:val="2E80708D"/>
    <w:rsid w:val="2E85017A"/>
    <w:rsid w:val="2E882664"/>
    <w:rsid w:val="2EB8753E"/>
    <w:rsid w:val="2EEC611D"/>
    <w:rsid w:val="2EECEDA1"/>
    <w:rsid w:val="2FC8DE59"/>
    <w:rsid w:val="30233367"/>
    <w:rsid w:val="3024A7F3"/>
    <w:rsid w:val="3032290C"/>
    <w:rsid w:val="3052D4EC"/>
    <w:rsid w:val="3098B821"/>
    <w:rsid w:val="314834C3"/>
    <w:rsid w:val="318BFC92"/>
    <w:rsid w:val="31C4EA85"/>
    <w:rsid w:val="31E18BB3"/>
    <w:rsid w:val="31F0BC77"/>
    <w:rsid w:val="32246B54"/>
    <w:rsid w:val="32C62389"/>
    <w:rsid w:val="32E2A35D"/>
    <w:rsid w:val="3314E846"/>
    <w:rsid w:val="33431788"/>
    <w:rsid w:val="3346D4E2"/>
    <w:rsid w:val="33AA4823"/>
    <w:rsid w:val="33B36B42"/>
    <w:rsid w:val="33D8B0C0"/>
    <w:rsid w:val="33E2F7DD"/>
    <w:rsid w:val="33FDEC6E"/>
    <w:rsid w:val="34BC077B"/>
    <w:rsid w:val="350157DE"/>
    <w:rsid w:val="3504C3D7"/>
    <w:rsid w:val="350D5958"/>
    <w:rsid w:val="3514AE4E"/>
    <w:rsid w:val="3515357C"/>
    <w:rsid w:val="35516A67"/>
    <w:rsid w:val="3564662D"/>
    <w:rsid w:val="357DF9FF"/>
    <w:rsid w:val="35B6AABC"/>
    <w:rsid w:val="35C00847"/>
    <w:rsid w:val="35DAE140"/>
    <w:rsid w:val="35EEE618"/>
    <w:rsid w:val="3624EBA0"/>
    <w:rsid w:val="364FF682"/>
    <w:rsid w:val="3655149B"/>
    <w:rsid w:val="368338A8"/>
    <w:rsid w:val="36BE0E14"/>
    <w:rsid w:val="36E21189"/>
    <w:rsid w:val="37054EE7"/>
    <w:rsid w:val="370B7A9F"/>
    <w:rsid w:val="37333ADB"/>
    <w:rsid w:val="3782B74D"/>
    <w:rsid w:val="378A5078"/>
    <w:rsid w:val="37B0FF7C"/>
    <w:rsid w:val="37F1DA00"/>
    <w:rsid w:val="38140754"/>
    <w:rsid w:val="3833E285"/>
    <w:rsid w:val="383A3BBB"/>
    <w:rsid w:val="38411BB6"/>
    <w:rsid w:val="385053AA"/>
    <w:rsid w:val="3871E8A8"/>
    <w:rsid w:val="38766B5C"/>
    <w:rsid w:val="3886DA7A"/>
    <w:rsid w:val="38AA33C1"/>
    <w:rsid w:val="38AF3969"/>
    <w:rsid w:val="38C580E5"/>
    <w:rsid w:val="38E973B4"/>
    <w:rsid w:val="38EB4962"/>
    <w:rsid w:val="38F58904"/>
    <w:rsid w:val="38F8DAFF"/>
    <w:rsid w:val="38FECBB3"/>
    <w:rsid w:val="3969359A"/>
    <w:rsid w:val="39696D1A"/>
    <w:rsid w:val="399A14ED"/>
    <w:rsid w:val="39A9268D"/>
    <w:rsid w:val="3A04ABC4"/>
    <w:rsid w:val="3A183B9C"/>
    <w:rsid w:val="3A2F2514"/>
    <w:rsid w:val="3A6EFE40"/>
    <w:rsid w:val="3A70A22B"/>
    <w:rsid w:val="3A91801F"/>
    <w:rsid w:val="3A9E9B0B"/>
    <w:rsid w:val="3AFBA75D"/>
    <w:rsid w:val="3B08EAE8"/>
    <w:rsid w:val="3B47E457"/>
    <w:rsid w:val="3B6F774D"/>
    <w:rsid w:val="3B8F1A60"/>
    <w:rsid w:val="3BEFC3D0"/>
    <w:rsid w:val="3C0CB586"/>
    <w:rsid w:val="3C193A6F"/>
    <w:rsid w:val="3C8E2459"/>
    <w:rsid w:val="3D10EFDC"/>
    <w:rsid w:val="3D23B46D"/>
    <w:rsid w:val="3D7F9261"/>
    <w:rsid w:val="3DCDC0C2"/>
    <w:rsid w:val="3DDE7E3C"/>
    <w:rsid w:val="3E18BA42"/>
    <w:rsid w:val="3E7B774A"/>
    <w:rsid w:val="3E941EE1"/>
    <w:rsid w:val="3E9875DD"/>
    <w:rsid w:val="3EA53D15"/>
    <w:rsid w:val="3EDD9398"/>
    <w:rsid w:val="3EE371C3"/>
    <w:rsid w:val="3EE654B9"/>
    <w:rsid w:val="3EE7F975"/>
    <w:rsid w:val="3F163F46"/>
    <w:rsid w:val="3F245786"/>
    <w:rsid w:val="3F2B47D7"/>
    <w:rsid w:val="3F37EBA9"/>
    <w:rsid w:val="3F49BD52"/>
    <w:rsid w:val="3FD720E9"/>
    <w:rsid w:val="3FE660F9"/>
    <w:rsid w:val="3FEAE281"/>
    <w:rsid w:val="40148046"/>
    <w:rsid w:val="402A8B18"/>
    <w:rsid w:val="40403DBC"/>
    <w:rsid w:val="4087786C"/>
    <w:rsid w:val="4093D4E8"/>
    <w:rsid w:val="409E8B68"/>
    <w:rsid w:val="40F64DD2"/>
    <w:rsid w:val="4143D785"/>
    <w:rsid w:val="41778985"/>
    <w:rsid w:val="41914ED7"/>
    <w:rsid w:val="41A50F1E"/>
    <w:rsid w:val="41AF537C"/>
    <w:rsid w:val="41F21078"/>
    <w:rsid w:val="4214B5AD"/>
    <w:rsid w:val="42195629"/>
    <w:rsid w:val="42268F6D"/>
    <w:rsid w:val="422A4328"/>
    <w:rsid w:val="428ECF91"/>
    <w:rsid w:val="4296F08D"/>
    <w:rsid w:val="42AD3690"/>
    <w:rsid w:val="42AFDD67"/>
    <w:rsid w:val="42DE8175"/>
    <w:rsid w:val="435D3643"/>
    <w:rsid w:val="437115A9"/>
    <w:rsid w:val="43763527"/>
    <w:rsid w:val="43C81116"/>
    <w:rsid w:val="441F4766"/>
    <w:rsid w:val="44A0B006"/>
    <w:rsid w:val="44FC0C26"/>
    <w:rsid w:val="4542CBE6"/>
    <w:rsid w:val="457149DD"/>
    <w:rsid w:val="4574DE99"/>
    <w:rsid w:val="45B32FFD"/>
    <w:rsid w:val="45C1FF05"/>
    <w:rsid w:val="4626248D"/>
    <w:rsid w:val="4660CB96"/>
    <w:rsid w:val="46718ECE"/>
    <w:rsid w:val="4684121C"/>
    <w:rsid w:val="46D95D6D"/>
    <w:rsid w:val="46FF70EE"/>
    <w:rsid w:val="47165102"/>
    <w:rsid w:val="47EF9E81"/>
    <w:rsid w:val="47F0B5AA"/>
    <w:rsid w:val="4801C808"/>
    <w:rsid w:val="483213B9"/>
    <w:rsid w:val="490AA6F7"/>
    <w:rsid w:val="4934EA47"/>
    <w:rsid w:val="49767943"/>
    <w:rsid w:val="49816593"/>
    <w:rsid w:val="4A7C23D4"/>
    <w:rsid w:val="4A807CA1"/>
    <w:rsid w:val="4AAC4535"/>
    <w:rsid w:val="4BD1BDE3"/>
    <w:rsid w:val="4BD83650"/>
    <w:rsid w:val="4C595E4C"/>
    <w:rsid w:val="4C894C29"/>
    <w:rsid w:val="4CBFC602"/>
    <w:rsid w:val="4CC00E79"/>
    <w:rsid w:val="4D28B467"/>
    <w:rsid w:val="4D2910D2"/>
    <w:rsid w:val="4D2B5594"/>
    <w:rsid w:val="4D604C85"/>
    <w:rsid w:val="4D914020"/>
    <w:rsid w:val="4DE5C234"/>
    <w:rsid w:val="4DEA17D9"/>
    <w:rsid w:val="4DED1654"/>
    <w:rsid w:val="4DFA4611"/>
    <w:rsid w:val="4E181ED6"/>
    <w:rsid w:val="4E2E46A5"/>
    <w:rsid w:val="4E4E9251"/>
    <w:rsid w:val="4E5AC6F2"/>
    <w:rsid w:val="4E74B6D1"/>
    <w:rsid w:val="4E99AB3C"/>
    <w:rsid w:val="4EA356AA"/>
    <w:rsid w:val="4EAA667E"/>
    <w:rsid w:val="4F0C95A6"/>
    <w:rsid w:val="4F36F386"/>
    <w:rsid w:val="4F5849D7"/>
    <w:rsid w:val="4F749F5E"/>
    <w:rsid w:val="4FAD24F5"/>
    <w:rsid w:val="4FDE758E"/>
    <w:rsid w:val="502634AB"/>
    <w:rsid w:val="50608C66"/>
    <w:rsid w:val="50680F21"/>
    <w:rsid w:val="50738828"/>
    <w:rsid w:val="508585FC"/>
    <w:rsid w:val="50945D56"/>
    <w:rsid w:val="50E41FCC"/>
    <w:rsid w:val="510A6ACA"/>
    <w:rsid w:val="5189C28C"/>
    <w:rsid w:val="5189F7BA"/>
    <w:rsid w:val="51DB8A54"/>
    <w:rsid w:val="51F4D3EF"/>
    <w:rsid w:val="51FE07D8"/>
    <w:rsid w:val="52237CBE"/>
    <w:rsid w:val="5235216E"/>
    <w:rsid w:val="524AE77F"/>
    <w:rsid w:val="5319BAA8"/>
    <w:rsid w:val="53453657"/>
    <w:rsid w:val="536AEA3B"/>
    <w:rsid w:val="53D0E76A"/>
    <w:rsid w:val="53E132D2"/>
    <w:rsid w:val="546C7E2A"/>
    <w:rsid w:val="54765F3A"/>
    <w:rsid w:val="54F48E61"/>
    <w:rsid w:val="55249088"/>
    <w:rsid w:val="55346598"/>
    <w:rsid w:val="55539E2E"/>
    <w:rsid w:val="5566BFF5"/>
    <w:rsid w:val="55AB6FA6"/>
    <w:rsid w:val="55ACDADB"/>
    <w:rsid w:val="55C7FB05"/>
    <w:rsid w:val="55FB4DC0"/>
    <w:rsid w:val="562B7389"/>
    <w:rsid w:val="563CEC4B"/>
    <w:rsid w:val="56C49B38"/>
    <w:rsid w:val="56D0A963"/>
    <w:rsid w:val="56D946B2"/>
    <w:rsid w:val="5730EE93"/>
    <w:rsid w:val="57666D70"/>
    <w:rsid w:val="5796FAC4"/>
    <w:rsid w:val="57D57DA3"/>
    <w:rsid w:val="57D80D53"/>
    <w:rsid w:val="57E8A03A"/>
    <w:rsid w:val="580CB826"/>
    <w:rsid w:val="581D44A2"/>
    <w:rsid w:val="582F55D6"/>
    <w:rsid w:val="58BEC7CE"/>
    <w:rsid w:val="592AD5B6"/>
    <w:rsid w:val="5937D7D6"/>
    <w:rsid w:val="5979F183"/>
    <w:rsid w:val="59949E0A"/>
    <w:rsid w:val="59BE906B"/>
    <w:rsid w:val="59C4A299"/>
    <w:rsid w:val="59D4B49B"/>
    <w:rsid w:val="59E68E3E"/>
    <w:rsid w:val="5A35CE5A"/>
    <w:rsid w:val="5A362565"/>
    <w:rsid w:val="5A446BBF"/>
    <w:rsid w:val="5A6F5953"/>
    <w:rsid w:val="5A914B90"/>
    <w:rsid w:val="5AA2340A"/>
    <w:rsid w:val="5AB3D099"/>
    <w:rsid w:val="5AC07486"/>
    <w:rsid w:val="5AF46C17"/>
    <w:rsid w:val="5B21FCEB"/>
    <w:rsid w:val="5B29A7FA"/>
    <w:rsid w:val="5B56A938"/>
    <w:rsid w:val="5BD35A42"/>
    <w:rsid w:val="5BD69B61"/>
    <w:rsid w:val="5BDD61F0"/>
    <w:rsid w:val="5BFDC08F"/>
    <w:rsid w:val="5C1569AA"/>
    <w:rsid w:val="5CBC97B4"/>
    <w:rsid w:val="5CCE46D1"/>
    <w:rsid w:val="5CD0D1C2"/>
    <w:rsid w:val="5D118278"/>
    <w:rsid w:val="5D35B937"/>
    <w:rsid w:val="5D56D3B9"/>
    <w:rsid w:val="5D6B3C37"/>
    <w:rsid w:val="5D6D900C"/>
    <w:rsid w:val="5D78CE38"/>
    <w:rsid w:val="5D7D53E7"/>
    <w:rsid w:val="5DAC29DB"/>
    <w:rsid w:val="5E02369C"/>
    <w:rsid w:val="5E28A712"/>
    <w:rsid w:val="5E90FBCF"/>
    <w:rsid w:val="5E9CF5FF"/>
    <w:rsid w:val="5EFAC871"/>
    <w:rsid w:val="5F04628E"/>
    <w:rsid w:val="5F0CD5D7"/>
    <w:rsid w:val="5F14298A"/>
    <w:rsid w:val="5F2766C0"/>
    <w:rsid w:val="600B68BC"/>
    <w:rsid w:val="602A753A"/>
    <w:rsid w:val="6033030E"/>
    <w:rsid w:val="60B2B9A0"/>
    <w:rsid w:val="60F18CA3"/>
    <w:rsid w:val="61257DCA"/>
    <w:rsid w:val="62692AB4"/>
    <w:rsid w:val="6273ABA0"/>
    <w:rsid w:val="62CEC297"/>
    <w:rsid w:val="6343BB57"/>
    <w:rsid w:val="6370E060"/>
    <w:rsid w:val="63929713"/>
    <w:rsid w:val="63A82C74"/>
    <w:rsid w:val="63CDBAEC"/>
    <w:rsid w:val="643689F8"/>
    <w:rsid w:val="64669340"/>
    <w:rsid w:val="646C4115"/>
    <w:rsid w:val="64EB2A97"/>
    <w:rsid w:val="65711E68"/>
    <w:rsid w:val="65D88A3C"/>
    <w:rsid w:val="6649D489"/>
    <w:rsid w:val="66A10E95"/>
    <w:rsid w:val="66C6F28A"/>
    <w:rsid w:val="677BC0F7"/>
    <w:rsid w:val="679F9938"/>
    <w:rsid w:val="67FE475F"/>
    <w:rsid w:val="681302C3"/>
    <w:rsid w:val="6827BF44"/>
    <w:rsid w:val="6874380E"/>
    <w:rsid w:val="6876A30F"/>
    <w:rsid w:val="687FA745"/>
    <w:rsid w:val="688F00C0"/>
    <w:rsid w:val="68AAA7A0"/>
    <w:rsid w:val="68BCE1B9"/>
    <w:rsid w:val="68E1603F"/>
    <w:rsid w:val="68EBC1F3"/>
    <w:rsid w:val="68F66BE8"/>
    <w:rsid w:val="69343244"/>
    <w:rsid w:val="698D30C8"/>
    <w:rsid w:val="698F9016"/>
    <w:rsid w:val="69B3D4BD"/>
    <w:rsid w:val="69E1602E"/>
    <w:rsid w:val="69F54ED6"/>
    <w:rsid w:val="6A052A84"/>
    <w:rsid w:val="6A31E4CD"/>
    <w:rsid w:val="6A8AF915"/>
    <w:rsid w:val="6ACA6BDB"/>
    <w:rsid w:val="6B166405"/>
    <w:rsid w:val="6B7B8F0E"/>
    <w:rsid w:val="6BFA3C25"/>
    <w:rsid w:val="6C16D58E"/>
    <w:rsid w:val="6C357CDF"/>
    <w:rsid w:val="6C6FF52C"/>
    <w:rsid w:val="6C7FCD34"/>
    <w:rsid w:val="6CA47090"/>
    <w:rsid w:val="6D4385A3"/>
    <w:rsid w:val="6D5434AC"/>
    <w:rsid w:val="6D6CC008"/>
    <w:rsid w:val="6E622C58"/>
    <w:rsid w:val="6E77467A"/>
    <w:rsid w:val="6EAEC1A0"/>
    <w:rsid w:val="6ED110C0"/>
    <w:rsid w:val="6EE8C048"/>
    <w:rsid w:val="6F23EA00"/>
    <w:rsid w:val="6F25FD49"/>
    <w:rsid w:val="6F8FF95D"/>
    <w:rsid w:val="6F9A83D6"/>
    <w:rsid w:val="6FAAB861"/>
    <w:rsid w:val="6FBF385E"/>
    <w:rsid w:val="7003887F"/>
    <w:rsid w:val="7019C089"/>
    <w:rsid w:val="7026ABD1"/>
    <w:rsid w:val="70310146"/>
    <w:rsid w:val="707155E8"/>
    <w:rsid w:val="707EB85C"/>
    <w:rsid w:val="7098E956"/>
    <w:rsid w:val="71034DB4"/>
    <w:rsid w:val="71382E4A"/>
    <w:rsid w:val="71944C0E"/>
    <w:rsid w:val="71B155D5"/>
    <w:rsid w:val="72421497"/>
    <w:rsid w:val="72552626"/>
    <w:rsid w:val="72B739FB"/>
    <w:rsid w:val="72BB50F1"/>
    <w:rsid w:val="72D241C3"/>
    <w:rsid w:val="72D72BA5"/>
    <w:rsid w:val="7375500D"/>
    <w:rsid w:val="740460E4"/>
    <w:rsid w:val="7415E692"/>
    <w:rsid w:val="7416E557"/>
    <w:rsid w:val="743E2C3A"/>
    <w:rsid w:val="74A84F7D"/>
    <w:rsid w:val="74B9632E"/>
    <w:rsid w:val="754150F8"/>
    <w:rsid w:val="75C630FB"/>
    <w:rsid w:val="763664EB"/>
    <w:rsid w:val="763D6FEA"/>
    <w:rsid w:val="766C00E7"/>
    <w:rsid w:val="769B8EFF"/>
    <w:rsid w:val="769F58A9"/>
    <w:rsid w:val="76A33F8F"/>
    <w:rsid w:val="76D66802"/>
    <w:rsid w:val="76E66974"/>
    <w:rsid w:val="774D18ED"/>
    <w:rsid w:val="775DA072"/>
    <w:rsid w:val="77954770"/>
    <w:rsid w:val="77A01FC7"/>
    <w:rsid w:val="782865AB"/>
    <w:rsid w:val="7858AAB8"/>
    <w:rsid w:val="78AEF2ED"/>
    <w:rsid w:val="78B3E581"/>
    <w:rsid w:val="78C58551"/>
    <w:rsid w:val="78E6A41B"/>
    <w:rsid w:val="794EA765"/>
    <w:rsid w:val="79590442"/>
    <w:rsid w:val="795D8727"/>
    <w:rsid w:val="79833122"/>
    <w:rsid w:val="798DBE01"/>
    <w:rsid w:val="799E60F2"/>
    <w:rsid w:val="79AE676D"/>
    <w:rsid w:val="79C38FE0"/>
    <w:rsid w:val="79F43637"/>
    <w:rsid w:val="7A33314A"/>
    <w:rsid w:val="7A72D1C0"/>
    <w:rsid w:val="7A74EF39"/>
    <w:rsid w:val="7A8B4D53"/>
    <w:rsid w:val="7ABB389A"/>
    <w:rsid w:val="7AF7EEF6"/>
    <w:rsid w:val="7B043C41"/>
    <w:rsid w:val="7B04F2DE"/>
    <w:rsid w:val="7B49FFC2"/>
    <w:rsid w:val="7B581E78"/>
    <w:rsid w:val="7BA1180D"/>
    <w:rsid w:val="7BAEBEBE"/>
    <w:rsid w:val="7BFC9694"/>
    <w:rsid w:val="7C306884"/>
    <w:rsid w:val="7C4395BA"/>
    <w:rsid w:val="7CB6A7DA"/>
    <w:rsid w:val="7CDD0843"/>
    <w:rsid w:val="7D04A325"/>
    <w:rsid w:val="7D276408"/>
    <w:rsid w:val="7D539623"/>
    <w:rsid w:val="7DC287A9"/>
    <w:rsid w:val="7DD25AE4"/>
    <w:rsid w:val="7DECC201"/>
    <w:rsid w:val="7E0065A3"/>
    <w:rsid w:val="7EFED212"/>
    <w:rsid w:val="7F2536D5"/>
    <w:rsid w:val="7F35FA25"/>
    <w:rsid w:val="7F93A5AB"/>
    <w:rsid w:val="7FA26988"/>
    <w:rsid w:val="7FA87CDF"/>
    <w:rsid w:val="7FCC9FA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42FE5"/>
  <w15:chartTrackingRefBased/>
  <w15:docId w15:val="{9EB7CDD7-0D60-484D-B12D-FF64E708B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C475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475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561D9"/>
    <w:pPr>
      <w:keepNext/>
      <w:keepLines/>
      <w:spacing w:before="160" w:after="80"/>
      <w:outlineLvl w:val="2"/>
    </w:pPr>
    <w:rPr>
      <w:rFonts w:eastAsiaTheme="majorEastAsia" w:cstheme="majorBidi"/>
      <w:i/>
      <w:color w:val="0F4761" w:themeColor="accent1" w:themeShade="BF"/>
      <w:sz w:val="28"/>
      <w:szCs w:val="28"/>
    </w:rPr>
  </w:style>
  <w:style w:type="paragraph" w:styleId="Heading4">
    <w:name w:val="heading 4"/>
    <w:basedOn w:val="Normal"/>
    <w:next w:val="Normal"/>
    <w:link w:val="Heading4Char"/>
    <w:uiPriority w:val="9"/>
    <w:semiHidden/>
    <w:unhideWhenUsed/>
    <w:qFormat/>
    <w:rsid w:val="00DC47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47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47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47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47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4750"/>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C475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DC475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8561D9"/>
    <w:rPr>
      <w:rFonts w:eastAsiaTheme="majorEastAsia" w:cstheme="majorBidi"/>
      <w:i/>
      <w:color w:val="0F4761" w:themeColor="accent1" w:themeShade="BF"/>
      <w:sz w:val="28"/>
      <w:szCs w:val="28"/>
    </w:rPr>
  </w:style>
  <w:style w:type="character" w:styleId="Heading4Char" w:customStyle="1">
    <w:name w:val="Heading 4 Char"/>
    <w:basedOn w:val="DefaultParagraphFont"/>
    <w:link w:val="Heading4"/>
    <w:uiPriority w:val="9"/>
    <w:semiHidden/>
    <w:rsid w:val="00DC475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DC475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DC475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DC475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DC475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DC4750"/>
    <w:rPr>
      <w:rFonts w:eastAsiaTheme="majorEastAsia" w:cstheme="majorBidi"/>
      <w:color w:val="272727" w:themeColor="text1" w:themeTint="D8"/>
    </w:rPr>
  </w:style>
  <w:style w:type="paragraph" w:styleId="Title">
    <w:name w:val="Title"/>
    <w:basedOn w:val="Normal"/>
    <w:next w:val="Normal"/>
    <w:link w:val="TitleChar"/>
    <w:uiPriority w:val="10"/>
    <w:qFormat/>
    <w:rsid w:val="00DC475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DC475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DC475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DC47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4750"/>
    <w:pPr>
      <w:spacing w:before="160"/>
      <w:jc w:val="center"/>
    </w:pPr>
    <w:rPr>
      <w:i/>
      <w:iCs/>
      <w:color w:val="404040" w:themeColor="text1" w:themeTint="BF"/>
    </w:rPr>
  </w:style>
  <w:style w:type="character" w:styleId="QuoteChar" w:customStyle="1">
    <w:name w:val="Quote Char"/>
    <w:basedOn w:val="DefaultParagraphFont"/>
    <w:link w:val="Quote"/>
    <w:uiPriority w:val="29"/>
    <w:rsid w:val="00DC4750"/>
    <w:rPr>
      <w:i/>
      <w:iCs/>
      <w:color w:val="404040" w:themeColor="text1" w:themeTint="BF"/>
    </w:rPr>
  </w:style>
  <w:style w:type="paragraph" w:styleId="ListParagraph">
    <w:name w:val="List Paragraph"/>
    <w:basedOn w:val="Normal"/>
    <w:uiPriority w:val="34"/>
    <w:qFormat/>
    <w:rsid w:val="00DC4750"/>
    <w:pPr>
      <w:ind w:left="720"/>
      <w:contextualSpacing/>
    </w:pPr>
  </w:style>
  <w:style w:type="character" w:styleId="IntenseEmphasis">
    <w:name w:val="Intense Emphasis"/>
    <w:basedOn w:val="DefaultParagraphFont"/>
    <w:uiPriority w:val="21"/>
    <w:qFormat/>
    <w:rsid w:val="00DC4750"/>
    <w:rPr>
      <w:i/>
      <w:iCs/>
      <w:color w:val="0F4761" w:themeColor="accent1" w:themeShade="BF"/>
    </w:rPr>
  </w:style>
  <w:style w:type="paragraph" w:styleId="IntenseQuote">
    <w:name w:val="Intense Quote"/>
    <w:basedOn w:val="Normal"/>
    <w:next w:val="Normal"/>
    <w:link w:val="IntenseQuoteChar"/>
    <w:uiPriority w:val="30"/>
    <w:qFormat/>
    <w:rsid w:val="00DC475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DC4750"/>
    <w:rPr>
      <w:i/>
      <w:iCs/>
      <w:color w:val="0F4761" w:themeColor="accent1" w:themeShade="BF"/>
    </w:rPr>
  </w:style>
  <w:style w:type="character" w:styleId="IntenseReference">
    <w:name w:val="Intense Reference"/>
    <w:basedOn w:val="DefaultParagraphFont"/>
    <w:uiPriority w:val="32"/>
    <w:qFormat/>
    <w:rsid w:val="00DC4750"/>
    <w:rPr>
      <w:b/>
      <w:bCs/>
      <w:smallCaps/>
      <w:color w:val="0F4761" w:themeColor="accent1" w:themeShade="BF"/>
      <w:spacing w:val="5"/>
    </w:rPr>
  </w:style>
  <w:style w:type="character" w:styleId="Hyperlink">
    <w:name w:val="Hyperlink"/>
    <w:basedOn w:val="DefaultParagraphFont"/>
    <w:uiPriority w:val="99"/>
    <w:unhideWhenUsed/>
    <w:rsid w:val="00DC4750"/>
    <w:rPr>
      <w:color w:val="467886" w:themeColor="hyperlink"/>
      <w:u w:val="single"/>
    </w:rPr>
  </w:style>
  <w:style w:type="character" w:styleId="UnresolvedMention">
    <w:name w:val="Unresolved Mention"/>
    <w:basedOn w:val="DefaultParagraphFont"/>
    <w:uiPriority w:val="99"/>
    <w:semiHidden/>
    <w:unhideWhenUsed/>
    <w:rsid w:val="00DC4750"/>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FB53A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947574">
      <w:bodyDiv w:val="1"/>
      <w:marLeft w:val="0"/>
      <w:marRight w:val="0"/>
      <w:marTop w:val="0"/>
      <w:marBottom w:val="0"/>
      <w:divBdr>
        <w:top w:val="none" w:sz="0" w:space="0" w:color="auto"/>
        <w:left w:val="none" w:sz="0" w:space="0" w:color="auto"/>
        <w:bottom w:val="none" w:sz="0" w:space="0" w:color="auto"/>
        <w:right w:val="none" w:sz="0" w:space="0" w:color="auto"/>
      </w:divBdr>
    </w:div>
    <w:div w:id="674265220">
      <w:bodyDiv w:val="1"/>
      <w:marLeft w:val="0"/>
      <w:marRight w:val="0"/>
      <w:marTop w:val="0"/>
      <w:marBottom w:val="0"/>
      <w:divBdr>
        <w:top w:val="none" w:sz="0" w:space="0" w:color="auto"/>
        <w:left w:val="none" w:sz="0" w:space="0" w:color="auto"/>
        <w:bottom w:val="none" w:sz="0" w:space="0" w:color="auto"/>
        <w:right w:val="none" w:sz="0" w:space="0" w:color="auto"/>
      </w:divBdr>
    </w:div>
    <w:div w:id="804541082">
      <w:bodyDiv w:val="1"/>
      <w:marLeft w:val="0"/>
      <w:marRight w:val="0"/>
      <w:marTop w:val="0"/>
      <w:marBottom w:val="0"/>
      <w:divBdr>
        <w:top w:val="none" w:sz="0" w:space="0" w:color="auto"/>
        <w:left w:val="none" w:sz="0" w:space="0" w:color="auto"/>
        <w:bottom w:val="none" w:sz="0" w:space="0" w:color="auto"/>
        <w:right w:val="none" w:sz="0" w:space="0" w:color="auto"/>
      </w:divBdr>
    </w:div>
    <w:div w:id="185075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4.png" Id="rId13" /><Relationship Type="http://schemas.openxmlformats.org/officeDocument/2006/relationships/hyperlink" Target="https://www.retsinformation.dk/eli/lta/2006/424" TargetMode="External" Id="rId18" /><Relationship Type="http://schemas.openxmlformats.org/officeDocument/2006/relationships/image" Target="media/image11.png" Id="rId26" /><Relationship Type="http://schemas.openxmlformats.org/officeDocument/2006/relationships/settings" Target="settings.xml" Id="rId3" /><Relationship Type="http://schemas.openxmlformats.org/officeDocument/2006/relationships/hyperlink" Target="https://www.retsinformation.dk/eli/lta/2024/1093" TargetMode="External" Id="rId21" /><Relationship Type="http://schemas.openxmlformats.org/officeDocument/2006/relationships/image" Target="media/image1.png" Id="rId7" /><Relationship Type="http://schemas.openxmlformats.org/officeDocument/2006/relationships/hyperlink" Target="https://www.retsinformation.dk/" TargetMode="External" Id="rId12" /><Relationship Type="http://schemas.openxmlformats.org/officeDocument/2006/relationships/image" Target="media/image6.png" Id="rId17" /><Relationship Type="http://schemas.openxmlformats.org/officeDocument/2006/relationships/image" Target="media/image10.png" Id="rId25" /><Relationship Type="http://schemas.openxmlformats.org/officeDocument/2006/relationships/styles" Target="styles.xml" Id="rId2" /><Relationship Type="http://schemas.openxmlformats.org/officeDocument/2006/relationships/hyperlink" Target="https://www.retsinformation.dk/extremesearch?d=true&amp;o=40&amp;p=1&amp;ps=10&amp;q=%7B%22type%22%3A%22group%22%2C%22id%22%3A%22ab889989-0123-4456-b89a-b16f139daa93%22%2C%22children1%22%3A%7B%22b8b9b9a9-cdef-4012-b456-716f139daa93%22%3A%7B%22type%22%3A%22rule%22%2C%22properties%22%3A%7B%22field%22%3A%22retsinfoklassifikationId%22%2C%22operator%22%3A%22select_equals%22%2C%22value%22%3A%5B%22SortIndicator_10_40%22%5D%2C%22valueSrc%22%3A%5B%22value%22%5D%2C%22valueType%22%3A%5B%22select%22%5D%7D%7D%2C%22aaba9aa8-cdef-4012-b456-716fc3780da3%22%3A%7B%22type%22%3A%22rule%22%2C%22properties%22%3A%7B%22field%22%3A%22dokumentTypeId%22%2C%22operator%22%3A%22select_equals%22%2C%22value%22%3A%5B%22SortIndicator_30%22%5D%2C%22valueSrc%22%3A%5B%22value%22%5D%2C%22valueType%22%3A%5B%22treeselect%22%5D%7D%7D%2C%229bba98ba-cdef-4012-b456-716fc37a4f30%22%3A%7B%22type%22%3A%22rule%22%2C%22properties%22%3A%7B%22field%22%3A%22titel%22%2C%22operator%22%3A%22starts_with%22%2C%22value%22%3A%5B%22Foreningsfrihed%22%5D%2C%22valueSrc%22%3A%5B%22value%22%5D%2C%22valueType%22%3A%5B%22text%22%5D%7D%7D%7D%2C%22properties%22%3A%7B%22conjunction%22%3A%22AND%22%7D%7D" TargetMode="External" Id="rId16" /><Relationship Type="http://schemas.openxmlformats.org/officeDocument/2006/relationships/hyperlink" Target="https://www.retsinformation.dk/eli/lta/1991/358" TargetMode="External" Id="rId20" /><Relationship Type="http://schemas.microsoft.com/office/2020/10/relationships/intelligence" Target="intelligence2.xml" Id="rId29" /><Relationship Type="http://schemas.openxmlformats.org/officeDocument/2006/relationships/numbering" Target="numbering.xml" Id="rId1" /><Relationship Type="http://schemas.openxmlformats.org/officeDocument/2006/relationships/hyperlink" Target="https://www.retsinformation.dk/" TargetMode="External" Id="rId6" /><Relationship Type="http://schemas.openxmlformats.org/officeDocument/2006/relationships/image" Target="media/image3.png" Id="rId11" /><Relationship Type="http://schemas.openxmlformats.org/officeDocument/2006/relationships/hyperlink" Target="https://www.retsinformation.dk/eli/lta/2020/965" TargetMode="External" Id="rId24" /><Relationship Type="http://schemas.openxmlformats.org/officeDocument/2006/relationships/image" Target="media/image5.png" Id="rId15" /><Relationship Type="http://schemas.openxmlformats.org/officeDocument/2006/relationships/image" Target="media/image9.png" Id="rId23" /><Relationship Type="http://schemas.openxmlformats.org/officeDocument/2006/relationships/theme" Target="theme/theme1.xml" Id="rId28" /><Relationship Type="http://schemas.openxmlformats.org/officeDocument/2006/relationships/hyperlink" Target="https://www.retsinformation.dk/eli/lta/2006/424" TargetMode="External" Id="rId10" /><Relationship Type="http://schemas.openxmlformats.org/officeDocument/2006/relationships/image" Target="media/image7.png" Id="rId19" /><Relationship Type="http://schemas.openxmlformats.org/officeDocument/2006/relationships/webSettings" Target="webSettings.xml" Id="rId4" /><Relationship Type="http://schemas.openxmlformats.org/officeDocument/2006/relationships/hyperlink" Target="https://www.retsinformation.dk/eli/lta/1982/285" TargetMode="External" Id="rId9" /><Relationship Type="http://schemas.openxmlformats.org/officeDocument/2006/relationships/hyperlink" Target="https://www.retsinformation.dk/extremesearch?d=true&amp;o=40&amp;p=1&amp;ps=10&amp;q=%7B%22type%22%3A%22group%22%2C%22id%22%3A%220985DB6C-9E5B-430F-9BA6-DEAAD7CD0091%22%2C%22children1%22%3A%7B%2255434E1C-8DD2-4C46-9082-813902814890%22%3A%7B%22type%22%3A%22rule%22%2C%22properties%22%3A%7B%22field%22%3Anull%2C%22operator%22%3Anull%2C%22value%22%3A%5B%5D%2C%22valueSrc%22%3A%5B%5D%7D%7D%7D%2C%22properties%22%3A%7B%22conjunction%22%3A%22AND%22%7D%7D" TargetMode="External" Id="rId14" /><Relationship Type="http://schemas.openxmlformats.org/officeDocument/2006/relationships/image" Target="media/image8.png" Id="rId22" /><Relationship Type="http://schemas.openxmlformats.org/officeDocument/2006/relationships/fontTable" Target="fontTable.xml" Id="rId27" /><Relationship Type="http://schemas.openxmlformats.org/officeDocument/2006/relationships/hyperlink" Target="https://www.lovtidende.dk/" TargetMode="External" Id="R3b8dfd94d3af48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Elevera, Ronnie</dc:creator>
  <keywords/>
  <dc:description/>
  <lastModifiedBy>Elevera, Ronnie</lastModifiedBy>
  <revision>42</revision>
  <dcterms:created xsi:type="dcterms:W3CDTF">2025-04-11T19:12:00.0000000Z</dcterms:created>
  <dcterms:modified xsi:type="dcterms:W3CDTF">2025-07-02T07:49:28.9627279Z</dcterms:modified>
</coreProperties>
</file>