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F2D93" w:rsidR="000324BB" w:rsidP="00E00DF6" w:rsidRDefault="004D657B" w14:paraId="6F2C5F65" w14:textId="6897D3A7">
      <w:pPr>
        <w:pStyle w:val="Heading1"/>
        <w:jc w:val="center"/>
        <w:rPr>
          <w:rFonts w:ascii="Calibri" w:hAnsi="Calibri" w:cs="Calibri"/>
          <w:b/>
          <w:bCs/>
          <w:sz w:val="32"/>
          <w:szCs w:val="32"/>
          <w:lang w:val="en-US"/>
        </w:rPr>
      </w:pPr>
      <w:r>
        <w:rPr>
          <w:lang w:val="en-US"/>
        </w:rPr>
        <w:t>Greece</w:t>
      </w:r>
      <w:r w:rsidRPr="4214B5AD" w:rsidR="6C7FCD34">
        <w:rPr>
          <w:lang w:val="en-US"/>
        </w:rPr>
        <w:t xml:space="preserve"> </w:t>
      </w:r>
      <w:r w:rsidRPr="4214B5AD" w:rsidR="79F43637">
        <w:rPr>
          <w:lang w:val="en-US"/>
        </w:rPr>
        <w:t xml:space="preserve">– </w:t>
      </w:r>
      <w:r w:rsidRPr="00E00DF6" w:rsidR="6C7FCD34">
        <w:t>Source</w:t>
      </w:r>
      <w:r w:rsidRPr="4214B5AD" w:rsidR="6C7FCD34">
        <w:rPr>
          <w:lang w:val="en-US"/>
        </w:rPr>
        <w:t xml:space="preserve"> URL Analysis</w:t>
      </w:r>
    </w:p>
    <w:p w:rsidR="001F2D93" w:rsidP="001F2D93" w:rsidRDefault="00517D50" w14:paraId="28103675" w14:textId="769D19C3" w14:noSpellErr="1">
      <w:r w:rsidRPr="5D3E0AAF" w:rsidR="00517D50">
        <w:rPr>
          <w:rFonts w:ascii="Calibri" w:hAnsi="Calibri" w:cs="Calibri"/>
          <w:b w:val="1"/>
          <w:bCs w:val="1"/>
        </w:rPr>
        <w:t>Source</w:t>
      </w:r>
      <w:r w:rsidRPr="5D3E0AAF" w:rsidR="003E7471">
        <w:rPr>
          <w:rFonts w:ascii="Calibri" w:hAnsi="Calibri" w:cs="Calibri"/>
          <w:b w:val="1"/>
          <w:bCs w:val="1"/>
        </w:rPr>
        <w:t xml:space="preserve"> </w:t>
      </w:r>
      <w:r w:rsidRPr="5D3E0AAF" w:rsidR="001F2D93">
        <w:rPr>
          <w:rFonts w:ascii="Calibri" w:hAnsi="Calibri" w:cs="Calibri"/>
          <w:b w:val="1"/>
          <w:bCs w:val="1"/>
        </w:rPr>
        <w:t>URL</w:t>
      </w:r>
      <w:r w:rsidRPr="5D3E0AAF" w:rsidR="001F2D93">
        <w:rPr>
          <w:rFonts w:ascii="Calibri" w:hAnsi="Calibri" w:cs="Calibri"/>
        </w:rPr>
        <w:t>:</w:t>
      </w:r>
      <w:r w:rsidRPr="5D3E0AAF" w:rsidR="001F2D93">
        <w:rPr>
          <w:rFonts w:ascii="Calibri" w:hAnsi="Calibri" w:cs="Calibri"/>
        </w:rPr>
        <w:t xml:space="preserve"> </w:t>
      </w:r>
      <w:hyperlink r:id="R7f107746e2494685">
        <w:r w:rsidRPr="5D3E0AAF" w:rsidR="004D657B">
          <w:rPr>
            <w:rStyle w:val="Hyperlink"/>
          </w:rPr>
          <w:t>https://et.gr/</w:t>
        </w:r>
      </w:hyperlink>
    </w:p>
    <w:p w:rsidR="003B7411" w:rsidP="003B7411" w:rsidRDefault="003B7411" w14:paraId="460BA92E" w14:textId="28C2884F">
      <w:pPr>
        <w:jc w:val="both"/>
        <w:rPr>
          <w:rFonts w:ascii="Calibri" w:hAnsi="Calibri" w:cs="Calibri"/>
        </w:rPr>
      </w:pPr>
      <w:r w:rsidRPr="5D3E0AAF" w:rsidR="003B7411">
        <w:rPr>
          <w:rFonts w:ascii="Calibri" w:hAnsi="Calibri" w:cs="Calibri"/>
        </w:rPr>
        <w:t>For ease of reading, all examples appearing in screenshots or metadata references have been translated into English.</w:t>
      </w:r>
    </w:p>
    <w:p w:rsidR="259D5E5A" w:rsidP="5D3E0AAF" w:rsidRDefault="259D5E5A" w14:paraId="66092F57" w14:textId="6C1557C8">
      <w:pPr>
        <w:jc w:val="both"/>
        <w:rPr>
          <w:rFonts w:ascii="Calibri" w:hAnsi="Calibri" w:cs="Calibri"/>
        </w:rPr>
      </w:pPr>
      <w:r w:rsidRPr="5D3E0AAF" w:rsidR="259D5E5A">
        <w:rPr>
          <w:rFonts w:ascii="Calibri" w:hAnsi="Calibri" w:cs="Calibri"/>
        </w:rPr>
        <w:t xml:space="preserve">The URL </w:t>
      </w:r>
      <w:hyperlink r:id="R7f942389af704316">
        <w:r w:rsidRPr="5D3E0AAF" w:rsidR="259D5E5A">
          <w:rPr>
            <w:rStyle w:val="Hyperlink"/>
            <w:rFonts w:ascii="Calibri" w:hAnsi="Calibri" w:cs="Calibri"/>
          </w:rPr>
          <w:t>https://www.hellenicparliament.gr/en/Nomothetiko-Ergo/Anazitisi-Nomothetikou-Ergou</w:t>
        </w:r>
      </w:hyperlink>
      <w:r w:rsidRPr="5D3E0AAF" w:rsidR="259D5E5A">
        <w:rPr>
          <w:rFonts w:ascii="Calibri" w:hAnsi="Calibri" w:cs="Calibri"/>
        </w:rPr>
        <w:t xml:space="preserve"> was initially approved for extracting ESG legislations. However, upon further analysis, it was </w:t>
      </w:r>
      <w:r w:rsidRPr="5D3E0AAF" w:rsidR="259D5E5A">
        <w:rPr>
          <w:rFonts w:ascii="Calibri" w:hAnsi="Calibri" w:cs="Calibri"/>
        </w:rPr>
        <w:t>determined</w:t>
      </w:r>
      <w:r w:rsidRPr="5D3E0AAF" w:rsidR="259D5E5A">
        <w:rPr>
          <w:rFonts w:ascii="Calibri" w:hAnsi="Calibri" w:cs="Calibri"/>
        </w:rPr>
        <w:t xml:space="preserve"> that the site does not </w:t>
      </w:r>
      <w:r w:rsidRPr="5D3E0AAF" w:rsidR="259D5E5A">
        <w:rPr>
          <w:rFonts w:ascii="Calibri" w:hAnsi="Calibri" w:cs="Calibri"/>
        </w:rPr>
        <w:t>contain</w:t>
      </w:r>
      <w:r w:rsidRPr="5D3E0AAF" w:rsidR="259D5E5A">
        <w:rPr>
          <w:rFonts w:ascii="Calibri" w:hAnsi="Calibri" w:cs="Calibri"/>
        </w:rPr>
        <w:t xml:space="preserve"> the specific legislation </w:t>
      </w:r>
      <w:r w:rsidRPr="5D3E0AAF" w:rsidR="259D5E5A">
        <w:rPr>
          <w:rFonts w:ascii="Calibri" w:hAnsi="Calibri" w:cs="Calibri"/>
        </w:rPr>
        <w:t>required</w:t>
      </w:r>
      <w:r w:rsidRPr="5D3E0AAF" w:rsidR="259D5E5A">
        <w:rPr>
          <w:rFonts w:ascii="Calibri" w:hAnsi="Calibri" w:cs="Calibri"/>
        </w:rPr>
        <w:t xml:space="preserve"> for our scope. Most of the relevant laws are either missing or not easily accessible from this source. We instead used the official gazette website of Greece. This approach allows us to capture all applicable ESG </w:t>
      </w:r>
      <w:r w:rsidRPr="5D3E0AAF" w:rsidR="259D5E5A">
        <w:rPr>
          <w:rFonts w:ascii="Calibri" w:hAnsi="Calibri" w:cs="Calibri"/>
        </w:rPr>
        <w:t>legislation</w:t>
      </w:r>
      <w:r w:rsidRPr="5D3E0AAF" w:rsidR="259D5E5A">
        <w:rPr>
          <w:rFonts w:ascii="Calibri" w:hAnsi="Calibri" w:cs="Calibri"/>
        </w:rPr>
        <w:t>.</w:t>
      </w:r>
    </w:p>
    <w:p w:rsidR="003B7411" w:rsidP="003B7411" w:rsidRDefault="003B7411" w14:paraId="33756248" w14:textId="0FC56D6D">
      <w:pPr>
        <w:pStyle w:val="Heading2"/>
      </w:pPr>
      <w:r>
        <w:t>Overview</w:t>
      </w:r>
    </w:p>
    <w:p w:rsidR="00D82FFA" w:rsidP="00D82FFA" w:rsidRDefault="004D657B" w14:paraId="36C6CA2C" w14:textId="0452F865">
      <w:pPr>
        <w:ind w:firstLine="720"/>
        <w:jc w:val="both"/>
        <w:rPr>
          <w:rFonts w:ascii="Calibri" w:hAnsi="Calibri" w:cs="Calibri"/>
        </w:rPr>
      </w:pPr>
      <w:r w:rsidRPr="004D657B">
        <w:rPr>
          <w:rFonts w:ascii="Calibri" w:hAnsi="Calibri" w:cs="Calibri"/>
        </w:rPr>
        <w:t>Government Gazette of Greece (ΦΕΚ) is the official journal for publishing all national legislation, decrees, regulations, international agreements, and legal instruments.</w:t>
      </w:r>
    </w:p>
    <w:p w:rsidR="00857021" w:rsidP="00857021" w:rsidRDefault="006562A4" w14:paraId="080CA1AA" w14:textId="7A1C95F3">
      <w:pPr>
        <w:ind w:firstLine="720"/>
        <w:jc w:val="both"/>
        <w:rPr>
          <w:rFonts w:ascii="Calibri" w:hAnsi="Calibri" w:cs="Calibri"/>
        </w:rPr>
      </w:pPr>
      <w:r>
        <w:rPr>
          <w:rFonts w:ascii="Calibri" w:hAnsi="Calibri" w:cs="Calibri"/>
        </w:rPr>
        <w:t xml:space="preserve">The platform has an </w:t>
      </w:r>
      <w:hyperlink w:history="1" r:id="rId6">
        <w:r w:rsidRPr="006562A4">
          <w:rPr>
            <w:rStyle w:val="Hyperlink"/>
            <w:rFonts w:ascii="Calibri" w:hAnsi="Calibri" w:cs="Calibri"/>
          </w:rPr>
          <w:t>eService search</w:t>
        </w:r>
      </w:hyperlink>
      <w:r>
        <w:rPr>
          <w:rFonts w:ascii="Calibri" w:hAnsi="Calibri" w:cs="Calibri"/>
        </w:rPr>
        <w:t xml:space="preserve"> options, and we used the Smart Search for the search and extraction of relevant ESG legislation.</w:t>
      </w:r>
      <w:r w:rsidR="00857021">
        <w:rPr>
          <w:rFonts w:ascii="Calibri" w:hAnsi="Calibri" w:cs="Calibri"/>
        </w:rPr>
        <w:t xml:space="preserve"> It </w:t>
      </w:r>
      <w:r w:rsidRPr="00857021" w:rsidR="00857021">
        <w:rPr>
          <w:rFonts w:ascii="Calibri" w:hAnsi="Calibri" w:cs="Calibri"/>
        </w:rPr>
        <w:t>only provides search results with links to full text documents as downloadable PDF forma</w:t>
      </w:r>
      <w:r w:rsidR="00857021">
        <w:rPr>
          <w:rFonts w:ascii="Calibri" w:hAnsi="Calibri" w:cs="Calibri"/>
        </w:rPr>
        <w:t>t</w:t>
      </w:r>
      <w:r w:rsidRPr="00857021" w:rsidR="00857021">
        <w:rPr>
          <w:rFonts w:ascii="Calibri" w:hAnsi="Calibri" w:cs="Calibri"/>
        </w:rPr>
        <w:t>.</w:t>
      </w:r>
    </w:p>
    <w:p w:rsidR="003B7411" w:rsidP="003B7411" w:rsidRDefault="006562A4" w14:paraId="4E5308F5" w14:textId="72B93D9E">
      <w:pPr>
        <w:jc w:val="both"/>
        <w:rPr>
          <w:rFonts w:ascii="Calibri" w:hAnsi="Calibri" w:cs="Calibri"/>
        </w:rPr>
      </w:pPr>
      <w:r w:rsidRPr="006562A4">
        <w:rPr>
          <w:rFonts w:ascii="Calibri" w:hAnsi="Calibri" w:cs="Calibri"/>
        </w:rPr>
        <w:drawing>
          <wp:inline distT="0" distB="0" distL="0" distR="0" wp14:anchorId="477DD062" wp14:editId="745742F8">
            <wp:extent cx="5943600" cy="2260600"/>
            <wp:effectExtent l="0" t="0" r="0" b="6350"/>
            <wp:docPr id="10672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12" name="Picture 1" descr="A screenshot of a computer&#10;&#10;AI-generated content may be incorrect."/>
                    <pic:cNvPicPr/>
                  </pic:nvPicPr>
                  <pic:blipFill>
                    <a:blip r:embed="rId7"/>
                    <a:stretch>
                      <a:fillRect/>
                    </a:stretch>
                  </pic:blipFill>
                  <pic:spPr>
                    <a:xfrm>
                      <a:off x="0" y="0"/>
                      <a:ext cx="5943600" cy="2260600"/>
                    </a:xfrm>
                    <a:prstGeom prst="rect">
                      <a:avLst/>
                    </a:prstGeom>
                  </pic:spPr>
                </pic:pic>
              </a:graphicData>
            </a:graphic>
          </wp:inline>
        </w:drawing>
      </w:r>
    </w:p>
    <w:p w:rsidR="00D36468" w:rsidP="00D36468" w:rsidRDefault="00D36468" w14:paraId="1617D8D2" w14:textId="2043FC97">
      <w:pPr>
        <w:pStyle w:val="Heading2"/>
      </w:pPr>
      <w:r>
        <w:t>Extraction of Metadata</w:t>
      </w:r>
    </w:p>
    <w:p w:rsidR="00D36468" w:rsidP="00D82FFA" w:rsidRDefault="00D36468" w14:paraId="3A87EB20" w14:textId="715CDE9C">
      <w:pPr>
        <w:ind w:firstLine="720"/>
        <w:jc w:val="both"/>
        <w:rPr>
          <w:rFonts w:ascii="Calibri" w:hAnsi="Calibri" w:cs="Calibri"/>
        </w:rPr>
      </w:pPr>
      <w:r w:rsidRPr="00D36468">
        <w:rPr>
          <w:rFonts w:ascii="Calibri" w:hAnsi="Calibri" w:cs="Calibri"/>
        </w:rPr>
        <w:t xml:space="preserve">Before initiating </w:t>
      </w:r>
      <w:r w:rsidR="00D94F11">
        <w:rPr>
          <w:rFonts w:ascii="Calibri" w:hAnsi="Calibri" w:cs="Calibri"/>
        </w:rPr>
        <w:t>the</w:t>
      </w:r>
      <w:r w:rsidRPr="00D36468">
        <w:rPr>
          <w:rFonts w:ascii="Calibri" w:hAnsi="Calibri" w:cs="Calibri"/>
        </w:rPr>
        <w:t xml:space="preserve"> search, we first configured the </w:t>
      </w:r>
      <w:r w:rsidR="006562A4">
        <w:rPr>
          <w:rFonts w:ascii="Calibri" w:hAnsi="Calibri" w:cs="Calibri"/>
        </w:rPr>
        <w:t>filter</w:t>
      </w:r>
      <w:r w:rsidRPr="00D36468">
        <w:rPr>
          <w:rFonts w:ascii="Calibri" w:hAnsi="Calibri" w:cs="Calibri"/>
        </w:rPr>
        <w:t xml:space="preserve"> options </w:t>
      </w:r>
      <w:r w:rsidR="006562A4">
        <w:rPr>
          <w:rFonts w:ascii="Calibri" w:hAnsi="Calibri" w:cs="Calibri"/>
        </w:rPr>
        <w:t>by clicking “Applying Filters”</w:t>
      </w:r>
      <w:r w:rsidR="009F39E0">
        <w:rPr>
          <w:rFonts w:ascii="Calibri" w:hAnsi="Calibri" w:cs="Calibri"/>
        </w:rPr>
        <w:t xml:space="preserve"> </w:t>
      </w:r>
      <w:r w:rsidRPr="00D36468" w:rsidR="009F39E0">
        <w:rPr>
          <w:rFonts w:ascii="Calibri" w:hAnsi="Calibri" w:cs="Calibri"/>
        </w:rPr>
        <w:t>to refine the results</w:t>
      </w:r>
      <w:r w:rsidRPr="00D36468">
        <w:rPr>
          <w:rFonts w:ascii="Calibri" w:hAnsi="Calibri" w:cs="Calibri"/>
        </w:rPr>
        <w:t>.</w:t>
      </w:r>
    </w:p>
    <w:p w:rsidR="006562A4" w:rsidP="006562A4" w:rsidRDefault="009F39E0" w14:paraId="7272E331" w14:textId="3E85265C">
      <w:pPr>
        <w:jc w:val="both"/>
        <w:rPr>
          <w:rFonts w:ascii="Calibri" w:hAnsi="Calibri" w:cs="Calibri"/>
        </w:rPr>
      </w:pPr>
      <w:r>
        <w:rPr>
          <w:rFonts w:ascii="Calibri" w:hAnsi="Calibri" w:cs="Calibri"/>
          <w:noProof/>
        </w:rPr>
        <w:drawing>
          <wp:inline distT="0" distB="0" distL="0" distR="0" wp14:anchorId="4002D8BB" wp14:editId="328BF6BB">
            <wp:extent cx="5943600" cy="2103120"/>
            <wp:effectExtent l="0" t="0" r="0" b="0"/>
            <wp:docPr id="1194229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6562A4" w:rsidP="00D82FFA" w:rsidRDefault="009F39E0" w14:paraId="55383363" w14:textId="098A8301">
      <w:pPr>
        <w:ind w:firstLine="720"/>
        <w:jc w:val="both"/>
        <w:rPr>
          <w:rFonts w:ascii="Calibri" w:hAnsi="Calibri" w:cs="Calibri"/>
        </w:rPr>
      </w:pPr>
      <w:r w:rsidRPr="009F39E0">
        <w:rPr>
          <w:rFonts w:ascii="Calibri" w:hAnsi="Calibri" w:cs="Calibri"/>
        </w:rPr>
        <w:lastRenderedPageBreak/>
        <w:t xml:space="preserve">We specifically set the Entity Type filter to “Law” </w:t>
      </w:r>
      <w:r w:rsidRPr="009F39E0">
        <w:rPr>
          <w:rFonts w:ascii="Calibri" w:hAnsi="Calibri" w:cs="Calibri"/>
        </w:rPr>
        <w:t>to</w:t>
      </w:r>
      <w:r w:rsidRPr="009F39E0">
        <w:rPr>
          <w:rFonts w:ascii="Calibri" w:hAnsi="Calibri" w:cs="Calibri"/>
        </w:rPr>
        <w:t xml:space="preserve"> focus exclusively on legislative acts</w:t>
      </w:r>
      <w:r>
        <w:rPr>
          <w:rFonts w:ascii="Calibri" w:hAnsi="Calibri" w:cs="Calibri"/>
        </w:rPr>
        <w:t xml:space="preserve">. </w:t>
      </w:r>
      <w:r w:rsidRPr="009F39E0">
        <w:rPr>
          <w:rFonts w:ascii="Calibri" w:hAnsi="Calibri" w:cs="Calibri"/>
        </w:rPr>
        <w:t>This helped ensure that the search results were relevant and targeted strictly to formal laws pertaining to ESG matters.</w:t>
      </w:r>
    </w:p>
    <w:p w:rsidR="009F39E0" w:rsidP="009F39E0" w:rsidRDefault="009F39E0" w14:paraId="5DB344AD" w14:textId="034CF8D6">
      <w:pPr>
        <w:jc w:val="both"/>
        <w:rPr>
          <w:rFonts w:ascii="Calibri" w:hAnsi="Calibri" w:cs="Calibri"/>
        </w:rPr>
      </w:pPr>
      <w:r>
        <w:rPr>
          <w:rFonts w:ascii="Calibri" w:hAnsi="Calibri" w:cs="Calibri"/>
          <w:noProof/>
        </w:rPr>
        <w:drawing>
          <wp:inline distT="0" distB="0" distL="0" distR="0" wp14:anchorId="3A87C3DA" wp14:editId="65A4EE0B">
            <wp:extent cx="5943600" cy="1310640"/>
            <wp:effectExtent l="0" t="0" r="0" b="3810"/>
            <wp:docPr id="675360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rsidR="00857021" w:rsidP="00DF007B" w:rsidRDefault="007D5EC5" w14:paraId="137AA018" w14:textId="108A3771">
      <w:pPr>
        <w:ind w:firstLine="720"/>
        <w:jc w:val="both"/>
        <w:rPr>
          <w:rFonts w:ascii="Calibri" w:hAnsi="Calibri" w:cs="Calibri"/>
        </w:rPr>
      </w:pPr>
      <w:r>
        <w:rPr>
          <w:rFonts w:ascii="Calibri" w:hAnsi="Calibri" w:cs="Calibri"/>
        </w:rPr>
        <w:t>Greek</w:t>
      </w:r>
      <w:r w:rsidRPr="00D94F11" w:rsidR="00D94F11">
        <w:rPr>
          <w:rFonts w:ascii="Calibri" w:hAnsi="Calibri" w:cs="Calibri"/>
        </w:rPr>
        <w:t xml:space="preserve"> keywords were then entered into the “</w:t>
      </w:r>
      <w:r>
        <w:rPr>
          <w:rFonts w:ascii="Calibri" w:hAnsi="Calibri" w:cs="Calibri"/>
        </w:rPr>
        <w:t>Text to Search</w:t>
      </w:r>
      <w:r w:rsidRPr="00D94F11" w:rsidR="00D94F11">
        <w:rPr>
          <w:rFonts w:ascii="Calibri" w:hAnsi="Calibri" w:cs="Calibri"/>
        </w:rPr>
        <w:t>” field using quotation marks to perform exact match queries.</w:t>
      </w:r>
      <w:r>
        <w:rPr>
          <w:rFonts w:ascii="Calibri" w:hAnsi="Calibri" w:cs="Calibri"/>
        </w:rPr>
        <w:t xml:space="preserve"> </w:t>
      </w:r>
      <w:r w:rsidRPr="00093951" w:rsidR="00093951">
        <w:rPr>
          <w:rFonts w:ascii="Calibri" w:hAnsi="Calibri" w:cs="Calibri"/>
        </w:rPr>
        <w:t>For example, entering “</w:t>
      </w:r>
      <w:proofErr w:type="spellStart"/>
      <w:r w:rsidRPr="007D5EC5">
        <w:rPr>
          <w:rFonts w:ascii="Calibri" w:hAnsi="Calibri" w:cs="Calibri"/>
        </w:rPr>
        <w:t>Εθνικός</w:t>
      </w:r>
      <w:proofErr w:type="spellEnd"/>
      <w:r w:rsidRPr="007D5EC5">
        <w:rPr>
          <w:rFonts w:ascii="Calibri" w:hAnsi="Calibri" w:cs="Calibri"/>
        </w:rPr>
        <w:t xml:space="preserve"> </w:t>
      </w:r>
      <w:proofErr w:type="spellStart"/>
      <w:r w:rsidRPr="007D5EC5">
        <w:rPr>
          <w:rFonts w:ascii="Calibri" w:hAnsi="Calibri" w:cs="Calibri"/>
        </w:rPr>
        <w:t>Κλιμ</w:t>
      </w:r>
      <w:proofErr w:type="spellEnd"/>
      <w:r w:rsidRPr="007D5EC5">
        <w:rPr>
          <w:rFonts w:ascii="Calibri" w:hAnsi="Calibri" w:cs="Calibri"/>
        </w:rPr>
        <w:t xml:space="preserve">ατικός </w:t>
      </w:r>
      <w:proofErr w:type="spellStart"/>
      <w:r w:rsidRPr="007D5EC5">
        <w:rPr>
          <w:rFonts w:ascii="Calibri" w:hAnsi="Calibri" w:cs="Calibri"/>
        </w:rPr>
        <w:t>Νόμος</w:t>
      </w:r>
      <w:proofErr w:type="spellEnd"/>
      <w:r w:rsidRPr="00093951" w:rsidR="00093951">
        <w:rPr>
          <w:rFonts w:ascii="Calibri" w:hAnsi="Calibri" w:cs="Calibri"/>
        </w:rPr>
        <w:t>” (</w:t>
      </w:r>
      <w:r>
        <w:rPr>
          <w:rFonts w:ascii="Calibri" w:hAnsi="Calibri" w:cs="Calibri"/>
        </w:rPr>
        <w:t>national climate law</w:t>
      </w:r>
      <w:r w:rsidRPr="00093951" w:rsidR="00093951">
        <w:rPr>
          <w:rFonts w:ascii="Calibri" w:hAnsi="Calibri" w:cs="Calibri"/>
        </w:rPr>
        <w:t xml:space="preserve">) returned </w:t>
      </w:r>
      <w:hyperlink w:history="1" r:id="rId10">
        <w:r w:rsidRPr="007D5EC5">
          <w:rPr>
            <w:rStyle w:val="Hyperlink"/>
            <w:rFonts w:ascii="Calibri" w:hAnsi="Calibri" w:cs="Calibri"/>
          </w:rPr>
          <w:t>109</w:t>
        </w:r>
        <w:r w:rsidRPr="007D5EC5" w:rsidR="00093951">
          <w:rPr>
            <w:rStyle w:val="Hyperlink"/>
            <w:rFonts w:ascii="Calibri" w:hAnsi="Calibri" w:cs="Calibri"/>
          </w:rPr>
          <w:t xml:space="preserve"> results</w:t>
        </w:r>
      </w:hyperlink>
      <w:r w:rsidRPr="00093951" w:rsidR="00093951">
        <w:rPr>
          <w:rFonts w:ascii="Calibri" w:hAnsi="Calibri" w:cs="Calibri"/>
        </w:rPr>
        <w:t xml:space="preserve">. </w:t>
      </w:r>
      <w:r w:rsidRPr="00857021" w:rsidR="00857021">
        <w:rPr>
          <w:rFonts w:ascii="Calibri" w:hAnsi="Calibri" w:cs="Calibri"/>
        </w:rPr>
        <w:t xml:space="preserve">The search results </w:t>
      </w:r>
      <w:r w:rsidR="00857021">
        <w:rPr>
          <w:rFonts w:ascii="Calibri" w:hAnsi="Calibri" w:cs="Calibri"/>
        </w:rPr>
        <w:t>are displayed</w:t>
      </w:r>
      <w:r w:rsidRPr="00857021" w:rsidR="00857021">
        <w:rPr>
          <w:rFonts w:ascii="Calibri" w:hAnsi="Calibri" w:cs="Calibri"/>
        </w:rPr>
        <w:t xml:space="preserve"> in a structured table format</w:t>
      </w:r>
      <w:r w:rsidR="00DF007B">
        <w:rPr>
          <w:rFonts w:ascii="Calibri" w:hAnsi="Calibri" w:cs="Calibri"/>
        </w:rPr>
        <w:t>.</w:t>
      </w:r>
    </w:p>
    <w:p w:rsidR="5D56D3B9" w:rsidP="00D94F11" w:rsidRDefault="00DC7473" w14:paraId="4F9305B5" w14:textId="10ACF6AA">
      <w:pPr>
        <w:ind w:firstLine="720"/>
        <w:jc w:val="both"/>
        <w:rPr>
          <w:rFonts w:ascii="Calibri" w:hAnsi="Calibri" w:cs="Calibri"/>
        </w:rPr>
      </w:pPr>
      <w:r w:rsidRPr="00DC7473">
        <w:rPr>
          <w:rFonts w:ascii="Calibri" w:hAnsi="Calibri" w:cs="Calibri"/>
        </w:rPr>
        <w:t>The required metadata is readily available in the search results list, from which we extracted the information as follows:</w:t>
      </w:r>
    </w:p>
    <w:p w:rsidR="00545616" w:rsidP="00545616" w:rsidRDefault="00545616" w14:paraId="4CDD9939" w14:textId="4458A6BE">
      <w:pPr>
        <w:pStyle w:val="ListParagraph"/>
        <w:numPr>
          <w:ilvl w:val="0"/>
          <w:numId w:val="18"/>
        </w:numPr>
        <w:jc w:val="both"/>
      </w:pPr>
      <w:r w:rsidRPr="0096138D">
        <w:rPr>
          <w:b/>
          <w:bCs/>
        </w:rPr>
        <w:t>Source Link</w:t>
      </w:r>
      <w:r>
        <w:t xml:space="preserve"> – </w:t>
      </w:r>
      <w:r w:rsidR="0096138D">
        <w:t>r</w:t>
      </w:r>
      <w:r w:rsidRPr="00545616">
        <w:t xml:space="preserve">etrieved from the hyperlink embedded </w:t>
      </w:r>
      <w:r w:rsidR="00DC7473">
        <w:t>in the download icon within the Download column</w:t>
      </w:r>
      <w:r w:rsidRPr="00545616">
        <w:t xml:space="preserve">, </w:t>
      </w:r>
      <w:r>
        <w:t>labeled in red</w:t>
      </w:r>
      <w:r w:rsidRPr="00545616">
        <w:t>.</w:t>
      </w:r>
    </w:p>
    <w:p w:rsidR="00545616" w:rsidP="00545616" w:rsidRDefault="00DC7473" w14:paraId="41C39EA1" w14:textId="214E52C4">
      <w:pPr>
        <w:pStyle w:val="ListParagraph"/>
        <w:jc w:val="both"/>
      </w:pPr>
      <w:r>
        <w:rPr>
          <w:noProof/>
        </w:rPr>
        <w:drawing>
          <wp:inline distT="0" distB="0" distL="0" distR="0" wp14:anchorId="0D1B6A11" wp14:editId="049EB5C0">
            <wp:extent cx="5494020" cy="711405"/>
            <wp:effectExtent l="0" t="0" r="0" b="0"/>
            <wp:docPr id="455770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2162" cy="717639"/>
                    </a:xfrm>
                    <a:prstGeom prst="rect">
                      <a:avLst/>
                    </a:prstGeom>
                    <a:noFill/>
                    <a:ln>
                      <a:noFill/>
                    </a:ln>
                  </pic:spPr>
                </pic:pic>
              </a:graphicData>
            </a:graphic>
          </wp:inline>
        </w:drawing>
      </w:r>
    </w:p>
    <w:p w:rsidR="00883BE3" w:rsidP="00545616" w:rsidRDefault="00883BE3" w14:paraId="18096C44" w14:textId="77777777">
      <w:pPr>
        <w:pStyle w:val="ListParagraph"/>
        <w:jc w:val="both"/>
      </w:pPr>
    </w:p>
    <w:p w:rsidR="00545616" w:rsidP="00545616" w:rsidRDefault="00545616" w14:paraId="101027EF" w14:textId="117464C4">
      <w:pPr>
        <w:pStyle w:val="ListParagraph"/>
        <w:numPr>
          <w:ilvl w:val="0"/>
          <w:numId w:val="18"/>
        </w:numPr>
        <w:jc w:val="both"/>
      </w:pPr>
      <w:r w:rsidRPr="0096138D">
        <w:rPr>
          <w:b/>
          <w:bCs/>
        </w:rPr>
        <w:t>Original Title</w:t>
      </w:r>
      <w:r>
        <w:t xml:space="preserve"> –</w:t>
      </w:r>
      <w:r w:rsidR="00D124F4">
        <w:t xml:space="preserve"> </w:t>
      </w:r>
      <w:r w:rsidR="00DC7473">
        <w:t>extracted by clicking the document icon within the Summary column, labeled in red</w:t>
      </w:r>
      <w:r w:rsidRPr="00545616">
        <w:t>.</w:t>
      </w:r>
    </w:p>
    <w:p w:rsidR="0096138D" w:rsidP="00DC7473" w:rsidRDefault="00DC7473" w14:paraId="6F1F909B" w14:textId="07C25841">
      <w:pPr>
        <w:pStyle w:val="ListParagraph"/>
        <w:jc w:val="both"/>
      </w:pPr>
      <w:r>
        <w:rPr>
          <w:noProof/>
        </w:rPr>
        <w:drawing>
          <wp:inline distT="0" distB="0" distL="0" distR="0" wp14:anchorId="7C58BC7E" wp14:editId="140E534F">
            <wp:extent cx="5471160" cy="708445"/>
            <wp:effectExtent l="0" t="0" r="0" b="0"/>
            <wp:docPr id="1093299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8931" cy="714631"/>
                    </a:xfrm>
                    <a:prstGeom prst="rect">
                      <a:avLst/>
                    </a:prstGeom>
                    <a:noFill/>
                    <a:ln>
                      <a:noFill/>
                    </a:ln>
                  </pic:spPr>
                </pic:pic>
              </a:graphicData>
            </a:graphic>
          </wp:inline>
        </w:drawing>
      </w:r>
    </w:p>
    <w:p w:rsidR="00883BE3" w:rsidP="00DC7473" w:rsidRDefault="00883BE3" w14:paraId="1FB99662" w14:textId="0321197E">
      <w:pPr>
        <w:pStyle w:val="ListParagraph"/>
        <w:jc w:val="both"/>
      </w:pPr>
      <w:r>
        <w:t xml:space="preserve">The original title was extracted </w:t>
      </w:r>
      <w:r w:rsidRPr="00883BE3">
        <w:t>from the sentence ending with a period, as shown below</w:t>
      </w:r>
      <w:r>
        <w:t>.</w:t>
      </w:r>
    </w:p>
    <w:p w:rsidR="00883BE3" w:rsidP="00DC7473" w:rsidRDefault="00883BE3" w14:paraId="2A777500" w14:textId="1E208916">
      <w:pPr>
        <w:pStyle w:val="ListParagraph"/>
        <w:jc w:val="both"/>
      </w:pPr>
      <w:r w:rsidRPr="00883BE3">
        <w:drawing>
          <wp:inline distT="0" distB="0" distL="0" distR="0" wp14:anchorId="6137D866" wp14:editId="73201FCF">
            <wp:extent cx="5494020" cy="1265503"/>
            <wp:effectExtent l="0" t="0" r="0" b="0"/>
            <wp:docPr id="68440854"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0854" name="Picture 1" descr="A close-up of a document&#10;&#10;AI-generated content may be incorrect."/>
                    <pic:cNvPicPr/>
                  </pic:nvPicPr>
                  <pic:blipFill>
                    <a:blip r:embed="rId13"/>
                    <a:stretch>
                      <a:fillRect/>
                    </a:stretch>
                  </pic:blipFill>
                  <pic:spPr>
                    <a:xfrm>
                      <a:off x="0" y="0"/>
                      <a:ext cx="5514603" cy="1270244"/>
                    </a:xfrm>
                    <a:prstGeom prst="rect">
                      <a:avLst/>
                    </a:prstGeom>
                  </pic:spPr>
                </pic:pic>
              </a:graphicData>
            </a:graphic>
          </wp:inline>
        </w:drawing>
      </w:r>
    </w:p>
    <w:p w:rsidR="00442AD6" w:rsidP="00DC7473" w:rsidRDefault="00545616" w14:paraId="638EBCA3" w14:textId="44B5F895">
      <w:pPr>
        <w:pStyle w:val="ListParagraph"/>
        <w:numPr>
          <w:ilvl w:val="0"/>
          <w:numId w:val="18"/>
        </w:numPr>
        <w:jc w:val="both"/>
      </w:pPr>
      <w:r w:rsidRPr="0096138D">
        <w:rPr>
          <w:b/>
          <w:bCs/>
        </w:rPr>
        <w:t>Type of Regulation</w:t>
      </w:r>
      <w:r w:rsidR="0096138D">
        <w:t xml:space="preserve"> – </w:t>
      </w:r>
      <w:r w:rsidR="00DC7473">
        <w:t>a</w:t>
      </w:r>
      <w:r w:rsidRPr="00DC7473" w:rsidR="00DC7473">
        <w:t>s the Entity Type was set to “Law” during filtering, all extracted legislation is automatically categorized as “Law”</w:t>
      </w:r>
      <w:r w:rsidR="00DC7473">
        <w:t>.</w:t>
      </w:r>
    </w:p>
    <w:p w:rsidR="00883BE3" w:rsidP="00883BE3" w:rsidRDefault="00883BE3" w14:paraId="245D70E6" w14:textId="77777777">
      <w:pPr>
        <w:pStyle w:val="ListParagraph"/>
        <w:jc w:val="both"/>
      </w:pPr>
    </w:p>
    <w:p w:rsidR="00545616" w:rsidP="00545616" w:rsidRDefault="00545616" w14:paraId="3224B28D" w14:textId="5E86712E">
      <w:pPr>
        <w:pStyle w:val="ListParagraph"/>
        <w:numPr>
          <w:ilvl w:val="0"/>
          <w:numId w:val="18"/>
        </w:numPr>
        <w:jc w:val="both"/>
      </w:pPr>
      <w:r w:rsidRPr="1ABEAA27">
        <w:rPr>
          <w:b/>
          <w:bCs/>
        </w:rPr>
        <w:t>Date of Adoption</w:t>
      </w:r>
      <w:r w:rsidR="00442AD6">
        <w:t xml:space="preserve"> – </w:t>
      </w:r>
      <w:r w:rsidR="00883BE3">
        <w:t>inferred from the Official Gazette date, labeled in blue</w:t>
      </w:r>
      <w:r w:rsidR="00442AD6">
        <w:t>.</w:t>
      </w:r>
    </w:p>
    <w:p w:rsidRPr="00883BE3" w:rsidR="00883BE3" w:rsidP="00883BE3" w:rsidRDefault="00883BE3" w14:paraId="295DBC4C" w14:textId="2A9E34FB">
      <w:pPr>
        <w:pStyle w:val="ListParagraph"/>
        <w:jc w:val="both"/>
      </w:pPr>
      <w:r>
        <w:rPr>
          <w:noProof/>
        </w:rPr>
        <w:lastRenderedPageBreak/>
        <w:drawing>
          <wp:inline distT="0" distB="0" distL="0" distR="0" wp14:anchorId="458F711C" wp14:editId="42470066">
            <wp:extent cx="5494020" cy="684108"/>
            <wp:effectExtent l="0" t="0" r="0" b="1905"/>
            <wp:docPr id="522114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6310" cy="690619"/>
                    </a:xfrm>
                    <a:prstGeom prst="rect">
                      <a:avLst/>
                    </a:prstGeom>
                    <a:noFill/>
                    <a:ln>
                      <a:noFill/>
                    </a:ln>
                  </pic:spPr>
                </pic:pic>
              </a:graphicData>
            </a:graphic>
          </wp:inline>
        </w:drawing>
      </w:r>
    </w:p>
    <w:p w:rsidR="00883BE3" w:rsidP="00883BE3" w:rsidRDefault="00883BE3" w14:paraId="048804EA" w14:textId="30C6B05C">
      <w:pPr>
        <w:pStyle w:val="ListParagraph"/>
        <w:jc w:val="both"/>
        <w:rPr>
          <w:color w:val="EE0000"/>
        </w:rPr>
      </w:pPr>
      <w:r w:rsidRPr="00883BE3">
        <w:rPr>
          <w:color w:val="EE0000"/>
        </w:rPr>
        <w:t>For KLI: Can you please confirm if this is acceptable?</w:t>
      </w:r>
    </w:p>
    <w:p w:rsidRPr="00883BE3" w:rsidR="00883BE3" w:rsidP="00883BE3" w:rsidRDefault="00883BE3" w14:paraId="16E9055C" w14:textId="77777777">
      <w:pPr>
        <w:pStyle w:val="ListParagraph"/>
        <w:jc w:val="both"/>
      </w:pPr>
    </w:p>
    <w:p w:rsidR="00545616" w:rsidP="00545616" w:rsidRDefault="00545616" w14:paraId="79995E95" w14:textId="60D38E5A">
      <w:pPr>
        <w:pStyle w:val="ListParagraph"/>
        <w:numPr>
          <w:ilvl w:val="0"/>
          <w:numId w:val="18"/>
        </w:numPr>
        <w:jc w:val="both"/>
      </w:pPr>
      <w:r w:rsidRPr="1ABEAA27">
        <w:rPr>
          <w:b/>
          <w:bCs/>
        </w:rPr>
        <w:t>Entry into Force</w:t>
      </w:r>
      <w:r w:rsidR="00442AD6">
        <w:t xml:space="preserve"> – </w:t>
      </w:r>
      <w:r w:rsidR="00883BE3">
        <w:t>inferred from the Traffic date</w:t>
      </w:r>
      <w:r w:rsidR="00442AD6">
        <w:t>, labeled in purple.</w:t>
      </w:r>
    </w:p>
    <w:p w:rsidR="00442AD6" w:rsidP="00442AD6" w:rsidRDefault="00883BE3" w14:paraId="3E7C734B" w14:textId="6C2EEF89">
      <w:pPr>
        <w:pStyle w:val="ListParagraph"/>
        <w:jc w:val="both"/>
      </w:pPr>
      <w:r>
        <w:rPr>
          <w:noProof/>
        </w:rPr>
        <w:drawing>
          <wp:inline distT="0" distB="0" distL="0" distR="0" wp14:anchorId="491DA819" wp14:editId="3C8B2CEB">
            <wp:extent cx="5494020" cy="684108"/>
            <wp:effectExtent l="0" t="0" r="0" b="1905"/>
            <wp:docPr id="725907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8829" cy="688442"/>
                    </a:xfrm>
                    <a:prstGeom prst="rect">
                      <a:avLst/>
                    </a:prstGeom>
                    <a:noFill/>
                    <a:ln>
                      <a:noFill/>
                    </a:ln>
                  </pic:spPr>
                </pic:pic>
              </a:graphicData>
            </a:graphic>
          </wp:inline>
        </w:drawing>
      </w:r>
    </w:p>
    <w:p w:rsidRPr="008B5A0D" w:rsidR="008B5A0D" w:rsidP="1ABEAA27" w:rsidRDefault="008B5A0D" w14:paraId="6F013DD6" w14:textId="0EB34204">
      <w:pPr>
        <w:ind w:firstLine="720"/>
        <w:jc w:val="both"/>
        <w:rPr>
          <w:rFonts w:ascii="Calibri" w:hAnsi="Calibri" w:cs="Calibri"/>
          <w:color w:val="EE0000"/>
        </w:rPr>
      </w:pPr>
      <w:r w:rsidRPr="1ABEAA27">
        <w:rPr>
          <w:rFonts w:ascii="Calibri" w:hAnsi="Calibri" w:cs="Calibri"/>
          <w:color w:val="EE0000"/>
        </w:rPr>
        <w:t>For KLI: Can you please confirm if this is acceptable?</w:t>
      </w:r>
    </w:p>
    <w:sectPr w:rsidRPr="008B5A0D" w:rsidR="008B5A0D">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QfvWCx6Csn8YJ" int2:id="tUKADnZ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AF8D"/>
    <w:multiLevelType w:val="hybridMultilevel"/>
    <w:tmpl w:val="CE24E9AA"/>
    <w:lvl w:ilvl="0" w:tplc="D2DCCCAE">
      <w:start w:val="1"/>
      <w:numFmt w:val="bullet"/>
      <w:lvlText w:val=""/>
      <w:lvlJc w:val="left"/>
      <w:pPr>
        <w:ind w:left="720" w:hanging="360"/>
      </w:pPr>
      <w:rPr>
        <w:rFonts w:hint="default" w:ascii="Symbol" w:hAnsi="Symbol"/>
      </w:rPr>
    </w:lvl>
    <w:lvl w:ilvl="1" w:tplc="E0885400">
      <w:start w:val="1"/>
      <w:numFmt w:val="bullet"/>
      <w:lvlText w:val="o"/>
      <w:lvlJc w:val="left"/>
      <w:pPr>
        <w:ind w:left="1440" w:hanging="360"/>
      </w:pPr>
      <w:rPr>
        <w:rFonts w:hint="default" w:ascii="Courier New" w:hAnsi="Courier New"/>
      </w:rPr>
    </w:lvl>
    <w:lvl w:ilvl="2" w:tplc="07827AB8">
      <w:start w:val="1"/>
      <w:numFmt w:val="bullet"/>
      <w:lvlText w:val=""/>
      <w:lvlJc w:val="left"/>
      <w:pPr>
        <w:ind w:left="2160" w:hanging="360"/>
      </w:pPr>
      <w:rPr>
        <w:rFonts w:hint="default" w:ascii="Wingdings" w:hAnsi="Wingdings"/>
      </w:rPr>
    </w:lvl>
    <w:lvl w:ilvl="3" w:tplc="44F613BA">
      <w:start w:val="1"/>
      <w:numFmt w:val="bullet"/>
      <w:lvlText w:val=""/>
      <w:lvlJc w:val="left"/>
      <w:pPr>
        <w:ind w:left="2880" w:hanging="360"/>
      </w:pPr>
      <w:rPr>
        <w:rFonts w:hint="default" w:ascii="Symbol" w:hAnsi="Symbol"/>
      </w:rPr>
    </w:lvl>
    <w:lvl w:ilvl="4" w:tplc="35CAF6FC">
      <w:start w:val="1"/>
      <w:numFmt w:val="bullet"/>
      <w:lvlText w:val="o"/>
      <w:lvlJc w:val="left"/>
      <w:pPr>
        <w:ind w:left="3600" w:hanging="360"/>
      </w:pPr>
      <w:rPr>
        <w:rFonts w:hint="default" w:ascii="Courier New" w:hAnsi="Courier New"/>
      </w:rPr>
    </w:lvl>
    <w:lvl w:ilvl="5" w:tplc="CE2C093E">
      <w:start w:val="1"/>
      <w:numFmt w:val="bullet"/>
      <w:lvlText w:val=""/>
      <w:lvlJc w:val="left"/>
      <w:pPr>
        <w:ind w:left="4320" w:hanging="360"/>
      </w:pPr>
      <w:rPr>
        <w:rFonts w:hint="default" w:ascii="Wingdings" w:hAnsi="Wingdings"/>
      </w:rPr>
    </w:lvl>
    <w:lvl w:ilvl="6" w:tplc="134E14A2">
      <w:start w:val="1"/>
      <w:numFmt w:val="bullet"/>
      <w:lvlText w:val=""/>
      <w:lvlJc w:val="left"/>
      <w:pPr>
        <w:ind w:left="5040" w:hanging="360"/>
      </w:pPr>
      <w:rPr>
        <w:rFonts w:hint="default" w:ascii="Symbol" w:hAnsi="Symbol"/>
      </w:rPr>
    </w:lvl>
    <w:lvl w:ilvl="7" w:tplc="D91A42F6">
      <w:start w:val="1"/>
      <w:numFmt w:val="bullet"/>
      <w:lvlText w:val="o"/>
      <w:lvlJc w:val="left"/>
      <w:pPr>
        <w:ind w:left="5760" w:hanging="360"/>
      </w:pPr>
      <w:rPr>
        <w:rFonts w:hint="default" w:ascii="Courier New" w:hAnsi="Courier New"/>
      </w:rPr>
    </w:lvl>
    <w:lvl w:ilvl="8" w:tplc="26F84284">
      <w:start w:val="1"/>
      <w:numFmt w:val="bullet"/>
      <w:lvlText w:val=""/>
      <w:lvlJc w:val="left"/>
      <w:pPr>
        <w:ind w:left="6480" w:hanging="360"/>
      </w:pPr>
      <w:rPr>
        <w:rFonts w:hint="default" w:ascii="Wingdings" w:hAnsi="Wingdings"/>
      </w:rPr>
    </w:lvl>
  </w:abstractNum>
  <w:abstractNum w:abstractNumId="1" w15:restartNumberingAfterBreak="0">
    <w:nsid w:val="12FB5C1C"/>
    <w:multiLevelType w:val="hybridMultilevel"/>
    <w:tmpl w:val="95543434"/>
    <w:lvl w:ilvl="0" w:tplc="C9F68A14">
      <w:numFmt w:val="bullet"/>
      <w:lvlText w:val="–"/>
      <w:lvlJc w:val="left"/>
      <w:pPr>
        <w:ind w:left="1080" w:hanging="360"/>
      </w:pPr>
      <w:rPr>
        <w:rFonts w:hint="default" w:ascii="Calibri" w:hAnsi="Calibri" w:eastAsia="Calibri" w:cs="Calibr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 w15:restartNumberingAfterBreak="0">
    <w:nsid w:val="1FF70407"/>
    <w:multiLevelType w:val="hybridMultilevel"/>
    <w:tmpl w:val="F8881634"/>
    <w:lvl w:ilvl="0" w:tplc="45703B84">
      <w:start w:val="1"/>
      <w:numFmt w:val="bullet"/>
      <w:lvlText w:val=""/>
      <w:lvlJc w:val="left"/>
      <w:pPr>
        <w:ind w:left="720" w:hanging="360"/>
      </w:pPr>
      <w:rPr>
        <w:rFonts w:hint="default" w:ascii="Symbol" w:hAnsi="Symbol"/>
      </w:rPr>
    </w:lvl>
    <w:lvl w:ilvl="1" w:tplc="99804D64">
      <w:start w:val="1"/>
      <w:numFmt w:val="bullet"/>
      <w:lvlText w:val="o"/>
      <w:lvlJc w:val="left"/>
      <w:pPr>
        <w:ind w:left="1440" w:hanging="360"/>
      </w:pPr>
      <w:rPr>
        <w:rFonts w:hint="default" w:ascii="Courier New" w:hAnsi="Courier New"/>
      </w:rPr>
    </w:lvl>
    <w:lvl w:ilvl="2" w:tplc="54E67EC4">
      <w:start w:val="1"/>
      <w:numFmt w:val="bullet"/>
      <w:lvlText w:val=""/>
      <w:lvlJc w:val="left"/>
      <w:pPr>
        <w:ind w:left="2160" w:hanging="360"/>
      </w:pPr>
      <w:rPr>
        <w:rFonts w:hint="default" w:ascii="Wingdings" w:hAnsi="Wingdings"/>
      </w:rPr>
    </w:lvl>
    <w:lvl w:ilvl="3" w:tplc="AB78CC42">
      <w:start w:val="1"/>
      <w:numFmt w:val="bullet"/>
      <w:lvlText w:val=""/>
      <w:lvlJc w:val="left"/>
      <w:pPr>
        <w:ind w:left="2880" w:hanging="360"/>
      </w:pPr>
      <w:rPr>
        <w:rFonts w:hint="default" w:ascii="Symbol" w:hAnsi="Symbol"/>
      </w:rPr>
    </w:lvl>
    <w:lvl w:ilvl="4" w:tplc="7AC2DBDA">
      <w:start w:val="1"/>
      <w:numFmt w:val="bullet"/>
      <w:lvlText w:val="o"/>
      <w:lvlJc w:val="left"/>
      <w:pPr>
        <w:ind w:left="3600" w:hanging="360"/>
      </w:pPr>
      <w:rPr>
        <w:rFonts w:hint="default" w:ascii="Courier New" w:hAnsi="Courier New"/>
      </w:rPr>
    </w:lvl>
    <w:lvl w:ilvl="5" w:tplc="CA04BA00">
      <w:start w:val="1"/>
      <w:numFmt w:val="bullet"/>
      <w:lvlText w:val=""/>
      <w:lvlJc w:val="left"/>
      <w:pPr>
        <w:ind w:left="4320" w:hanging="360"/>
      </w:pPr>
      <w:rPr>
        <w:rFonts w:hint="default" w:ascii="Wingdings" w:hAnsi="Wingdings"/>
      </w:rPr>
    </w:lvl>
    <w:lvl w:ilvl="6" w:tplc="25324C6C">
      <w:start w:val="1"/>
      <w:numFmt w:val="bullet"/>
      <w:lvlText w:val=""/>
      <w:lvlJc w:val="left"/>
      <w:pPr>
        <w:ind w:left="5040" w:hanging="360"/>
      </w:pPr>
      <w:rPr>
        <w:rFonts w:hint="default" w:ascii="Symbol" w:hAnsi="Symbol"/>
      </w:rPr>
    </w:lvl>
    <w:lvl w:ilvl="7" w:tplc="4622EC86">
      <w:start w:val="1"/>
      <w:numFmt w:val="bullet"/>
      <w:lvlText w:val="o"/>
      <w:lvlJc w:val="left"/>
      <w:pPr>
        <w:ind w:left="5760" w:hanging="360"/>
      </w:pPr>
      <w:rPr>
        <w:rFonts w:hint="default" w:ascii="Courier New" w:hAnsi="Courier New"/>
      </w:rPr>
    </w:lvl>
    <w:lvl w:ilvl="8" w:tplc="69DE0624">
      <w:start w:val="1"/>
      <w:numFmt w:val="bullet"/>
      <w:lvlText w:val=""/>
      <w:lvlJc w:val="left"/>
      <w:pPr>
        <w:ind w:left="6480" w:hanging="360"/>
      </w:pPr>
      <w:rPr>
        <w:rFonts w:hint="default" w:ascii="Wingdings" w:hAnsi="Wingdings"/>
      </w:rPr>
    </w:lvl>
  </w:abstractNum>
  <w:abstractNum w:abstractNumId="3" w15:restartNumberingAfterBreak="0">
    <w:nsid w:val="217810EE"/>
    <w:multiLevelType w:val="hybridMultilevel"/>
    <w:tmpl w:val="7FC2D640"/>
    <w:lvl w:ilvl="0" w:tplc="FA3ED91E">
      <w:start w:val="1"/>
      <w:numFmt w:val="bullet"/>
      <w:lvlText w:val=""/>
      <w:lvlJc w:val="left"/>
      <w:pPr>
        <w:ind w:left="720" w:hanging="360"/>
      </w:pPr>
      <w:rPr>
        <w:rFonts w:hint="default" w:ascii="Symbol" w:hAnsi="Symbol"/>
      </w:rPr>
    </w:lvl>
    <w:lvl w:ilvl="1" w:tplc="EE8041A0">
      <w:start w:val="1"/>
      <w:numFmt w:val="bullet"/>
      <w:lvlText w:val="o"/>
      <w:lvlJc w:val="left"/>
      <w:pPr>
        <w:ind w:left="1440" w:hanging="360"/>
      </w:pPr>
      <w:rPr>
        <w:rFonts w:hint="default" w:ascii="Courier New" w:hAnsi="Courier New"/>
      </w:rPr>
    </w:lvl>
    <w:lvl w:ilvl="2" w:tplc="FA9E46A0">
      <w:start w:val="1"/>
      <w:numFmt w:val="bullet"/>
      <w:lvlText w:val=""/>
      <w:lvlJc w:val="left"/>
      <w:pPr>
        <w:ind w:left="2160" w:hanging="360"/>
      </w:pPr>
      <w:rPr>
        <w:rFonts w:hint="default" w:ascii="Wingdings" w:hAnsi="Wingdings"/>
      </w:rPr>
    </w:lvl>
    <w:lvl w:ilvl="3" w:tplc="DCC62D56">
      <w:start w:val="1"/>
      <w:numFmt w:val="bullet"/>
      <w:lvlText w:val=""/>
      <w:lvlJc w:val="left"/>
      <w:pPr>
        <w:ind w:left="2880" w:hanging="360"/>
      </w:pPr>
      <w:rPr>
        <w:rFonts w:hint="default" w:ascii="Symbol" w:hAnsi="Symbol"/>
      </w:rPr>
    </w:lvl>
    <w:lvl w:ilvl="4" w:tplc="CA989F7A">
      <w:start w:val="1"/>
      <w:numFmt w:val="bullet"/>
      <w:lvlText w:val="o"/>
      <w:lvlJc w:val="left"/>
      <w:pPr>
        <w:ind w:left="3600" w:hanging="360"/>
      </w:pPr>
      <w:rPr>
        <w:rFonts w:hint="default" w:ascii="Courier New" w:hAnsi="Courier New"/>
      </w:rPr>
    </w:lvl>
    <w:lvl w:ilvl="5" w:tplc="80D29CB6">
      <w:start w:val="1"/>
      <w:numFmt w:val="bullet"/>
      <w:lvlText w:val=""/>
      <w:lvlJc w:val="left"/>
      <w:pPr>
        <w:ind w:left="4320" w:hanging="360"/>
      </w:pPr>
      <w:rPr>
        <w:rFonts w:hint="default" w:ascii="Wingdings" w:hAnsi="Wingdings"/>
      </w:rPr>
    </w:lvl>
    <w:lvl w:ilvl="6" w:tplc="6F7EBF9C">
      <w:start w:val="1"/>
      <w:numFmt w:val="bullet"/>
      <w:lvlText w:val=""/>
      <w:lvlJc w:val="left"/>
      <w:pPr>
        <w:ind w:left="5040" w:hanging="360"/>
      </w:pPr>
      <w:rPr>
        <w:rFonts w:hint="default" w:ascii="Symbol" w:hAnsi="Symbol"/>
      </w:rPr>
    </w:lvl>
    <w:lvl w:ilvl="7" w:tplc="691E071A">
      <w:start w:val="1"/>
      <w:numFmt w:val="bullet"/>
      <w:lvlText w:val="o"/>
      <w:lvlJc w:val="left"/>
      <w:pPr>
        <w:ind w:left="5760" w:hanging="360"/>
      </w:pPr>
      <w:rPr>
        <w:rFonts w:hint="default" w:ascii="Courier New" w:hAnsi="Courier New"/>
      </w:rPr>
    </w:lvl>
    <w:lvl w:ilvl="8" w:tplc="CA104C00">
      <w:start w:val="1"/>
      <w:numFmt w:val="bullet"/>
      <w:lvlText w:val=""/>
      <w:lvlJc w:val="left"/>
      <w:pPr>
        <w:ind w:left="6480" w:hanging="360"/>
      </w:pPr>
      <w:rPr>
        <w:rFonts w:hint="default" w:ascii="Wingdings" w:hAnsi="Wingdings"/>
      </w:rPr>
    </w:lvl>
  </w:abstractNum>
  <w:abstractNum w:abstractNumId="4" w15:restartNumberingAfterBreak="0">
    <w:nsid w:val="25085251"/>
    <w:multiLevelType w:val="hybridMultilevel"/>
    <w:tmpl w:val="5CF24590"/>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5" w15:restartNumberingAfterBreak="0">
    <w:nsid w:val="28F752A1"/>
    <w:multiLevelType w:val="multilevel"/>
    <w:tmpl w:val="7DC6A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031FAA"/>
    <w:multiLevelType w:val="hybridMultilevel"/>
    <w:tmpl w:val="034E237E"/>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7" w15:restartNumberingAfterBreak="0">
    <w:nsid w:val="30D094D3"/>
    <w:multiLevelType w:val="hybridMultilevel"/>
    <w:tmpl w:val="9FC25DC8"/>
    <w:lvl w:ilvl="0" w:tplc="1B2A7824">
      <w:start w:val="1"/>
      <w:numFmt w:val="bullet"/>
      <w:lvlText w:val=""/>
      <w:lvlJc w:val="left"/>
      <w:pPr>
        <w:ind w:left="720" w:hanging="360"/>
      </w:pPr>
      <w:rPr>
        <w:rFonts w:hint="default" w:ascii="Symbol" w:hAnsi="Symbol"/>
      </w:rPr>
    </w:lvl>
    <w:lvl w:ilvl="1" w:tplc="939E9B12">
      <w:start w:val="1"/>
      <w:numFmt w:val="bullet"/>
      <w:lvlText w:val="o"/>
      <w:lvlJc w:val="left"/>
      <w:pPr>
        <w:ind w:left="1440" w:hanging="360"/>
      </w:pPr>
      <w:rPr>
        <w:rFonts w:hint="default" w:ascii="Courier New" w:hAnsi="Courier New"/>
      </w:rPr>
    </w:lvl>
    <w:lvl w:ilvl="2" w:tplc="66C27C08">
      <w:start w:val="1"/>
      <w:numFmt w:val="bullet"/>
      <w:lvlText w:val=""/>
      <w:lvlJc w:val="left"/>
      <w:pPr>
        <w:ind w:left="2160" w:hanging="360"/>
      </w:pPr>
      <w:rPr>
        <w:rFonts w:hint="default" w:ascii="Wingdings" w:hAnsi="Wingdings"/>
      </w:rPr>
    </w:lvl>
    <w:lvl w:ilvl="3" w:tplc="9EA0ECEA">
      <w:start w:val="1"/>
      <w:numFmt w:val="bullet"/>
      <w:lvlText w:val=""/>
      <w:lvlJc w:val="left"/>
      <w:pPr>
        <w:ind w:left="2880" w:hanging="360"/>
      </w:pPr>
      <w:rPr>
        <w:rFonts w:hint="default" w:ascii="Symbol" w:hAnsi="Symbol"/>
      </w:rPr>
    </w:lvl>
    <w:lvl w:ilvl="4" w:tplc="65BC7CE4">
      <w:start w:val="1"/>
      <w:numFmt w:val="bullet"/>
      <w:lvlText w:val="o"/>
      <w:lvlJc w:val="left"/>
      <w:pPr>
        <w:ind w:left="3600" w:hanging="360"/>
      </w:pPr>
      <w:rPr>
        <w:rFonts w:hint="default" w:ascii="Courier New" w:hAnsi="Courier New"/>
      </w:rPr>
    </w:lvl>
    <w:lvl w:ilvl="5" w:tplc="BB92513E">
      <w:start w:val="1"/>
      <w:numFmt w:val="bullet"/>
      <w:lvlText w:val=""/>
      <w:lvlJc w:val="left"/>
      <w:pPr>
        <w:ind w:left="4320" w:hanging="360"/>
      </w:pPr>
      <w:rPr>
        <w:rFonts w:hint="default" w:ascii="Wingdings" w:hAnsi="Wingdings"/>
      </w:rPr>
    </w:lvl>
    <w:lvl w:ilvl="6" w:tplc="34EE127E">
      <w:start w:val="1"/>
      <w:numFmt w:val="bullet"/>
      <w:lvlText w:val=""/>
      <w:lvlJc w:val="left"/>
      <w:pPr>
        <w:ind w:left="5040" w:hanging="360"/>
      </w:pPr>
      <w:rPr>
        <w:rFonts w:hint="default" w:ascii="Symbol" w:hAnsi="Symbol"/>
      </w:rPr>
    </w:lvl>
    <w:lvl w:ilvl="7" w:tplc="BAD8731E">
      <w:start w:val="1"/>
      <w:numFmt w:val="bullet"/>
      <w:lvlText w:val="o"/>
      <w:lvlJc w:val="left"/>
      <w:pPr>
        <w:ind w:left="5760" w:hanging="360"/>
      </w:pPr>
      <w:rPr>
        <w:rFonts w:hint="default" w:ascii="Courier New" w:hAnsi="Courier New"/>
      </w:rPr>
    </w:lvl>
    <w:lvl w:ilvl="8" w:tplc="C78CD134">
      <w:start w:val="1"/>
      <w:numFmt w:val="bullet"/>
      <w:lvlText w:val=""/>
      <w:lvlJc w:val="left"/>
      <w:pPr>
        <w:ind w:left="6480" w:hanging="360"/>
      </w:pPr>
      <w:rPr>
        <w:rFonts w:hint="default" w:ascii="Wingdings" w:hAnsi="Wingdings"/>
      </w:rPr>
    </w:lvl>
  </w:abstractNum>
  <w:abstractNum w:abstractNumId="8" w15:restartNumberingAfterBreak="0">
    <w:nsid w:val="38C04D75"/>
    <w:multiLevelType w:val="hybridMultilevel"/>
    <w:tmpl w:val="0F64EF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ACD1903"/>
    <w:multiLevelType w:val="hybridMultilevel"/>
    <w:tmpl w:val="8E6A101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3B9638AA"/>
    <w:multiLevelType w:val="hybridMultilevel"/>
    <w:tmpl w:val="38A8E2F8"/>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11" w15:restartNumberingAfterBreak="0">
    <w:nsid w:val="48B34189"/>
    <w:multiLevelType w:val="hybridMultilevel"/>
    <w:tmpl w:val="BA82AA2C"/>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2" w15:restartNumberingAfterBreak="0">
    <w:nsid w:val="526A0614"/>
    <w:multiLevelType w:val="hybridMultilevel"/>
    <w:tmpl w:val="88908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4086BED"/>
    <w:multiLevelType w:val="hybridMultilevel"/>
    <w:tmpl w:val="68DC3970"/>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4" w15:restartNumberingAfterBreak="0">
    <w:nsid w:val="570240A9"/>
    <w:multiLevelType w:val="hybridMultilevel"/>
    <w:tmpl w:val="9FA2920E"/>
    <w:lvl w:ilvl="0" w:tplc="8D2AEB0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88416A8"/>
    <w:multiLevelType w:val="hybridMultilevel"/>
    <w:tmpl w:val="EBE69746"/>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720" w:hanging="360"/>
      </w:pPr>
      <w:rPr>
        <w:rFonts w:hint="default" w:ascii="Courier New" w:hAnsi="Courier New" w:cs="Courier New"/>
      </w:rPr>
    </w:lvl>
    <w:lvl w:ilvl="2" w:tplc="34090005" w:tentative="1">
      <w:start w:val="1"/>
      <w:numFmt w:val="bullet"/>
      <w:lvlText w:val=""/>
      <w:lvlJc w:val="left"/>
      <w:pPr>
        <w:ind w:left="1440" w:hanging="360"/>
      </w:pPr>
      <w:rPr>
        <w:rFonts w:hint="default" w:ascii="Wingdings" w:hAnsi="Wingdings"/>
      </w:rPr>
    </w:lvl>
    <w:lvl w:ilvl="3" w:tplc="34090001" w:tentative="1">
      <w:start w:val="1"/>
      <w:numFmt w:val="bullet"/>
      <w:lvlText w:val=""/>
      <w:lvlJc w:val="left"/>
      <w:pPr>
        <w:ind w:left="2160" w:hanging="360"/>
      </w:pPr>
      <w:rPr>
        <w:rFonts w:hint="default" w:ascii="Symbol" w:hAnsi="Symbol"/>
      </w:rPr>
    </w:lvl>
    <w:lvl w:ilvl="4" w:tplc="34090003" w:tentative="1">
      <w:start w:val="1"/>
      <w:numFmt w:val="bullet"/>
      <w:lvlText w:val="o"/>
      <w:lvlJc w:val="left"/>
      <w:pPr>
        <w:ind w:left="2880" w:hanging="360"/>
      </w:pPr>
      <w:rPr>
        <w:rFonts w:hint="default" w:ascii="Courier New" w:hAnsi="Courier New" w:cs="Courier New"/>
      </w:rPr>
    </w:lvl>
    <w:lvl w:ilvl="5" w:tplc="34090005" w:tentative="1">
      <w:start w:val="1"/>
      <w:numFmt w:val="bullet"/>
      <w:lvlText w:val=""/>
      <w:lvlJc w:val="left"/>
      <w:pPr>
        <w:ind w:left="3600" w:hanging="360"/>
      </w:pPr>
      <w:rPr>
        <w:rFonts w:hint="default" w:ascii="Wingdings" w:hAnsi="Wingdings"/>
      </w:rPr>
    </w:lvl>
    <w:lvl w:ilvl="6" w:tplc="34090001" w:tentative="1">
      <w:start w:val="1"/>
      <w:numFmt w:val="bullet"/>
      <w:lvlText w:val=""/>
      <w:lvlJc w:val="left"/>
      <w:pPr>
        <w:ind w:left="4320" w:hanging="360"/>
      </w:pPr>
      <w:rPr>
        <w:rFonts w:hint="default" w:ascii="Symbol" w:hAnsi="Symbol"/>
      </w:rPr>
    </w:lvl>
    <w:lvl w:ilvl="7" w:tplc="34090003" w:tentative="1">
      <w:start w:val="1"/>
      <w:numFmt w:val="bullet"/>
      <w:lvlText w:val="o"/>
      <w:lvlJc w:val="left"/>
      <w:pPr>
        <w:ind w:left="5040" w:hanging="360"/>
      </w:pPr>
      <w:rPr>
        <w:rFonts w:hint="default" w:ascii="Courier New" w:hAnsi="Courier New" w:cs="Courier New"/>
      </w:rPr>
    </w:lvl>
    <w:lvl w:ilvl="8" w:tplc="34090005" w:tentative="1">
      <w:start w:val="1"/>
      <w:numFmt w:val="bullet"/>
      <w:lvlText w:val=""/>
      <w:lvlJc w:val="left"/>
      <w:pPr>
        <w:ind w:left="5760" w:hanging="360"/>
      </w:pPr>
      <w:rPr>
        <w:rFonts w:hint="default" w:ascii="Wingdings" w:hAnsi="Wingdings"/>
      </w:rPr>
    </w:lvl>
  </w:abstractNum>
  <w:abstractNum w:abstractNumId="16" w15:restartNumberingAfterBreak="0">
    <w:nsid w:val="659E2AC3"/>
    <w:multiLevelType w:val="hybridMultilevel"/>
    <w:tmpl w:val="10529A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01A6E17"/>
    <w:multiLevelType w:val="hybridMultilevel"/>
    <w:tmpl w:val="6608C1F4"/>
    <w:lvl w:ilvl="0" w:tplc="C9F68A14">
      <w:numFmt w:val="bullet"/>
      <w:lvlText w:val="–"/>
      <w:lvlJc w:val="left"/>
      <w:pPr>
        <w:ind w:left="2160" w:hanging="360"/>
      </w:pPr>
      <w:rPr>
        <w:rFonts w:hint="default" w:ascii="Calibri" w:hAnsi="Calibri" w:eastAsia="Calibri" w:cs="Calibri"/>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18" w15:restartNumberingAfterBreak="0">
    <w:nsid w:val="7FD76D25"/>
    <w:multiLevelType w:val="hybridMultilevel"/>
    <w:tmpl w:val="C02C137A"/>
    <w:lvl w:ilvl="0" w:tplc="AABEE6D4">
      <w:start w:val="1"/>
      <w:numFmt w:val="bullet"/>
      <w:lvlText w:val=""/>
      <w:lvlJc w:val="left"/>
      <w:pPr>
        <w:ind w:left="720" w:hanging="360"/>
      </w:pPr>
      <w:rPr>
        <w:rFonts w:hint="default" w:ascii="Symbol" w:hAnsi="Symbol"/>
      </w:rPr>
    </w:lvl>
    <w:lvl w:ilvl="1" w:tplc="F9024E28">
      <w:start w:val="1"/>
      <w:numFmt w:val="bullet"/>
      <w:lvlText w:val="o"/>
      <w:lvlJc w:val="left"/>
      <w:pPr>
        <w:ind w:left="1440" w:hanging="360"/>
      </w:pPr>
      <w:rPr>
        <w:rFonts w:hint="default" w:ascii="Courier New" w:hAnsi="Courier New"/>
      </w:rPr>
    </w:lvl>
    <w:lvl w:ilvl="2" w:tplc="D4C05BB8">
      <w:start w:val="1"/>
      <w:numFmt w:val="bullet"/>
      <w:lvlText w:val=""/>
      <w:lvlJc w:val="left"/>
      <w:pPr>
        <w:ind w:left="2160" w:hanging="360"/>
      </w:pPr>
      <w:rPr>
        <w:rFonts w:hint="default" w:ascii="Wingdings" w:hAnsi="Wingdings"/>
      </w:rPr>
    </w:lvl>
    <w:lvl w:ilvl="3" w:tplc="26DC2122">
      <w:start w:val="1"/>
      <w:numFmt w:val="bullet"/>
      <w:lvlText w:val=""/>
      <w:lvlJc w:val="left"/>
      <w:pPr>
        <w:ind w:left="2880" w:hanging="360"/>
      </w:pPr>
      <w:rPr>
        <w:rFonts w:hint="default" w:ascii="Symbol" w:hAnsi="Symbol"/>
      </w:rPr>
    </w:lvl>
    <w:lvl w:ilvl="4" w:tplc="5E94DCB4">
      <w:start w:val="1"/>
      <w:numFmt w:val="bullet"/>
      <w:lvlText w:val="o"/>
      <w:lvlJc w:val="left"/>
      <w:pPr>
        <w:ind w:left="3600" w:hanging="360"/>
      </w:pPr>
      <w:rPr>
        <w:rFonts w:hint="default" w:ascii="Courier New" w:hAnsi="Courier New"/>
      </w:rPr>
    </w:lvl>
    <w:lvl w:ilvl="5" w:tplc="6930ED52">
      <w:start w:val="1"/>
      <w:numFmt w:val="bullet"/>
      <w:lvlText w:val=""/>
      <w:lvlJc w:val="left"/>
      <w:pPr>
        <w:ind w:left="4320" w:hanging="360"/>
      </w:pPr>
      <w:rPr>
        <w:rFonts w:hint="default" w:ascii="Wingdings" w:hAnsi="Wingdings"/>
      </w:rPr>
    </w:lvl>
    <w:lvl w:ilvl="6" w:tplc="186EAC52">
      <w:start w:val="1"/>
      <w:numFmt w:val="bullet"/>
      <w:lvlText w:val=""/>
      <w:lvlJc w:val="left"/>
      <w:pPr>
        <w:ind w:left="5040" w:hanging="360"/>
      </w:pPr>
      <w:rPr>
        <w:rFonts w:hint="default" w:ascii="Symbol" w:hAnsi="Symbol"/>
      </w:rPr>
    </w:lvl>
    <w:lvl w:ilvl="7" w:tplc="78748808">
      <w:start w:val="1"/>
      <w:numFmt w:val="bullet"/>
      <w:lvlText w:val="o"/>
      <w:lvlJc w:val="left"/>
      <w:pPr>
        <w:ind w:left="5760" w:hanging="360"/>
      </w:pPr>
      <w:rPr>
        <w:rFonts w:hint="default" w:ascii="Courier New" w:hAnsi="Courier New"/>
      </w:rPr>
    </w:lvl>
    <w:lvl w:ilvl="8" w:tplc="4398697A">
      <w:start w:val="1"/>
      <w:numFmt w:val="bullet"/>
      <w:lvlText w:val=""/>
      <w:lvlJc w:val="left"/>
      <w:pPr>
        <w:ind w:left="6480" w:hanging="360"/>
      </w:pPr>
      <w:rPr>
        <w:rFonts w:hint="default" w:ascii="Wingdings" w:hAnsi="Wingdings"/>
      </w:rPr>
    </w:lvl>
  </w:abstractNum>
  <w:num w:numId="1" w16cid:durableId="159393941">
    <w:abstractNumId w:val="0"/>
  </w:num>
  <w:num w:numId="2" w16cid:durableId="1508399018">
    <w:abstractNumId w:val="3"/>
  </w:num>
  <w:num w:numId="3" w16cid:durableId="1938782957">
    <w:abstractNumId w:val="7"/>
  </w:num>
  <w:num w:numId="4" w16cid:durableId="191043084">
    <w:abstractNumId w:val="2"/>
  </w:num>
  <w:num w:numId="5" w16cid:durableId="1515463556">
    <w:abstractNumId w:val="18"/>
  </w:num>
  <w:num w:numId="6" w16cid:durableId="627397165">
    <w:abstractNumId w:val="12"/>
  </w:num>
  <w:num w:numId="7" w16cid:durableId="552236370">
    <w:abstractNumId w:val="5"/>
  </w:num>
  <w:num w:numId="8" w16cid:durableId="1606228900">
    <w:abstractNumId w:val="8"/>
  </w:num>
  <w:num w:numId="9" w16cid:durableId="540947085">
    <w:abstractNumId w:val="16"/>
  </w:num>
  <w:num w:numId="10" w16cid:durableId="1466660012">
    <w:abstractNumId w:val="6"/>
  </w:num>
  <w:num w:numId="11" w16cid:durableId="288711801">
    <w:abstractNumId w:val="11"/>
  </w:num>
  <w:num w:numId="12" w16cid:durableId="1801920125">
    <w:abstractNumId w:val="1"/>
  </w:num>
  <w:num w:numId="13" w16cid:durableId="108596052">
    <w:abstractNumId w:val="15"/>
  </w:num>
  <w:num w:numId="14" w16cid:durableId="231936497">
    <w:abstractNumId w:val="17"/>
  </w:num>
  <w:num w:numId="15" w16cid:durableId="505292517">
    <w:abstractNumId w:val="14"/>
  </w:num>
  <w:num w:numId="16" w16cid:durableId="812258235">
    <w:abstractNumId w:val="4"/>
  </w:num>
  <w:num w:numId="17" w16cid:durableId="1841001491">
    <w:abstractNumId w:val="10"/>
  </w:num>
  <w:num w:numId="18" w16cid:durableId="1918053433">
    <w:abstractNumId w:val="9"/>
  </w:num>
  <w:num w:numId="19" w16cid:durableId="2097093688">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50"/>
    <w:rsid w:val="000324BB"/>
    <w:rsid w:val="00071FA4"/>
    <w:rsid w:val="00093951"/>
    <w:rsid w:val="000E07EC"/>
    <w:rsid w:val="00126CA8"/>
    <w:rsid w:val="0015672C"/>
    <w:rsid w:val="001C4405"/>
    <w:rsid w:val="001C476E"/>
    <w:rsid w:val="001D5E33"/>
    <w:rsid w:val="001F0229"/>
    <w:rsid w:val="001F2D93"/>
    <w:rsid w:val="001F6160"/>
    <w:rsid w:val="00202871"/>
    <w:rsid w:val="00206D99"/>
    <w:rsid w:val="0024046F"/>
    <w:rsid w:val="00250BDF"/>
    <w:rsid w:val="002558F6"/>
    <w:rsid w:val="00272122"/>
    <w:rsid w:val="00285366"/>
    <w:rsid w:val="0028701D"/>
    <w:rsid w:val="00296CD7"/>
    <w:rsid w:val="002B604A"/>
    <w:rsid w:val="002D20E0"/>
    <w:rsid w:val="002D3E37"/>
    <w:rsid w:val="002E448A"/>
    <w:rsid w:val="002E6834"/>
    <w:rsid w:val="003A75F7"/>
    <w:rsid w:val="003B66FB"/>
    <w:rsid w:val="003B7411"/>
    <w:rsid w:val="003E7471"/>
    <w:rsid w:val="00442AD6"/>
    <w:rsid w:val="004513FC"/>
    <w:rsid w:val="004600F4"/>
    <w:rsid w:val="00465A7C"/>
    <w:rsid w:val="00473F97"/>
    <w:rsid w:val="004758FE"/>
    <w:rsid w:val="004D657B"/>
    <w:rsid w:val="00502D57"/>
    <w:rsid w:val="005061C4"/>
    <w:rsid w:val="0050F36F"/>
    <w:rsid w:val="00514102"/>
    <w:rsid w:val="00515A99"/>
    <w:rsid w:val="00517D50"/>
    <w:rsid w:val="00525DFF"/>
    <w:rsid w:val="00536864"/>
    <w:rsid w:val="00545616"/>
    <w:rsid w:val="00545700"/>
    <w:rsid w:val="00572309"/>
    <w:rsid w:val="00591376"/>
    <w:rsid w:val="005A6951"/>
    <w:rsid w:val="005B4BE6"/>
    <w:rsid w:val="005B643E"/>
    <w:rsid w:val="005F2706"/>
    <w:rsid w:val="00612716"/>
    <w:rsid w:val="00640FF9"/>
    <w:rsid w:val="006562A4"/>
    <w:rsid w:val="00677505"/>
    <w:rsid w:val="00690C1A"/>
    <w:rsid w:val="006C0B47"/>
    <w:rsid w:val="006D2C82"/>
    <w:rsid w:val="006D6FBA"/>
    <w:rsid w:val="0071007C"/>
    <w:rsid w:val="0071492B"/>
    <w:rsid w:val="00724E0A"/>
    <w:rsid w:val="0072ACEC"/>
    <w:rsid w:val="00747104"/>
    <w:rsid w:val="00753EFF"/>
    <w:rsid w:val="0078301D"/>
    <w:rsid w:val="007A2833"/>
    <w:rsid w:val="007D5EC5"/>
    <w:rsid w:val="00851DB2"/>
    <w:rsid w:val="00857021"/>
    <w:rsid w:val="008707FB"/>
    <w:rsid w:val="00883BE3"/>
    <w:rsid w:val="008B5A0D"/>
    <w:rsid w:val="008D7388"/>
    <w:rsid w:val="008E2418"/>
    <w:rsid w:val="008F486A"/>
    <w:rsid w:val="00910F73"/>
    <w:rsid w:val="00916782"/>
    <w:rsid w:val="00940F36"/>
    <w:rsid w:val="00942337"/>
    <w:rsid w:val="0096138D"/>
    <w:rsid w:val="009D6DD7"/>
    <w:rsid w:val="009D79F6"/>
    <w:rsid w:val="009F39E0"/>
    <w:rsid w:val="00A61F00"/>
    <w:rsid w:val="00A958D7"/>
    <w:rsid w:val="00AF38D1"/>
    <w:rsid w:val="00B55B58"/>
    <w:rsid w:val="00BB636E"/>
    <w:rsid w:val="00BC6251"/>
    <w:rsid w:val="00BF66A9"/>
    <w:rsid w:val="00C25035"/>
    <w:rsid w:val="00C5512A"/>
    <w:rsid w:val="00C572DC"/>
    <w:rsid w:val="00C642ED"/>
    <w:rsid w:val="00C75468"/>
    <w:rsid w:val="00CD696C"/>
    <w:rsid w:val="00CE0991"/>
    <w:rsid w:val="00CE6943"/>
    <w:rsid w:val="00CF6DF9"/>
    <w:rsid w:val="00D124F4"/>
    <w:rsid w:val="00D36468"/>
    <w:rsid w:val="00D82FFA"/>
    <w:rsid w:val="00D94F11"/>
    <w:rsid w:val="00DB5260"/>
    <w:rsid w:val="00DC4750"/>
    <w:rsid w:val="00DC7473"/>
    <w:rsid w:val="00DD5E83"/>
    <w:rsid w:val="00DF007B"/>
    <w:rsid w:val="00E00DF6"/>
    <w:rsid w:val="00E114BF"/>
    <w:rsid w:val="00E3412A"/>
    <w:rsid w:val="00E93932"/>
    <w:rsid w:val="00EB3CD6"/>
    <w:rsid w:val="00EC76DC"/>
    <w:rsid w:val="00EF2034"/>
    <w:rsid w:val="00EF3936"/>
    <w:rsid w:val="00EF6B13"/>
    <w:rsid w:val="00F20DF4"/>
    <w:rsid w:val="00F369FE"/>
    <w:rsid w:val="00F70DCF"/>
    <w:rsid w:val="00F77960"/>
    <w:rsid w:val="00FD4325"/>
    <w:rsid w:val="0118710D"/>
    <w:rsid w:val="01430F27"/>
    <w:rsid w:val="0163DDCD"/>
    <w:rsid w:val="0179CE57"/>
    <w:rsid w:val="01AC5AF4"/>
    <w:rsid w:val="024D70D8"/>
    <w:rsid w:val="029C5AC8"/>
    <w:rsid w:val="02CF29F8"/>
    <w:rsid w:val="02D5FF56"/>
    <w:rsid w:val="02E15B58"/>
    <w:rsid w:val="03480CE7"/>
    <w:rsid w:val="034E97AA"/>
    <w:rsid w:val="039469AD"/>
    <w:rsid w:val="03993B60"/>
    <w:rsid w:val="03C11E65"/>
    <w:rsid w:val="03CDD7CD"/>
    <w:rsid w:val="03E57CC1"/>
    <w:rsid w:val="043DDA60"/>
    <w:rsid w:val="04569AC6"/>
    <w:rsid w:val="04B76C3E"/>
    <w:rsid w:val="04C3D254"/>
    <w:rsid w:val="04CCE31D"/>
    <w:rsid w:val="04E90ED5"/>
    <w:rsid w:val="05151FFC"/>
    <w:rsid w:val="051C73B9"/>
    <w:rsid w:val="056247A3"/>
    <w:rsid w:val="0564B67D"/>
    <w:rsid w:val="06036E67"/>
    <w:rsid w:val="063A773D"/>
    <w:rsid w:val="064567F4"/>
    <w:rsid w:val="067C4BB1"/>
    <w:rsid w:val="06959F13"/>
    <w:rsid w:val="06CEEA05"/>
    <w:rsid w:val="06D50370"/>
    <w:rsid w:val="06D5F0B1"/>
    <w:rsid w:val="06F605E8"/>
    <w:rsid w:val="070D31A4"/>
    <w:rsid w:val="07116E6F"/>
    <w:rsid w:val="073DA3BC"/>
    <w:rsid w:val="077D660F"/>
    <w:rsid w:val="083A71A0"/>
    <w:rsid w:val="08570B5E"/>
    <w:rsid w:val="08BE291E"/>
    <w:rsid w:val="08BF3512"/>
    <w:rsid w:val="08E74BE0"/>
    <w:rsid w:val="092F200C"/>
    <w:rsid w:val="093FB766"/>
    <w:rsid w:val="0949382C"/>
    <w:rsid w:val="097DBD60"/>
    <w:rsid w:val="09A10ED4"/>
    <w:rsid w:val="09C93860"/>
    <w:rsid w:val="0A0D3067"/>
    <w:rsid w:val="0AA0437C"/>
    <w:rsid w:val="0AC907C0"/>
    <w:rsid w:val="0B0B48AF"/>
    <w:rsid w:val="0B3EFEF8"/>
    <w:rsid w:val="0B89D408"/>
    <w:rsid w:val="0BAD1B06"/>
    <w:rsid w:val="0C3A41B0"/>
    <w:rsid w:val="0C3E9FDE"/>
    <w:rsid w:val="0C543D6A"/>
    <w:rsid w:val="0C708808"/>
    <w:rsid w:val="0CB2CB64"/>
    <w:rsid w:val="0D3E8B2E"/>
    <w:rsid w:val="0D5B2C42"/>
    <w:rsid w:val="0D6267BF"/>
    <w:rsid w:val="0D80F298"/>
    <w:rsid w:val="0D8BFCC0"/>
    <w:rsid w:val="0DBC17B8"/>
    <w:rsid w:val="0DC11F4C"/>
    <w:rsid w:val="0E5288ED"/>
    <w:rsid w:val="0E5B04FF"/>
    <w:rsid w:val="0E8A03A3"/>
    <w:rsid w:val="0EC7E84D"/>
    <w:rsid w:val="0ED02DEF"/>
    <w:rsid w:val="0F1CB364"/>
    <w:rsid w:val="0F4E4197"/>
    <w:rsid w:val="0F5E8B33"/>
    <w:rsid w:val="0F7A0C1A"/>
    <w:rsid w:val="0FA46E80"/>
    <w:rsid w:val="0FA73CA0"/>
    <w:rsid w:val="0FEAD215"/>
    <w:rsid w:val="100C9092"/>
    <w:rsid w:val="10119D86"/>
    <w:rsid w:val="1031E875"/>
    <w:rsid w:val="1066D998"/>
    <w:rsid w:val="107EF401"/>
    <w:rsid w:val="107F22B9"/>
    <w:rsid w:val="1090A4DC"/>
    <w:rsid w:val="117E4FE4"/>
    <w:rsid w:val="118E0960"/>
    <w:rsid w:val="11F53B8B"/>
    <w:rsid w:val="11FA6F30"/>
    <w:rsid w:val="120A93DE"/>
    <w:rsid w:val="122ADDC6"/>
    <w:rsid w:val="123392EB"/>
    <w:rsid w:val="123F3B09"/>
    <w:rsid w:val="12938737"/>
    <w:rsid w:val="12987EE8"/>
    <w:rsid w:val="129C888F"/>
    <w:rsid w:val="12BB42C3"/>
    <w:rsid w:val="12D22FA1"/>
    <w:rsid w:val="141DE120"/>
    <w:rsid w:val="142CFC0C"/>
    <w:rsid w:val="143489C3"/>
    <w:rsid w:val="14349AE5"/>
    <w:rsid w:val="1507B22E"/>
    <w:rsid w:val="151BBBD7"/>
    <w:rsid w:val="154FB58A"/>
    <w:rsid w:val="15B17018"/>
    <w:rsid w:val="15B96B47"/>
    <w:rsid w:val="16558547"/>
    <w:rsid w:val="1707DFBC"/>
    <w:rsid w:val="17C7F1B0"/>
    <w:rsid w:val="17C809DF"/>
    <w:rsid w:val="17DB9408"/>
    <w:rsid w:val="1864C452"/>
    <w:rsid w:val="18A48EEF"/>
    <w:rsid w:val="18C1C19A"/>
    <w:rsid w:val="18F12F16"/>
    <w:rsid w:val="19054954"/>
    <w:rsid w:val="1945FA3A"/>
    <w:rsid w:val="1A3AB517"/>
    <w:rsid w:val="1ABEAA27"/>
    <w:rsid w:val="1AE22A7B"/>
    <w:rsid w:val="1B20B5FA"/>
    <w:rsid w:val="1B5DCE5F"/>
    <w:rsid w:val="1B95DB99"/>
    <w:rsid w:val="1BA440B0"/>
    <w:rsid w:val="1BD5A4EE"/>
    <w:rsid w:val="1BF852AB"/>
    <w:rsid w:val="1C25DCE2"/>
    <w:rsid w:val="1C523FB4"/>
    <w:rsid w:val="1C6A31B3"/>
    <w:rsid w:val="1C7500D4"/>
    <w:rsid w:val="1C8479C8"/>
    <w:rsid w:val="1CC64AA4"/>
    <w:rsid w:val="1CC9509D"/>
    <w:rsid w:val="1CE36BA5"/>
    <w:rsid w:val="1CE37689"/>
    <w:rsid w:val="1CEEE822"/>
    <w:rsid w:val="1D0A6093"/>
    <w:rsid w:val="1D3BFEF8"/>
    <w:rsid w:val="1D62F82C"/>
    <w:rsid w:val="1D711011"/>
    <w:rsid w:val="1DEDE767"/>
    <w:rsid w:val="1E534F30"/>
    <w:rsid w:val="1E8B109B"/>
    <w:rsid w:val="1F2DAD80"/>
    <w:rsid w:val="1F3678E9"/>
    <w:rsid w:val="1F377A32"/>
    <w:rsid w:val="1F87E5DF"/>
    <w:rsid w:val="1FB1586A"/>
    <w:rsid w:val="1FCA1211"/>
    <w:rsid w:val="1FF0D748"/>
    <w:rsid w:val="200FE21B"/>
    <w:rsid w:val="205A75AD"/>
    <w:rsid w:val="2075CEB4"/>
    <w:rsid w:val="20C9DCBB"/>
    <w:rsid w:val="2122CA9C"/>
    <w:rsid w:val="2226F3C2"/>
    <w:rsid w:val="22599F72"/>
    <w:rsid w:val="2283C7EE"/>
    <w:rsid w:val="22C2FBBD"/>
    <w:rsid w:val="23F4ECB9"/>
    <w:rsid w:val="23FD7C61"/>
    <w:rsid w:val="24351818"/>
    <w:rsid w:val="244AB7B0"/>
    <w:rsid w:val="2476F09D"/>
    <w:rsid w:val="24B1BBC2"/>
    <w:rsid w:val="24C2BE00"/>
    <w:rsid w:val="24CFE602"/>
    <w:rsid w:val="24EB3A46"/>
    <w:rsid w:val="254F458B"/>
    <w:rsid w:val="255F5B42"/>
    <w:rsid w:val="259D5E5A"/>
    <w:rsid w:val="25A317BA"/>
    <w:rsid w:val="26B91355"/>
    <w:rsid w:val="26D2A3BB"/>
    <w:rsid w:val="26E59A8E"/>
    <w:rsid w:val="270E1039"/>
    <w:rsid w:val="27227A1F"/>
    <w:rsid w:val="275AC512"/>
    <w:rsid w:val="279C9B80"/>
    <w:rsid w:val="27EBE951"/>
    <w:rsid w:val="27F176FC"/>
    <w:rsid w:val="288C300D"/>
    <w:rsid w:val="289445F8"/>
    <w:rsid w:val="28966BEE"/>
    <w:rsid w:val="291A8E70"/>
    <w:rsid w:val="29308239"/>
    <w:rsid w:val="2937C3CC"/>
    <w:rsid w:val="29658C96"/>
    <w:rsid w:val="29926D02"/>
    <w:rsid w:val="29BFBAAA"/>
    <w:rsid w:val="29D6D140"/>
    <w:rsid w:val="29ED0CDB"/>
    <w:rsid w:val="2A127054"/>
    <w:rsid w:val="2A995957"/>
    <w:rsid w:val="2AC46215"/>
    <w:rsid w:val="2ACBB946"/>
    <w:rsid w:val="2ACD8329"/>
    <w:rsid w:val="2B451755"/>
    <w:rsid w:val="2B4FA8C9"/>
    <w:rsid w:val="2BBC2378"/>
    <w:rsid w:val="2BF194BE"/>
    <w:rsid w:val="2C25E15B"/>
    <w:rsid w:val="2C3CB650"/>
    <w:rsid w:val="2C7C1922"/>
    <w:rsid w:val="2C83B84A"/>
    <w:rsid w:val="2C97DCEA"/>
    <w:rsid w:val="2CA394FE"/>
    <w:rsid w:val="2CB6393B"/>
    <w:rsid w:val="2CCB39A8"/>
    <w:rsid w:val="2D0E3FBD"/>
    <w:rsid w:val="2DA4BA07"/>
    <w:rsid w:val="2E1348E8"/>
    <w:rsid w:val="2E2BF5BE"/>
    <w:rsid w:val="2E3B1192"/>
    <w:rsid w:val="2E5EFC2F"/>
    <w:rsid w:val="2E882664"/>
    <w:rsid w:val="2EB8753E"/>
    <w:rsid w:val="2EECEDA1"/>
    <w:rsid w:val="30233367"/>
    <w:rsid w:val="3032290C"/>
    <w:rsid w:val="3098B821"/>
    <w:rsid w:val="31C4EA85"/>
    <w:rsid w:val="31E18BB3"/>
    <w:rsid w:val="31F0BC77"/>
    <w:rsid w:val="31F10CAC"/>
    <w:rsid w:val="32246B54"/>
    <w:rsid w:val="32C62389"/>
    <w:rsid w:val="3314E846"/>
    <w:rsid w:val="33431788"/>
    <w:rsid w:val="3346D4E2"/>
    <w:rsid w:val="33B36B42"/>
    <w:rsid w:val="33DE339A"/>
    <w:rsid w:val="33E2F7DD"/>
    <w:rsid w:val="33E7822B"/>
    <w:rsid w:val="33FDEC6E"/>
    <w:rsid w:val="342E3276"/>
    <w:rsid w:val="34BC077B"/>
    <w:rsid w:val="3504C3D7"/>
    <w:rsid w:val="350D5958"/>
    <w:rsid w:val="3514AE4E"/>
    <w:rsid w:val="35516A67"/>
    <w:rsid w:val="357DF9FF"/>
    <w:rsid w:val="35C00847"/>
    <w:rsid w:val="35EEE618"/>
    <w:rsid w:val="3624EBA0"/>
    <w:rsid w:val="3655149B"/>
    <w:rsid w:val="3686B6FB"/>
    <w:rsid w:val="37054EE7"/>
    <w:rsid w:val="370B7A9F"/>
    <w:rsid w:val="37333ADB"/>
    <w:rsid w:val="37B0FF7C"/>
    <w:rsid w:val="38140754"/>
    <w:rsid w:val="3825FAFB"/>
    <w:rsid w:val="385053AA"/>
    <w:rsid w:val="3871E8A8"/>
    <w:rsid w:val="38766B5C"/>
    <w:rsid w:val="3886DA7A"/>
    <w:rsid w:val="38C580E5"/>
    <w:rsid w:val="38E973B4"/>
    <w:rsid w:val="38EB4962"/>
    <w:rsid w:val="38F8DAFF"/>
    <w:rsid w:val="3942193B"/>
    <w:rsid w:val="3969359A"/>
    <w:rsid w:val="39696D1A"/>
    <w:rsid w:val="396C5353"/>
    <w:rsid w:val="399A14ED"/>
    <w:rsid w:val="39A9268D"/>
    <w:rsid w:val="3A04ABC4"/>
    <w:rsid w:val="3A1727D5"/>
    <w:rsid w:val="3A183B9C"/>
    <w:rsid w:val="3A2F2514"/>
    <w:rsid w:val="3A6EFE40"/>
    <w:rsid w:val="3A9E9B0B"/>
    <w:rsid w:val="3B08EAE8"/>
    <w:rsid w:val="3B114744"/>
    <w:rsid w:val="3B47E457"/>
    <w:rsid w:val="3B6F774D"/>
    <w:rsid w:val="3B8F1A60"/>
    <w:rsid w:val="3BA12636"/>
    <w:rsid w:val="3C0CB586"/>
    <w:rsid w:val="3C193A6F"/>
    <w:rsid w:val="3C8E2459"/>
    <w:rsid w:val="3D10EFDC"/>
    <w:rsid w:val="3D23B46D"/>
    <w:rsid w:val="3D7F9261"/>
    <w:rsid w:val="3E18BA42"/>
    <w:rsid w:val="3E7B774A"/>
    <w:rsid w:val="3EA53D15"/>
    <w:rsid w:val="3EDD9398"/>
    <w:rsid w:val="3EDE67BB"/>
    <w:rsid w:val="3EE371C3"/>
    <w:rsid w:val="3F245786"/>
    <w:rsid w:val="3F37EBA9"/>
    <w:rsid w:val="3F49BD52"/>
    <w:rsid w:val="3FE660F9"/>
    <w:rsid w:val="40148046"/>
    <w:rsid w:val="402A8B18"/>
    <w:rsid w:val="4087786C"/>
    <w:rsid w:val="409E8B68"/>
    <w:rsid w:val="40F64DD2"/>
    <w:rsid w:val="4143D785"/>
    <w:rsid w:val="41A50F1E"/>
    <w:rsid w:val="41F21078"/>
    <w:rsid w:val="4214B5AD"/>
    <w:rsid w:val="4221AABB"/>
    <w:rsid w:val="42268F6D"/>
    <w:rsid w:val="422A4328"/>
    <w:rsid w:val="4296F08D"/>
    <w:rsid w:val="42AD3690"/>
    <w:rsid w:val="42AFDD67"/>
    <w:rsid w:val="42DE8175"/>
    <w:rsid w:val="435D3643"/>
    <w:rsid w:val="43C81116"/>
    <w:rsid w:val="441F4766"/>
    <w:rsid w:val="44997036"/>
    <w:rsid w:val="44A0B006"/>
    <w:rsid w:val="450E8DE3"/>
    <w:rsid w:val="4542CBE6"/>
    <w:rsid w:val="457149DD"/>
    <w:rsid w:val="45B32FFD"/>
    <w:rsid w:val="45C1FF05"/>
    <w:rsid w:val="45FFD93F"/>
    <w:rsid w:val="460C19E6"/>
    <w:rsid w:val="46123A51"/>
    <w:rsid w:val="4626248D"/>
    <w:rsid w:val="4660CB96"/>
    <w:rsid w:val="46718ECE"/>
    <w:rsid w:val="46C393F2"/>
    <w:rsid w:val="46D95D6D"/>
    <w:rsid w:val="4760DE6E"/>
    <w:rsid w:val="47EF9E81"/>
    <w:rsid w:val="483213B9"/>
    <w:rsid w:val="490AA6F7"/>
    <w:rsid w:val="4934EA47"/>
    <w:rsid w:val="49683A4D"/>
    <w:rsid w:val="49816593"/>
    <w:rsid w:val="4A807CA1"/>
    <w:rsid w:val="4A9CD8DB"/>
    <w:rsid w:val="4AAC4535"/>
    <w:rsid w:val="4BAA0943"/>
    <w:rsid w:val="4BD83650"/>
    <w:rsid w:val="4C595E4C"/>
    <w:rsid w:val="4C894C29"/>
    <w:rsid w:val="4CBFC602"/>
    <w:rsid w:val="4CC00E79"/>
    <w:rsid w:val="4D2910D2"/>
    <w:rsid w:val="4D2B5594"/>
    <w:rsid w:val="4D604C85"/>
    <w:rsid w:val="4D6DB26A"/>
    <w:rsid w:val="4D914020"/>
    <w:rsid w:val="4D9E1A96"/>
    <w:rsid w:val="4DEA17D9"/>
    <w:rsid w:val="4DFA4611"/>
    <w:rsid w:val="4E47F0AF"/>
    <w:rsid w:val="4E4E9251"/>
    <w:rsid w:val="4E5AC6F2"/>
    <w:rsid w:val="4E74B6D1"/>
    <w:rsid w:val="4EA356AA"/>
    <w:rsid w:val="4F0C95A6"/>
    <w:rsid w:val="4F36F386"/>
    <w:rsid w:val="4F5849D7"/>
    <w:rsid w:val="4F749F5E"/>
    <w:rsid w:val="4FA14705"/>
    <w:rsid w:val="4FAD24F5"/>
    <w:rsid w:val="502634AB"/>
    <w:rsid w:val="50608C66"/>
    <w:rsid w:val="50738828"/>
    <w:rsid w:val="50945D56"/>
    <w:rsid w:val="50E41FCC"/>
    <w:rsid w:val="517B1E1D"/>
    <w:rsid w:val="51DB8A54"/>
    <w:rsid w:val="51F4D3EF"/>
    <w:rsid w:val="51FE07D8"/>
    <w:rsid w:val="52237CBE"/>
    <w:rsid w:val="524AE77F"/>
    <w:rsid w:val="52C7FE56"/>
    <w:rsid w:val="5319BAA8"/>
    <w:rsid w:val="53453657"/>
    <w:rsid w:val="53511D07"/>
    <w:rsid w:val="536AEA3B"/>
    <w:rsid w:val="546C7E2A"/>
    <w:rsid w:val="54765F3A"/>
    <w:rsid w:val="54B2E25C"/>
    <w:rsid w:val="54F48E61"/>
    <w:rsid w:val="55249088"/>
    <w:rsid w:val="55346598"/>
    <w:rsid w:val="55539E2E"/>
    <w:rsid w:val="5566BFF5"/>
    <w:rsid w:val="55ACDADB"/>
    <w:rsid w:val="55FB4DC0"/>
    <w:rsid w:val="562B7389"/>
    <w:rsid w:val="563CEC4B"/>
    <w:rsid w:val="56BF00D3"/>
    <w:rsid w:val="56C49B38"/>
    <w:rsid w:val="56D0A963"/>
    <w:rsid w:val="56E8F83D"/>
    <w:rsid w:val="57137A6E"/>
    <w:rsid w:val="57666D70"/>
    <w:rsid w:val="5796FAC4"/>
    <w:rsid w:val="57D57DA3"/>
    <w:rsid w:val="57D80D53"/>
    <w:rsid w:val="580CB826"/>
    <w:rsid w:val="58BEC7CE"/>
    <w:rsid w:val="592AD5B6"/>
    <w:rsid w:val="5979F183"/>
    <w:rsid w:val="59949E0A"/>
    <w:rsid w:val="59BE906B"/>
    <w:rsid w:val="59C4A299"/>
    <w:rsid w:val="59E68E3E"/>
    <w:rsid w:val="59EDD078"/>
    <w:rsid w:val="5A0E952D"/>
    <w:rsid w:val="5A362565"/>
    <w:rsid w:val="5A482027"/>
    <w:rsid w:val="5A6F5953"/>
    <w:rsid w:val="5A914B90"/>
    <w:rsid w:val="5AA2340A"/>
    <w:rsid w:val="5AB0A416"/>
    <w:rsid w:val="5AB3D099"/>
    <w:rsid w:val="5AF46C17"/>
    <w:rsid w:val="5B21FCEB"/>
    <w:rsid w:val="5B56A938"/>
    <w:rsid w:val="5BD35A42"/>
    <w:rsid w:val="5BD69B61"/>
    <w:rsid w:val="5BDD61F0"/>
    <w:rsid w:val="5BFDC08F"/>
    <w:rsid w:val="5C5BFEE9"/>
    <w:rsid w:val="5CBC97B4"/>
    <w:rsid w:val="5CCE46D1"/>
    <w:rsid w:val="5CD0D1C2"/>
    <w:rsid w:val="5D3E0AAF"/>
    <w:rsid w:val="5D56D3B9"/>
    <w:rsid w:val="5D6B3C37"/>
    <w:rsid w:val="5D78CE38"/>
    <w:rsid w:val="5D7D53E7"/>
    <w:rsid w:val="5DD58483"/>
    <w:rsid w:val="5E00DA16"/>
    <w:rsid w:val="5E28A712"/>
    <w:rsid w:val="5E37BDE7"/>
    <w:rsid w:val="5E74D07D"/>
    <w:rsid w:val="5E90FBCF"/>
    <w:rsid w:val="5E9CF5FF"/>
    <w:rsid w:val="5F04628E"/>
    <w:rsid w:val="5F0CD5D7"/>
    <w:rsid w:val="5F14298A"/>
    <w:rsid w:val="5F258C60"/>
    <w:rsid w:val="5F2766C0"/>
    <w:rsid w:val="5F63C9EC"/>
    <w:rsid w:val="602A753A"/>
    <w:rsid w:val="6033030E"/>
    <w:rsid w:val="60866316"/>
    <w:rsid w:val="609AFB22"/>
    <w:rsid w:val="60F18CA3"/>
    <w:rsid w:val="610C0B69"/>
    <w:rsid w:val="61257DCA"/>
    <w:rsid w:val="6166ABB0"/>
    <w:rsid w:val="61A48B6D"/>
    <w:rsid w:val="61AC4290"/>
    <w:rsid w:val="62692AB4"/>
    <w:rsid w:val="6273ABA0"/>
    <w:rsid w:val="62A764AE"/>
    <w:rsid w:val="62AE88CB"/>
    <w:rsid w:val="62CEC297"/>
    <w:rsid w:val="63929713"/>
    <w:rsid w:val="63CDBAEC"/>
    <w:rsid w:val="643689F8"/>
    <w:rsid w:val="64669340"/>
    <w:rsid w:val="646C4115"/>
    <w:rsid w:val="647C809D"/>
    <w:rsid w:val="647EDB96"/>
    <w:rsid w:val="64EB2A97"/>
    <w:rsid w:val="65711E68"/>
    <w:rsid w:val="65D88A3C"/>
    <w:rsid w:val="6606AED5"/>
    <w:rsid w:val="6649D489"/>
    <w:rsid w:val="66FF9EB4"/>
    <w:rsid w:val="677BC0F7"/>
    <w:rsid w:val="679F9938"/>
    <w:rsid w:val="67FE475F"/>
    <w:rsid w:val="681302C3"/>
    <w:rsid w:val="6827BF44"/>
    <w:rsid w:val="68340CD1"/>
    <w:rsid w:val="6848749B"/>
    <w:rsid w:val="6874380E"/>
    <w:rsid w:val="6876A30F"/>
    <w:rsid w:val="687FA745"/>
    <w:rsid w:val="688F00C0"/>
    <w:rsid w:val="68BCE1B9"/>
    <w:rsid w:val="68E1603F"/>
    <w:rsid w:val="68EBC1F3"/>
    <w:rsid w:val="68F66BE8"/>
    <w:rsid w:val="69343244"/>
    <w:rsid w:val="696E6229"/>
    <w:rsid w:val="698D30C8"/>
    <w:rsid w:val="698F9016"/>
    <w:rsid w:val="69E1602E"/>
    <w:rsid w:val="6A8AF915"/>
    <w:rsid w:val="6ACA6BDB"/>
    <w:rsid w:val="6B166405"/>
    <w:rsid w:val="6B7B8F0E"/>
    <w:rsid w:val="6BFA3C25"/>
    <w:rsid w:val="6C16D58E"/>
    <w:rsid w:val="6C2AB3B3"/>
    <w:rsid w:val="6C357CDF"/>
    <w:rsid w:val="6C44D80D"/>
    <w:rsid w:val="6C4F3ACD"/>
    <w:rsid w:val="6C6FF52C"/>
    <w:rsid w:val="6C7FCD34"/>
    <w:rsid w:val="6CA0527F"/>
    <w:rsid w:val="6CE962FE"/>
    <w:rsid w:val="6CF97441"/>
    <w:rsid w:val="6D170DA3"/>
    <w:rsid w:val="6D4385A3"/>
    <w:rsid w:val="6D5434AC"/>
    <w:rsid w:val="6E622C58"/>
    <w:rsid w:val="6E77467A"/>
    <w:rsid w:val="6EAEC1A0"/>
    <w:rsid w:val="6ED110C0"/>
    <w:rsid w:val="6EE8C048"/>
    <w:rsid w:val="6F23EA00"/>
    <w:rsid w:val="6F39B8BC"/>
    <w:rsid w:val="6F42BA2C"/>
    <w:rsid w:val="6F8FF95D"/>
    <w:rsid w:val="6F9F7477"/>
    <w:rsid w:val="6FAAB861"/>
    <w:rsid w:val="6FBF385E"/>
    <w:rsid w:val="6FC8B209"/>
    <w:rsid w:val="7019C089"/>
    <w:rsid w:val="70310146"/>
    <w:rsid w:val="703F66D4"/>
    <w:rsid w:val="7098E956"/>
    <w:rsid w:val="70AE8478"/>
    <w:rsid w:val="71034DB4"/>
    <w:rsid w:val="71B155D5"/>
    <w:rsid w:val="72421497"/>
    <w:rsid w:val="72552626"/>
    <w:rsid w:val="72B739FB"/>
    <w:rsid w:val="72BB50F1"/>
    <w:rsid w:val="72D241C3"/>
    <w:rsid w:val="72D72BA5"/>
    <w:rsid w:val="7375500D"/>
    <w:rsid w:val="7415E692"/>
    <w:rsid w:val="74A84F7D"/>
    <w:rsid w:val="74B9632E"/>
    <w:rsid w:val="74C4A28E"/>
    <w:rsid w:val="754150F8"/>
    <w:rsid w:val="754774A4"/>
    <w:rsid w:val="75C2ECD6"/>
    <w:rsid w:val="763D6FEA"/>
    <w:rsid w:val="76879DCF"/>
    <w:rsid w:val="769B8EFF"/>
    <w:rsid w:val="769F58A9"/>
    <w:rsid w:val="76D66802"/>
    <w:rsid w:val="76E66974"/>
    <w:rsid w:val="775DA072"/>
    <w:rsid w:val="77954770"/>
    <w:rsid w:val="77A01FC7"/>
    <w:rsid w:val="782865AB"/>
    <w:rsid w:val="78AEF2ED"/>
    <w:rsid w:val="78B3064C"/>
    <w:rsid w:val="78B3E581"/>
    <w:rsid w:val="78E6A41B"/>
    <w:rsid w:val="794EA765"/>
    <w:rsid w:val="79833122"/>
    <w:rsid w:val="798DBE01"/>
    <w:rsid w:val="799E60F2"/>
    <w:rsid w:val="79A20FA2"/>
    <w:rsid w:val="79A969AB"/>
    <w:rsid w:val="79AE676D"/>
    <w:rsid w:val="79C38FE0"/>
    <w:rsid w:val="79F43637"/>
    <w:rsid w:val="7A1B13AD"/>
    <w:rsid w:val="7A33314A"/>
    <w:rsid w:val="7A74EF39"/>
    <w:rsid w:val="7A8B4D53"/>
    <w:rsid w:val="7AF7EEF6"/>
    <w:rsid w:val="7B043C41"/>
    <w:rsid w:val="7B04F2DE"/>
    <w:rsid w:val="7B49FFC2"/>
    <w:rsid w:val="7B581E78"/>
    <w:rsid w:val="7BAEBEBE"/>
    <w:rsid w:val="7BD4BC75"/>
    <w:rsid w:val="7BFC9694"/>
    <w:rsid w:val="7C306884"/>
    <w:rsid w:val="7C4395BA"/>
    <w:rsid w:val="7C68E12B"/>
    <w:rsid w:val="7D276408"/>
    <w:rsid w:val="7D539623"/>
    <w:rsid w:val="7DC287A9"/>
    <w:rsid w:val="7DD25AE4"/>
    <w:rsid w:val="7DECC201"/>
    <w:rsid w:val="7EFED212"/>
    <w:rsid w:val="7F209384"/>
    <w:rsid w:val="7F2536D5"/>
    <w:rsid w:val="7F35FA25"/>
    <w:rsid w:val="7F93A5AB"/>
    <w:rsid w:val="7FA87CDF"/>
    <w:rsid w:val="7FCC9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2FE5"/>
  <w15:chartTrackingRefBased/>
  <w15:docId w15:val="{9EB7CDD7-0D60-484D-B12D-FF64E708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47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47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C47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C47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C47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C47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C47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47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47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4750"/>
    <w:rPr>
      <w:rFonts w:eastAsiaTheme="majorEastAsia" w:cstheme="majorBidi"/>
      <w:color w:val="272727" w:themeColor="text1" w:themeTint="D8"/>
    </w:rPr>
  </w:style>
  <w:style w:type="paragraph" w:styleId="Title">
    <w:name w:val="Title"/>
    <w:basedOn w:val="Normal"/>
    <w:next w:val="Normal"/>
    <w:link w:val="TitleChar"/>
    <w:uiPriority w:val="10"/>
    <w:qFormat/>
    <w:rsid w:val="00DC47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47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47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50"/>
    <w:pPr>
      <w:spacing w:before="160"/>
      <w:jc w:val="center"/>
    </w:pPr>
    <w:rPr>
      <w:i/>
      <w:iCs/>
      <w:color w:val="404040" w:themeColor="text1" w:themeTint="BF"/>
    </w:rPr>
  </w:style>
  <w:style w:type="character" w:styleId="QuoteChar" w:customStyle="1">
    <w:name w:val="Quote Char"/>
    <w:basedOn w:val="DefaultParagraphFont"/>
    <w:link w:val="Quote"/>
    <w:uiPriority w:val="29"/>
    <w:rsid w:val="00DC4750"/>
    <w:rPr>
      <w:i/>
      <w:iCs/>
      <w:color w:val="404040" w:themeColor="text1" w:themeTint="BF"/>
    </w:rPr>
  </w:style>
  <w:style w:type="paragraph" w:styleId="ListParagraph">
    <w:name w:val="List Paragraph"/>
    <w:basedOn w:val="Normal"/>
    <w:uiPriority w:val="34"/>
    <w:qFormat/>
    <w:rsid w:val="00DC4750"/>
    <w:pPr>
      <w:ind w:left="720"/>
      <w:contextualSpacing/>
    </w:pPr>
  </w:style>
  <w:style w:type="character" w:styleId="IntenseEmphasis">
    <w:name w:val="Intense Emphasis"/>
    <w:basedOn w:val="DefaultParagraphFont"/>
    <w:uiPriority w:val="21"/>
    <w:qFormat/>
    <w:rsid w:val="00DC4750"/>
    <w:rPr>
      <w:i/>
      <w:iCs/>
      <w:color w:val="0F4761" w:themeColor="accent1" w:themeShade="BF"/>
    </w:rPr>
  </w:style>
  <w:style w:type="paragraph" w:styleId="IntenseQuote">
    <w:name w:val="Intense Quote"/>
    <w:basedOn w:val="Normal"/>
    <w:next w:val="Normal"/>
    <w:link w:val="IntenseQuoteChar"/>
    <w:uiPriority w:val="30"/>
    <w:qFormat/>
    <w:rsid w:val="00DC47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C4750"/>
    <w:rPr>
      <w:i/>
      <w:iCs/>
      <w:color w:val="0F4761" w:themeColor="accent1" w:themeShade="BF"/>
    </w:rPr>
  </w:style>
  <w:style w:type="character" w:styleId="IntenseReference">
    <w:name w:val="Intense Reference"/>
    <w:basedOn w:val="DefaultParagraphFont"/>
    <w:uiPriority w:val="32"/>
    <w:qFormat/>
    <w:rsid w:val="00DC4750"/>
    <w:rPr>
      <w:b/>
      <w:bCs/>
      <w:smallCaps/>
      <w:color w:val="0F4761" w:themeColor="accent1" w:themeShade="BF"/>
      <w:spacing w:val="5"/>
    </w:rPr>
  </w:style>
  <w:style w:type="character" w:styleId="Hyperlink">
    <w:name w:val="Hyperlink"/>
    <w:basedOn w:val="DefaultParagraphFont"/>
    <w:uiPriority w:val="99"/>
    <w:unhideWhenUsed/>
    <w:rsid w:val="00DC4750"/>
    <w:rPr>
      <w:color w:val="467886" w:themeColor="hyperlink"/>
      <w:u w:val="single"/>
    </w:rPr>
  </w:style>
  <w:style w:type="character" w:styleId="UnresolvedMention">
    <w:name w:val="Unresolved Mention"/>
    <w:basedOn w:val="DefaultParagraphFont"/>
    <w:uiPriority w:val="99"/>
    <w:semiHidden/>
    <w:unhideWhenUsed/>
    <w:rsid w:val="00DC4750"/>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7574">
      <w:bodyDiv w:val="1"/>
      <w:marLeft w:val="0"/>
      <w:marRight w:val="0"/>
      <w:marTop w:val="0"/>
      <w:marBottom w:val="0"/>
      <w:divBdr>
        <w:top w:val="none" w:sz="0" w:space="0" w:color="auto"/>
        <w:left w:val="none" w:sz="0" w:space="0" w:color="auto"/>
        <w:bottom w:val="none" w:sz="0" w:space="0" w:color="auto"/>
        <w:right w:val="none" w:sz="0" w:space="0" w:color="auto"/>
      </w:divBdr>
    </w:div>
    <w:div w:id="674265220">
      <w:bodyDiv w:val="1"/>
      <w:marLeft w:val="0"/>
      <w:marRight w:val="0"/>
      <w:marTop w:val="0"/>
      <w:marBottom w:val="0"/>
      <w:divBdr>
        <w:top w:val="none" w:sz="0" w:space="0" w:color="auto"/>
        <w:left w:val="none" w:sz="0" w:space="0" w:color="auto"/>
        <w:bottom w:val="none" w:sz="0" w:space="0" w:color="auto"/>
        <w:right w:val="none" w:sz="0" w:space="0" w:color="auto"/>
      </w:divBdr>
    </w:div>
    <w:div w:id="804541082">
      <w:bodyDiv w:val="1"/>
      <w:marLeft w:val="0"/>
      <w:marRight w:val="0"/>
      <w:marTop w:val="0"/>
      <w:marBottom w:val="0"/>
      <w:divBdr>
        <w:top w:val="none" w:sz="0" w:space="0" w:color="auto"/>
        <w:left w:val="none" w:sz="0" w:space="0" w:color="auto"/>
        <w:bottom w:val="none" w:sz="0" w:space="0" w:color="auto"/>
        <w:right w:val="none" w:sz="0" w:space="0" w:color="auto"/>
      </w:divBdr>
    </w:div>
    <w:div w:id="18507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search.et.gr/el/" TargetMode="External" Id="rId6" /><Relationship Type="http://schemas.openxmlformats.org/officeDocument/2006/relationships/image" Target="media/image4.png" Id="rId11" /><Relationship Type="http://schemas.openxmlformats.org/officeDocument/2006/relationships/image" Target="media/image8.png" Id="rId15" /><Relationship Type="http://schemas.openxmlformats.org/officeDocument/2006/relationships/hyperlink" Target="https://search.et.gr/el/advanced-search/?advancedSearch=%2522%25CE%2595%25CE%25B8%25CE%25BD%25CE%25B9%25CE%25BA%25CF%258C%25CF%2582%2520%25CE%259A%25CE%25BB%25CE%25B9%25CE%25BC%25CE%25B1%25CF%2584%25CE%25B9%25CE%25BA%25CF%258C%25CF%2582%2520%25CE%259D%25CF%258C%25CE%25BC%25CE%25BF%25CF%2582%2522&amp;selectedEntities=JTVCJTVE"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 Type="http://schemas.microsoft.com/office/2011/relationships/people" Target="people.xml" Id="R8da936be6af244d3" /><Relationship Type="http://schemas.microsoft.com/office/2011/relationships/commentsExtended" Target="commentsExtended.xml" Id="Ra8a64ccfb5f94319" /><Relationship Type="http://schemas.microsoft.com/office/2016/09/relationships/commentsIds" Target="commentsIds.xml" Id="Rc31a22035c344bf7" /><Relationship Type="http://schemas.openxmlformats.org/officeDocument/2006/relationships/hyperlink" Target="https://et.gr/" TargetMode="External" Id="R7f107746e2494685" /><Relationship Type="http://schemas.openxmlformats.org/officeDocument/2006/relationships/hyperlink" Target="https://www.hellenicparliament.gr/en/Nomothetiko-Ergo/Anazitisi-Nomothetikou-Ergou" TargetMode="External" Id="R7f942389af70431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Elevera, Ronnie</dc:creator>
  <keywords/>
  <dc:description/>
  <lastModifiedBy>Elevera, Ronnie</lastModifiedBy>
  <revision>45</revision>
  <dcterms:created xsi:type="dcterms:W3CDTF">2025-04-11T19:12:00.0000000Z</dcterms:created>
  <dcterms:modified xsi:type="dcterms:W3CDTF">2025-08-08T07:46:16.3872077Z</dcterms:modified>
</coreProperties>
</file>