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73773C" w:rsidP="0073773C" w:rsidRDefault="00113663" w14:paraId="59110977" w14:textId="0BE11E15">
      <w:pPr>
        <w:pStyle w:val="paragraph"/>
        <w:spacing w:before="0" w:beforeAutospacing="0" w:after="0" w:afterAutospacing="0"/>
        <w:jc w:val="center"/>
        <w:textAlignment w:val="baseline"/>
        <w:rPr>
          <w:rStyle w:val="eop"/>
          <w:rFonts w:ascii="Calibri" w:hAnsi="Calibri" w:cs="Calibri"/>
          <w:sz w:val="22"/>
          <w:szCs w:val="22"/>
        </w:rPr>
      </w:pPr>
      <w:r>
        <w:rPr>
          <w:rStyle w:val="normaltextrun"/>
          <w:rFonts w:ascii="Calibri" w:hAnsi="Calibri" w:cs="Calibri"/>
          <w:b/>
          <w:bCs/>
          <w:sz w:val="22"/>
          <w:szCs w:val="22"/>
          <w:lang w:val="en-US"/>
        </w:rPr>
        <w:t>Poland</w:t>
      </w:r>
      <w:r w:rsidR="0073773C">
        <w:rPr>
          <w:rStyle w:val="normaltextrun"/>
          <w:rFonts w:ascii="Calibri" w:hAnsi="Calibri" w:cs="Calibri"/>
          <w:b/>
          <w:bCs/>
          <w:sz w:val="22"/>
          <w:szCs w:val="22"/>
          <w:lang w:val="en-US"/>
        </w:rPr>
        <w:t xml:space="preserve"> - Source URL Analysis</w:t>
      </w:r>
      <w:r w:rsidR="0073773C">
        <w:rPr>
          <w:rStyle w:val="eop"/>
          <w:rFonts w:ascii="Calibri" w:hAnsi="Calibri" w:cs="Calibri"/>
          <w:sz w:val="22"/>
          <w:szCs w:val="22"/>
        </w:rPr>
        <w:t> </w:t>
      </w:r>
    </w:p>
    <w:p w:rsidR="00345B40" w:rsidP="0073773C" w:rsidRDefault="00345B40" w14:paraId="672A6659" w14:textId="77777777">
      <w:pPr>
        <w:pStyle w:val="paragraph"/>
        <w:spacing w:before="0" w:beforeAutospacing="0" w:after="0" w:afterAutospacing="0"/>
        <w:jc w:val="center"/>
        <w:textAlignment w:val="baseline"/>
        <w:rPr>
          <w:rFonts w:ascii="Segoe UI" w:hAnsi="Segoe UI" w:cs="Segoe UI"/>
          <w:sz w:val="18"/>
          <w:szCs w:val="18"/>
        </w:rPr>
      </w:pPr>
    </w:p>
    <w:p w:rsidR="0073773C" w:rsidP="0073773C" w:rsidRDefault="0073773C" w14:paraId="4B56B8CD" w14:textId="33185F70">
      <w:pPr>
        <w:pStyle w:val="paragraph"/>
        <w:spacing w:before="0" w:beforeAutospacing="0" w:after="0" w:afterAutospacing="0"/>
        <w:textAlignment w:val="baseline"/>
        <w:rPr>
          <w:rFonts w:asciiTheme="minorHAnsi" w:hAnsiTheme="minorHAnsi" w:eastAsiaTheme="minorHAnsi" w:cstheme="minorBidi"/>
          <w:sz w:val="22"/>
          <w:szCs w:val="22"/>
          <w:lang w:eastAsia="en-US"/>
        </w:rPr>
      </w:pPr>
      <w:r w:rsidRPr="00686C7A">
        <w:rPr>
          <w:rFonts w:asciiTheme="minorHAnsi" w:hAnsiTheme="minorHAnsi" w:eastAsiaTheme="minorHAnsi" w:cstheme="minorBidi"/>
          <w:b/>
          <w:bCs/>
          <w:sz w:val="22"/>
          <w:szCs w:val="22"/>
          <w:lang w:eastAsia="en-US"/>
        </w:rPr>
        <w:t>URL:</w:t>
      </w:r>
      <w:r w:rsidRPr="00686C7A" w:rsidR="00C90601">
        <w:rPr>
          <w:rFonts w:asciiTheme="minorHAnsi" w:hAnsiTheme="minorHAnsi" w:eastAsiaTheme="minorHAnsi" w:cstheme="minorBidi"/>
          <w:sz w:val="22"/>
          <w:szCs w:val="22"/>
          <w:lang w:eastAsia="en-US"/>
        </w:rPr>
        <w:t xml:space="preserve"> </w:t>
      </w:r>
      <w:hyperlink w:history="1" r:id="rId5">
        <w:r w:rsidR="00E6157D">
          <w:rPr>
            <w:rStyle w:val="Hyperlink"/>
            <w:rFonts w:asciiTheme="minorHAnsi" w:hAnsiTheme="minorHAnsi" w:eastAsiaTheme="minorHAnsi" w:cstheme="minorBidi"/>
            <w:sz w:val="22"/>
            <w:szCs w:val="22"/>
            <w:lang w:eastAsia="en-US"/>
          </w:rPr>
          <w:t>https://www.dziennikustaw.gov.pl/DU</w:t>
        </w:r>
      </w:hyperlink>
    </w:p>
    <w:p w:rsidR="0073773C" w:rsidP="0073773C" w:rsidRDefault="0073773C" w14:paraId="6E7BEAA2" w14:textId="77777777">
      <w:pPr>
        <w:pStyle w:val="paragraph"/>
        <w:spacing w:before="0" w:beforeAutospacing="0" w:after="0" w:afterAutospacing="0"/>
        <w:textAlignment w:val="baseline"/>
        <w:rPr>
          <w:rFonts w:ascii="Segoe UI" w:hAnsi="Segoe UI" w:cs="Segoe UI"/>
          <w:sz w:val="18"/>
          <w:szCs w:val="18"/>
        </w:rPr>
      </w:pPr>
      <w:r w:rsidRPr="71D407FC">
        <w:rPr>
          <w:rStyle w:val="eop"/>
          <w:rFonts w:ascii="Calibri" w:hAnsi="Calibri" w:cs="Calibri"/>
          <w:sz w:val="22"/>
          <w:szCs w:val="22"/>
        </w:rPr>
        <w:t> </w:t>
      </w:r>
    </w:p>
    <w:p w:rsidR="00230876" w:rsidP="71438A80" w:rsidRDefault="00230876" w14:paraId="06E6B5EF" w14:textId="2CB607DB">
      <w:pPr>
        <w:ind w:firstLine="720"/>
        <w:jc w:val="both"/>
      </w:pPr>
      <w:r w:rsidR="00230876">
        <w:rPr/>
        <w:t xml:space="preserve">The </w:t>
      </w:r>
      <w:hyperlink r:id="Rc358aca9d783437d">
        <w:r w:rsidRPr="71438A80" w:rsidR="00230876">
          <w:rPr>
            <w:rStyle w:val="Hyperlink"/>
          </w:rPr>
          <w:t>Dziennik</w:t>
        </w:r>
        <w:r w:rsidRPr="71438A80" w:rsidR="00230876">
          <w:rPr>
            <w:rStyle w:val="Hyperlink"/>
          </w:rPr>
          <w:t xml:space="preserve"> </w:t>
        </w:r>
        <w:r w:rsidRPr="71438A80" w:rsidR="00230876">
          <w:rPr>
            <w:rStyle w:val="Hyperlink"/>
          </w:rPr>
          <w:t>Ustaw</w:t>
        </w:r>
        <w:r w:rsidRPr="71438A80" w:rsidR="00230876">
          <w:rPr>
            <w:rStyle w:val="Hyperlink"/>
          </w:rPr>
          <w:t xml:space="preserve"> </w:t>
        </w:r>
        <w:r w:rsidRPr="71438A80" w:rsidR="00230876">
          <w:rPr>
            <w:rStyle w:val="Hyperlink"/>
          </w:rPr>
          <w:t>Rzeczypospolitej</w:t>
        </w:r>
        <w:r w:rsidRPr="71438A80" w:rsidR="00230876">
          <w:rPr>
            <w:rStyle w:val="Hyperlink"/>
          </w:rPr>
          <w:t xml:space="preserve"> </w:t>
        </w:r>
        <w:r w:rsidRPr="71438A80" w:rsidR="00230876">
          <w:rPr>
            <w:rStyle w:val="Hyperlink"/>
          </w:rPr>
          <w:t>Polskiej</w:t>
        </w:r>
      </w:hyperlink>
      <w:r w:rsidR="00230876">
        <w:rPr/>
        <w:t xml:space="preserve"> </w:t>
      </w:r>
      <w:r w:rsidR="00230876">
        <w:rPr/>
        <w:t>(</w:t>
      </w:r>
      <w:r w:rsidR="00230876">
        <w:rPr/>
        <w:t>Journal of Laws of the Republic of Poland</w:t>
      </w:r>
      <w:r w:rsidR="00230876">
        <w:rPr/>
        <w:t>)</w:t>
      </w:r>
      <w:r w:rsidR="00230876">
        <w:rPr/>
        <w:t xml:space="preserve"> is the official government gazette of Poland, used for the promulgation of laws, regulations, and legal acts.</w:t>
      </w:r>
    </w:p>
    <w:p w:rsidR="00E6157D" w:rsidP="71438A80" w:rsidRDefault="00E6157D" w14:paraId="38A7B27A" w14:textId="75AAE113">
      <w:pPr>
        <w:ind w:firstLine="720"/>
        <w:jc w:val="both"/>
      </w:pPr>
      <w:r w:rsidR="00E6157D">
        <w:rPr/>
        <w:t>Pursuant to</w:t>
      </w:r>
      <w:r w:rsidR="00E6157D">
        <w:rPr/>
        <w:t xml:space="preserve"> the Act of 20 July 2000 on the promulgation of normative acts and certain other legal acts (Journal of Laws of 2017, item 1523), the Journal of Laws of the Republic of Poland (</w:t>
      </w:r>
      <w:r w:rsidR="00E6157D">
        <w:rPr/>
        <w:t>Journal of Laws</w:t>
      </w:r>
      <w:r w:rsidR="00E6157D">
        <w:rPr/>
        <w:t xml:space="preserve">) is published by the Prime Minister with the </w:t>
      </w:r>
      <w:r w:rsidR="00E6157D">
        <w:rPr/>
        <w:t>assistance</w:t>
      </w:r>
      <w:r w:rsidR="00E6157D">
        <w:rPr/>
        <w:t xml:space="preserve"> of the Government Legislation Centre.</w:t>
      </w:r>
    </w:p>
    <w:p w:rsidR="00E6157D" w:rsidP="71438A80" w:rsidRDefault="00E6157D" w14:paraId="16367DF8" w14:textId="77777777">
      <w:pPr>
        <w:ind w:firstLine="720"/>
        <w:jc w:val="both"/>
      </w:pPr>
      <w:r w:rsidR="00E6157D">
        <w:rPr/>
        <w:t xml:space="preserve">Since 1 January 2012, the Journal of Laws has been published electronically, following the order of items in a given calendar year. </w:t>
      </w:r>
      <w:r w:rsidR="00E6157D">
        <w:rPr/>
        <w:t>The date of promulgation of a legal act is the date of its electronic publication on the website of the body issuing the Journal of Laws.</w:t>
      </w:r>
      <w:r w:rsidR="00E6157D">
        <w:rPr/>
        <w:t xml:space="preserve"> The date of electronic publication of a legal act is </w:t>
      </w:r>
      <w:r w:rsidR="00E6157D">
        <w:rPr/>
        <w:t>indicated</w:t>
      </w:r>
      <w:r w:rsidR="00E6157D">
        <w:rPr/>
        <w:t xml:space="preserve"> in the page header.</w:t>
      </w:r>
    </w:p>
    <w:p w:rsidR="006E4BD7" w:rsidP="71438A80" w:rsidRDefault="008D665A" w14:paraId="5D37B2D9" w14:textId="4AB57E9C">
      <w:pPr>
        <w:ind w:firstLine="720"/>
        <w:jc w:val="both"/>
      </w:pPr>
      <w:r w:rsidR="008D665A">
        <w:rPr/>
        <w:t xml:space="preserve">On the </w:t>
      </w:r>
      <w:hyperlink r:id="R4663f8956cb4479b">
        <w:r w:rsidRPr="71438A80" w:rsidR="008D665A">
          <w:rPr>
            <w:rStyle w:val="Hyperlink"/>
          </w:rPr>
          <w:t>homepage</w:t>
        </w:r>
      </w:hyperlink>
      <w:r w:rsidR="008D665A">
        <w:rPr/>
        <w:t xml:space="preserve">, you will find </w:t>
      </w:r>
      <w:r w:rsidR="00230876">
        <w:rPr/>
        <w:t>two types</w:t>
      </w:r>
      <w:r w:rsidR="000A7460">
        <w:rPr/>
        <w:t xml:space="preserve"> of search </w:t>
      </w:r>
      <w:r w:rsidR="000A7460">
        <w:rPr/>
        <w:t>option</w:t>
      </w:r>
      <w:r w:rsidR="00DB7872">
        <w:rPr/>
        <w:t>:</w:t>
      </w:r>
      <w:r w:rsidR="00980B97">
        <w:rPr/>
        <w:t xml:space="preserve"> the </w:t>
      </w:r>
      <w:hyperlink r:id="Rd35ada4e37544a1e">
        <w:r w:rsidRPr="71438A80" w:rsidR="000A1DE4">
          <w:rPr>
            <w:rStyle w:val="Hyperlink"/>
          </w:rPr>
          <w:t>Wyszukiwanie</w:t>
        </w:r>
      </w:hyperlink>
      <w:r w:rsidR="000A1DE4">
        <w:rPr/>
        <w:t xml:space="preserve"> (Search) </w:t>
      </w:r>
      <w:r w:rsidR="00C74364">
        <w:rPr/>
        <w:t xml:space="preserve">(1) </w:t>
      </w:r>
      <w:r w:rsidR="000A1DE4">
        <w:rPr/>
        <w:t>and the</w:t>
      </w:r>
      <w:r w:rsidR="00C74364">
        <w:rPr/>
        <w:t xml:space="preserve"> </w:t>
      </w:r>
      <w:r w:rsidR="00C74364">
        <w:rPr/>
        <w:t>Szukaj</w:t>
      </w:r>
      <w:r w:rsidR="00C74364">
        <w:rPr/>
        <w:t xml:space="preserve"> po </w:t>
      </w:r>
      <w:r w:rsidR="00C74364">
        <w:rPr/>
        <w:t>tytule</w:t>
      </w:r>
      <w:r w:rsidR="00C74364">
        <w:rPr/>
        <w:t xml:space="preserve"> (Search by title) (2).</w:t>
      </w:r>
    </w:p>
    <w:p w:rsidR="00CC4946" w:rsidP="00CC4946" w:rsidRDefault="000A1DE4" w14:paraId="00EB7A22" w14:textId="70CDA58A">
      <w:r>
        <w:rPr>
          <w:noProof/>
        </w:rPr>
        <w:drawing>
          <wp:inline distT="0" distB="0" distL="0" distR="0" wp14:anchorId="1C548736" wp14:editId="2043694C">
            <wp:extent cx="5943600" cy="2992120"/>
            <wp:effectExtent l="0" t="0" r="0" b="0"/>
            <wp:docPr id="12182481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48119"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inline>
        </w:drawing>
      </w:r>
    </w:p>
    <w:p w:rsidR="00B125AD" w:rsidP="00B125AD" w:rsidRDefault="00A53109" w14:paraId="1FE71BEC" w14:textId="77777777">
      <w:r>
        <w:tab/>
      </w:r>
    </w:p>
    <w:p w:rsidR="00B125AD" w:rsidP="00B125AD" w:rsidRDefault="00B125AD" w14:paraId="6E7A0907" w14:textId="77777777"/>
    <w:p w:rsidR="00B125AD" w:rsidP="00B125AD" w:rsidRDefault="00B125AD" w14:paraId="11347B86" w14:textId="77777777"/>
    <w:p w:rsidR="00B125AD" w:rsidP="00B125AD" w:rsidRDefault="00B125AD" w14:paraId="5C9789B5" w14:textId="77777777"/>
    <w:p w:rsidR="00B125AD" w:rsidP="00B125AD" w:rsidRDefault="00B125AD" w14:paraId="32B2F3E6" w14:textId="77777777"/>
    <w:p w:rsidR="00B125AD" w:rsidP="00B125AD" w:rsidRDefault="00B125AD" w14:paraId="396855CE" w14:textId="77777777"/>
    <w:p w:rsidRPr="00B125AD" w:rsidR="00B125AD" w:rsidP="00B125AD" w:rsidRDefault="00B125AD" w14:paraId="6BAA6C8A" w14:textId="164392ED">
      <w:pPr>
        <w:ind w:firstLine="720"/>
      </w:pPr>
      <w:r w:rsidRPr="00B125AD">
        <w:lastRenderedPageBreak/>
        <w:t xml:space="preserve">In this case, it is recommended to use the </w:t>
      </w:r>
      <w:hyperlink w:history="1" r:id="rId9">
        <w:proofErr w:type="spellStart"/>
        <w:r w:rsidRPr="00B125AD">
          <w:rPr>
            <w:rStyle w:val="Hyperlink"/>
          </w:rPr>
          <w:t>Wyszukiwanie</w:t>
        </w:r>
        <w:proofErr w:type="spellEnd"/>
      </w:hyperlink>
      <w:r w:rsidRPr="00B125AD">
        <w:t xml:space="preserve"> (Search) function, as it provides more comprehensive filter options compared to </w:t>
      </w:r>
      <w:proofErr w:type="spellStart"/>
      <w:r w:rsidRPr="00B125AD">
        <w:t>Szukaj</w:t>
      </w:r>
      <w:proofErr w:type="spellEnd"/>
      <w:r w:rsidRPr="00B125AD">
        <w:t xml:space="preserve"> po </w:t>
      </w:r>
      <w:proofErr w:type="spellStart"/>
      <w:r w:rsidRPr="00B125AD">
        <w:t>tytule</w:t>
      </w:r>
      <w:proofErr w:type="spellEnd"/>
      <w:r w:rsidRPr="00B125AD">
        <w:t xml:space="preserve"> (Search by title).</w:t>
      </w:r>
    </w:p>
    <w:p w:rsidRPr="00B125AD" w:rsidR="00B125AD" w:rsidP="71438A80" w:rsidRDefault="00B125AD" w14:paraId="430268BE" w14:textId="5863F472">
      <w:pPr>
        <w:tabs>
          <w:tab w:val="num" w:pos="720"/>
        </w:tabs>
        <w:jc w:val="both"/>
      </w:pPr>
      <w:r>
        <w:tab/>
      </w:r>
      <w:r w:rsidRPr="00B125AD" w:rsidR="00B125AD">
        <w:rPr/>
        <w:t>To conduct a search</w:t>
      </w:r>
      <w:r w:rsidR="00B125AD">
        <w:rPr/>
        <w:t>, e</w:t>
      </w:r>
      <w:r w:rsidRPr="00B125AD" w:rsidR="00B125AD">
        <w:rPr/>
        <w:t xml:space="preserve">nter the relevant keyword(s) in the </w:t>
      </w:r>
      <w:r w:rsidRPr="00B125AD" w:rsidR="00B125AD">
        <w:rPr>
          <w:b w:val="1"/>
          <w:bCs w:val="1"/>
        </w:rPr>
        <w:t>Tytuł</w:t>
      </w:r>
      <w:r w:rsidRPr="00B125AD" w:rsidR="00B125AD">
        <w:rPr>
          <w:b w:val="1"/>
          <w:bCs w:val="1"/>
        </w:rPr>
        <w:t xml:space="preserve"> </w:t>
      </w:r>
      <w:r w:rsidRPr="00B125AD" w:rsidR="00B125AD">
        <w:rPr>
          <w:b w:val="1"/>
          <w:bCs w:val="1"/>
        </w:rPr>
        <w:t>aktu</w:t>
      </w:r>
      <w:r w:rsidRPr="00B125AD" w:rsidR="00B125AD">
        <w:rPr>
          <w:b w:val="1"/>
          <w:bCs w:val="1"/>
        </w:rPr>
        <w:t xml:space="preserve"> </w:t>
      </w:r>
      <w:r w:rsidRPr="00B125AD" w:rsidR="00B125AD">
        <w:rPr>
          <w:b w:val="1"/>
          <w:bCs w:val="1"/>
        </w:rPr>
        <w:t>prawnego</w:t>
      </w:r>
      <w:r w:rsidRPr="00B125AD" w:rsidR="00B125AD">
        <w:rPr>
          <w:b w:val="1"/>
          <w:bCs w:val="1"/>
        </w:rPr>
        <w:t xml:space="preserve"> (Title of the legal act)</w:t>
      </w:r>
      <w:r w:rsidRPr="00B125AD" w:rsidR="00B125AD">
        <w:rPr/>
        <w:t xml:space="preserve"> field (3)</w:t>
      </w:r>
      <w:r w:rsidR="00B125AD">
        <w:rPr/>
        <w:t>, f</w:t>
      </w:r>
      <w:r w:rsidRPr="00B125AD" w:rsidR="00B125AD">
        <w:rPr/>
        <w:t xml:space="preserve">ilter by </w:t>
      </w:r>
      <w:r w:rsidRPr="00B125AD" w:rsidR="00B125AD">
        <w:rPr>
          <w:b w:val="1"/>
          <w:bCs w:val="1"/>
        </w:rPr>
        <w:t>Typ</w:t>
      </w:r>
      <w:r w:rsidRPr="00B125AD" w:rsidR="00B125AD">
        <w:rPr>
          <w:b w:val="1"/>
          <w:bCs w:val="1"/>
        </w:rPr>
        <w:t xml:space="preserve"> </w:t>
      </w:r>
      <w:r w:rsidRPr="00B125AD" w:rsidR="00B125AD">
        <w:rPr>
          <w:b w:val="1"/>
          <w:bCs w:val="1"/>
        </w:rPr>
        <w:t>dziennika</w:t>
      </w:r>
      <w:r w:rsidRPr="00B125AD" w:rsidR="00B125AD">
        <w:rPr>
          <w:b w:val="1"/>
          <w:bCs w:val="1"/>
        </w:rPr>
        <w:t xml:space="preserve"> (Journal type)</w:t>
      </w:r>
      <w:r w:rsidRPr="00B125AD" w:rsidR="00B125AD">
        <w:rPr/>
        <w:t xml:space="preserve"> (1)</w:t>
      </w:r>
      <w:r w:rsidR="00B125AD">
        <w:rPr/>
        <w:t>:</w:t>
      </w:r>
      <w:r w:rsidRPr="00B125AD" w:rsidR="00B125AD">
        <w:rPr/>
        <w:t xml:space="preserve"> choosing either</w:t>
      </w:r>
      <w:r w:rsidR="00B125AD">
        <w:rPr/>
        <w:t xml:space="preserve"> </w:t>
      </w:r>
      <w:r w:rsidRPr="26AB261D" w:rsidR="00B125AD">
        <w:rPr>
          <w:i w:val="1"/>
          <w:iCs w:val="1"/>
        </w:rPr>
        <w:t>Dziennik</w:t>
      </w:r>
      <w:r w:rsidRPr="26AB261D" w:rsidR="00B125AD">
        <w:rPr>
          <w:i w:val="1"/>
          <w:iCs w:val="1"/>
        </w:rPr>
        <w:t xml:space="preserve"> </w:t>
      </w:r>
      <w:r w:rsidRPr="26AB261D" w:rsidR="00B125AD">
        <w:rPr>
          <w:i w:val="1"/>
          <w:iCs w:val="1"/>
        </w:rPr>
        <w:t>Ustaw</w:t>
      </w:r>
      <w:r w:rsidRPr="00B125AD" w:rsidR="00B125AD">
        <w:rPr/>
        <w:t xml:space="preserve"> (Journal of Laws), or</w:t>
      </w:r>
      <w:r w:rsidR="00B125AD">
        <w:rPr/>
        <w:t xml:space="preserve"> </w:t>
      </w:r>
      <w:r w:rsidRPr="26AB261D" w:rsidR="00B125AD">
        <w:rPr>
          <w:i w:val="1"/>
          <w:iCs w:val="1"/>
        </w:rPr>
        <w:t>Monitor Polski</w:t>
      </w:r>
      <w:r w:rsidRPr="00B125AD" w:rsidR="00B125AD">
        <w:rPr/>
        <w:t xml:space="preserve"> (Polish Monitor)</w:t>
      </w:r>
      <w:r w:rsidR="00B125AD">
        <w:rPr/>
        <w:t xml:space="preserve">, or </w:t>
      </w:r>
      <w:r w:rsidR="00B125AD">
        <w:rPr/>
        <w:t>dowolny</w:t>
      </w:r>
      <w:r w:rsidR="00B125AD">
        <w:rPr/>
        <w:t xml:space="preserve"> (any)</w:t>
      </w:r>
      <w:r w:rsidR="59DDA372">
        <w:rPr/>
        <w:t xml:space="preserve">. Sp</w:t>
      </w:r>
      <w:r w:rsidRPr="00B125AD" w:rsidR="00B125AD">
        <w:rPr/>
        <w:t xml:space="preserve">ecify</w:t>
      </w:r>
      <w:r w:rsidRPr="00B125AD" w:rsidR="00B125AD">
        <w:rPr/>
        <w:t xml:space="preserve"> the </w:t>
      </w:r>
      <w:r w:rsidRPr="00B125AD" w:rsidR="00B125AD">
        <w:rPr>
          <w:b w:val="1"/>
          <w:bCs w:val="1"/>
        </w:rPr>
        <w:t>Typ</w:t>
      </w:r>
      <w:r w:rsidRPr="00B125AD" w:rsidR="00B125AD">
        <w:rPr>
          <w:b w:val="1"/>
          <w:bCs w:val="1"/>
        </w:rPr>
        <w:t xml:space="preserve"> </w:t>
      </w:r>
      <w:r w:rsidRPr="00B125AD" w:rsidR="00B125AD">
        <w:rPr>
          <w:b w:val="1"/>
          <w:bCs w:val="1"/>
        </w:rPr>
        <w:t>aktu</w:t>
      </w:r>
      <w:r w:rsidRPr="00B125AD" w:rsidR="00B125AD">
        <w:rPr>
          <w:b w:val="1"/>
          <w:bCs w:val="1"/>
        </w:rPr>
        <w:t xml:space="preserve"> (Act type)</w:t>
      </w:r>
      <w:r w:rsidRPr="00B125AD" w:rsidR="00B125AD">
        <w:rPr/>
        <w:t xml:space="preserve"> (2) by selecting one or more of the following options</w:t>
      </w:r>
      <w:r w:rsidR="00EF1F21">
        <w:rPr/>
        <w:t>:</w:t>
      </w:r>
      <w:r w:rsidR="00B125AD">
        <w:rPr/>
        <w:t xml:space="preserve"> </w:t>
      </w:r>
    </w:p>
    <w:p w:rsidRPr="00B125AD" w:rsidR="00B125AD" w:rsidP="26AB261D" w:rsidRDefault="00B125AD" w14:textId="701B5B98" w14:paraId="2A8100AC">
      <w:pPr>
        <w:pStyle w:val="ListParagraph"/>
        <w:numPr>
          <w:ilvl w:val="0"/>
          <w:numId w:val="15"/>
        </w:numPr>
        <w:tabs>
          <w:tab w:val="num" w:pos="720"/>
        </w:tabs>
        <w:jc w:val="both"/>
        <w:rPr>
          <w:sz w:val="22"/>
          <w:szCs w:val="22"/>
        </w:rPr>
      </w:pPr>
      <w:r w:rsidRPr="26AB261D" w:rsidR="00B125AD">
        <w:rPr>
          <w:i w:val="1"/>
          <w:iCs w:val="1"/>
        </w:rPr>
        <w:t>Decyzja</w:t>
      </w:r>
      <w:r w:rsidRPr="00B125AD" w:rsidR="00B125AD">
        <w:rPr/>
        <w:t xml:space="preserve"> (Decision)</w:t>
      </w:r>
      <w:r w:rsidR="00B125AD">
        <w:rPr/>
        <w:t xml:space="preserve">,</w:t>
      </w:r>
    </w:p>
    <w:p w:rsidRPr="00B125AD" w:rsidR="00B125AD" w:rsidP="26AB261D" w:rsidRDefault="00B125AD" w14:textId="701B5B98" w14:paraId="561444BB">
      <w:pPr>
        <w:pStyle w:val="ListParagraph"/>
        <w:numPr>
          <w:ilvl w:val="0"/>
          <w:numId w:val="15"/>
        </w:numPr>
        <w:tabs>
          <w:tab w:val="num" w:pos="720"/>
        </w:tabs>
        <w:jc w:val="both"/>
        <w:rPr>
          <w:sz w:val="22"/>
          <w:szCs w:val="22"/>
        </w:rPr>
      </w:pPr>
      <w:r w:rsidRPr="26AB261D" w:rsidR="00B125AD">
        <w:rPr>
          <w:i w:val="1"/>
          <w:iCs w:val="1"/>
        </w:rPr>
        <w:t>Dekret</w:t>
      </w:r>
      <w:r w:rsidRPr="00B125AD" w:rsidR="00B125AD">
        <w:rPr/>
        <w:t xml:space="preserve"> (Decree)</w:t>
      </w:r>
      <w:r w:rsidR="00B125AD">
        <w:rPr/>
        <w:t xml:space="preserve">,</w:t>
      </w:r>
    </w:p>
    <w:p w:rsidRPr="00B125AD" w:rsidR="00B125AD" w:rsidP="26AB261D" w:rsidRDefault="00B125AD" w14:textId="701B5B98" w14:paraId="09A3EDE9">
      <w:pPr>
        <w:pStyle w:val="ListParagraph"/>
        <w:numPr>
          <w:ilvl w:val="0"/>
          <w:numId w:val="15"/>
        </w:numPr>
        <w:tabs>
          <w:tab w:val="num" w:pos="720"/>
        </w:tabs>
        <w:jc w:val="both"/>
        <w:rPr>
          <w:sz w:val="22"/>
          <w:szCs w:val="22"/>
        </w:rPr>
      </w:pPr>
      <w:r w:rsidRPr="26AB261D" w:rsidR="00B125AD">
        <w:rPr>
          <w:i w:val="1"/>
          <w:iCs w:val="1"/>
        </w:rPr>
        <w:t>Informacja</w:t>
      </w:r>
      <w:r w:rsidRPr="00B125AD" w:rsidR="00B125AD">
        <w:rPr/>
        <w:t xml:space="preserve"> (Information)</w:t>
      </w:r>
      <w:r w:rsidR="00B125AD">
        <w:rPr/>
        <w:t xml:space="preserve">,</w:t>
      </w:r>
    </w:p>
    <w:p w:rsidRPr="00B125AD" w:rsidR="00B125AD" w:rsidP="26AB261D" w:rsidRDefault="00B125AD" w14:textId="701B5B98" w14:paraId="2488157A">
      <w:pPr>
        <w:pStyle w:val="ListParagraph"/>
        <w:numPr>
          <w:ilvl w:val="0"/>
          <w:numId w:val="15"/>
        </w:numPr>
        <w:tabs>
          <w:tab w:val="num" w:pos="720"/>
        </w:tabs>
        <w:jc w:val="both"/>
        <w:rPr>
          <w:sz w:val="22"/>
          <w:szCs w:val="22"/>
        </w:rPr>
      </w:pPr>
      <w:r w:rsidRPr="26AB261D" w:rsidR="00B125AD">
        <w:rPr>
          <w:i w:val="1"/>
          <w:iCs w:val="1"/>
        </w:rPr>
        <w:t>Inne</w:t>
      </w:r>
      <w:r w:rsidRPr="00B125AD" w:rsidR="00B125AD">
        <w:rPr/>
        <w:t xml:space="preserve"> (Other)</w:t>
      </w:r>
      <w:r w:rsidR="00B125AD">
        <w:rPr/>
        <w:t xml:space="preserve">,</w:t>
      </w:r>
    </w:p>
    <w:p w:rsidRPr="00B125AD" w:rsidR="00B125AD" w:rsidP="26AB261D" w:rsidRDefault="00B125AD" w14:textId="701B5B98" w14:paraId="777A22B9">
      <w:pPr>
        <w:pStyle w:val="ListParagraph"/>
        <w:numPr>
          <w:ilvl w:val="0"/>
          <w:numId w:val="15"/>
        </w:numPr>
        <w:tabs>
          <w:tab w:val="num" w:pos="720"/>
        </w:tabs>
        <w:jc w:val="both"/>
        <w:rPr>
          <w:sz w:val="22"/>
          <w:szCs w:val="22"/>
        </w:rPr>
      </w:pPr>
      <w:r w:rsidRPr="26AB261D" w:rsidR="00B125AD">
        <w:rPr>
          <w:i w:val="1"/>
          <w:iCs w:val="1"/>
        </w:rPr>
        <w:t>Ogłoszenie</w:t>
      </w:r>
      <w:r w:rsidRPr="00B125AD" w:rsidR="00B125AD">
        <w:rPr/>
        <w:t xml:space="preserve"> (Announcement)</w:t>
      </w:r>
      <w:r w:rsidR="00B125AD">
        <w:rPr/>
        <w:t xml:space="preserve">,</w:t>
      </w:r>
    </w:p>
    <w:p w:rsidRPr="00B125AD" w:rsidR="00B125AD" w:rsidP="26AB261D" w:rsidRDefault="00B125AD" w14:textId="701B5B98" w14:paraId="7702559C">
      <w:pPr>
        <w:pStyle w:val="ListParagraph"/>
        <w:numPr>
          <w:ilvl w:val="0"/>
          <w:numId w:val="15"/>
        </w:numPr>
        <w:tabs>
          <w:tab w:val="num" w:pos="720"/>
        </w:tabs>
        <w:jc w:val="both"/>
        <w:rPr>
          <w:sz w:val="22"/>
          <w:szCs w:val="22"/>
        </w:rPr>
      </w:pPr>
      <w:r w:rsidRPr="26AB261D" w:rsidR="00B125AD">
        <w:rPr>
          <w:i w:val="1"/>
          <w:iCs w:val="1"/>
        </w:rPr>
        <w:t>Zawiadomienie</w:t>
      </w:r>
      <w:r w:rsidRPr="00B125AD" w:rsidR="00B125AD">
        <w:rPr/>
        <w:t xml:space="preserve"> (Notice)</w:t>
      </w:r>
      <w:r w:rsidR="00B125AD">
        <w:rPr/>
        <w:t xml:space="preserve">,</w:t>
      </w:r>
    </w:p>
    <w:p w:rsidRPr="00B125AD" w:rsidR="00B125AD" w:rsidP="26AB261D" w:rsidRDefault="00B125AD" w14:textId="701B5B98" w14:paraId="6C5129E9">
      <w:pPr>
        <w:pStyle w:val="ListParagraph"/>
        <w:numPr>
          <w:ilvl w:val="0"/>
          <w:numId w:val="15"/>
        </w:numPr>
        <w:tabs>
          <w:tab w:val="num" w:pos="720"/>
        </w:tabs>
        <w:jc w:val="both"/>
        <w:rPr>
          <w:sz w:val="22"/>
          <w:szCs w:val="22"/>
        </w:rPr>
      </w:pPr>
      <w:r w:rsidRPr="26AB261D" w:rsidR="00B125AD">
        <w:rPr>
          <w:i w:val="1"/>
          <w:iCs w:val="1"/>
        </w:rPr>
        <w:t>Komunikat</w:t>
      </w:r>
      <w:r w:rsidRPr="26AB261D" w:rsidR="00B125AD">
        <w:rPr>
          <w:i w:val="1"/>
          <w:iCs w:val="1"/>
        </w:rPr>
        <w:t xml:space="preserve"> </w:t>
      </w:r>
      <w:r w:rsidRPr="26AB261D" w:rsidR="00B125AD">
        <w:rPr>
          <w:i w:val="1"/>
          <w:iCs w:val="1"/>
        </w:rPr>
        <w:t>Państwowej</w:t>
      </w:r>
      <w:r w:rsidRPr="26AB261D" w:rsidR="00B125AD">
        <w:rPr>
          <w:i w:val="1"/>
          <w:iCs w:val="1"/>
        </w:rPr>
        <w:t xml:space="preserve"> </w:t>
      </w:r>
      <w:r w:rsidRPr="26AB261D" w:rsidR="00B125AD">
        <w:rPr>
          <w:i w:val="1"/>
          <w:iCs w:val="1"/>
        </w:rPr>
        <w:t>Komisji</w:t>
      </w:r>
      <w:r w:rsidRPr="26AB261D" w:rsidR="00B125AD">
        <w:rPr>
          <w:i w:val="1"/>
          <w:iCs w:val="1"/>
        </w:rPr>
        <w:t xml:space="preserve"> </w:t>
      </w:r>
      <w:r w:rsidRPr="26AB261D" w:rsidR="00B125AD">
        <w:rPr>
          <w:i w:val="1"/>
          <w:iCs w:val="1"/>
        </w:rPr>
        <w:t>Wyborczej</w:t>
      </w:r>
      <w:r w:rsidRPr="00B125AD" w:rsidR="00B125AD">
        <w:rPr/>
        <w:t xml:space="preserve"> (National Electoral Commission Announcement)</w:t>
      </w:r>
      <w:r w:rsidR="00B125AD">
        <w:rPr/>
        <w:t xml:space="preserve">,</w:t>
      </w:r>
    </w:p>
    <w:p w:rsidRPr="00B125AD" w:rsidR="00B125AD" w:rsidP="26AB261D" w:rsidRDefault="00B125AD" w14:textId="701B5B98" w14:paraId="47C1BCDE">
      <w:pPr>
        <w:pStyle w:val="ListParagraph"/>
        <w:numPr>
          <w:ilvl w:val="0"/>
          <w:numId w:val="15"/>
        </w:numPr>
        <w:tabs>
          <w:tab w:val="num" w:pos="720"/>
        </w:tabs>
        <w:jc w:val="both"/>
        <w:rPr>
          <w:sz w:val="22"/>
          <w:szCs w:val="22"/>
        </w:rPr>
      </w:pPr>
      <w:r w:rsidRPr="26AB261D" w:rsidR="00B125AD">
        <w:rPr>
          <w:i w:val="1"/>
          <w:iCs w:val="1"/>
        </w:rPr>
        <w:t>Zawiadomienie</w:t>
      </w:r>
      <w:r w:rsidRPr="26AB261D" w:rsidR="00B125AD">
        <w:rPr>
          <w:i w:val="1"/>
          <w:iCs w:val="1"/>
        </w:rPr>
        <w:t xml:space="preserve"> o </w:t>
      </w:r>
      <w:r w:rsidRPr="26AB261D" w:rsidR="00B125AD">
        <w:rPr>
          <w:i w:val="1"/>
          <w:iCs w:val="1"/>
        </w:rPr>
        <w:t>sprostowaniu</w:t>
      </w:r>
      <w:r w:rsidRPr="26AB261D" w:rsidR="00B125AD">
        <w:rPr>
          <w:i w:val="1"/>
          <w:iCs w:val="1"/>
        </w:rPr>
        <w:t xml:space="preserve"> </w:t>
      </w:r>
      <w:r w:rsidRPr="26AB261D" w:rsidR="00B125AD">
        <w:rPr>
          <w:i w:val="1"/>
          <w:iCs w:val="1"/>
        </w:rPr>
        <w:t>błędu</w:t>
      </w:r>
      <w:r w:rsidRPr="00B125AD" w:rsidR="00B125AD">
        <w:rPr/>
        <w:t xml:space="preserve"> (Notice of Error Correction)</w:t>
      </w:r>
      <w:r w:rsidR="00B125AD">
        <w:rPr/>
        <w:t xml:space="preserve">,</w:t>
      </w:r>
    </w:p>
    <w:p w:rsidRPr="00B125AD" w:rsidR="00B125AD" w:rsidP="26AB261D" w:rsidRDefault="00B125AD" w14:textId="701B5B98" w14:paraId="479AE3A2">
      <w:pPr>
        <w:pStyle w:val="ListParagraph"/>
        <w:numPr>
          <w:ilvl w:val="0"/>
          <w:numId w:val="15"/>
        </w:numPr>
        <w:tabs>
          <w:tab w:val="num" w:pos="720"/>
        </w:tabs>
        <w:jc w:val="both"/>
        <w:rPr>
          <w:sz w:val="22"/>
          <w:szCs w:val="22"/>
        </w:rPr>
      </w:pPr>
      <w:r w:rsidRPr="26AB261D" w:rsidR="00B125AD">
        <w:rPr>
          <w:i w:val="1"/>
          <w:iCs w:val="1"/>
        </w:rPr>
        <w:t>Zawiadomienie</w:t>
      </w:r>
      <w:r w:rsidRPr="26AB261D" w:rsidR="00B125AD">
        <w:rPr>
          <w:i w:val="1"/>
          <w:iCs w:val="1"/>
        </w:rPr>
        <w:t xml:space="preserve"> o </w:t>
      </w:r>
      <w:r w:rsidRPr="26AB261D" w:rsidR="00B125AD">
        <w:rPr>
          <w:i w:val="1"/>
          <w:iCs w:val="1"/>
        </w:rPr>
        <w:t>publikacji</w:t>
      </w:r>
      <w:r w:rsidRPr="26AB261D" w:rsidR="00B125AD">
        <w:rPr>
          <w:i w:val="1"/>
          <w:iCs w:val="1"/>
        </w:rPr>
        <w:t xml:space="preserve"> </w:t>
      </w:r>
      <w:r w:rsidRPr="26AB261D" w:rsidR="00B125AD">
        <w:rPr>
          <w:i w:val="1"/>
          <w:iCs w:val="1"/>
        </w:rPr>
        <w:t>jednolitego</w:t>
      </w:r>
      <w:r w:rsidRPr="26AB261D" w:rsidR="00B125AD">
        <w:rPr>
          <w:i w:val="1"/>
          <w:iCs w:val="1"/>
        </w:rPr>
        <w:t xml:space="preserve"> </w:t>
      </w:r>
      <w:r w:rsidRPr="26AB261D" w:rsidR="00B125AD">
        <w:rPr>
          <w:i w:val="1"/>
          <w:iCs w:val="1"/>
        </w:rPr>
        <w:t>tekstu</w:t>
      </w:r>
      <w:r w:rsidRPr="26AB261D" w:rsidR="00B125AD">
        <w:rPr>
          <w:i w:val="1"/>
          <w:iCs w:val="1"/>
        </w:rPr>
        <w:t xml:space="preserve"> </w:t>
      </w:r>
      <w:r w:rsidRPr="26AB261D" w:rsidR="00B125AD">
        <w:rPr>
          <w:i w:val="1"/>
          <w:iCs w:val="1"/>
        </w:rPr>
        <w:t>rozporządzenia</w:t>
      </w:r>
      <w:r w:rsidRPr="00B125AD" w:rsidR="00B125AD">
        <w:rPr/>
        <w:t xml:space="preserve"> (Notice Regarding the Publication of the Consolidated Text of the Regulation)</w:t>
      </w:r>
      <w:r w:rsidR="00B125AD">
        <w:rPr/>
        <w:t xml:space="preserve">,</w:t>
      </w:r>
    </w:p>
    <w:p w:rsidRPr="00B125AD" w:rsidR="00B125AD" w:rsidP="26AB261D" w:rsidRDefault="00B125AD" w14:textId="701B5B98" w14:paraId="49834D43">
      <w:pPr>
        <w:pStyle w:val="ListParagraph"/>
        <w:numPr>
          <w:ilvl w:val="0"/>
          <w:numId w:val="15"/>
        </w:numPr>
        <w:tabs>
          <w:tab w:val="num" w:pos="720"/>
        </w:tabs>
        <w:jc w:val="both"/>
        <w:rPr/>
      </w:pPr>
      <w:r w:rsidRPr="26AB261D" w:rsidR="00B125AD">
        <w:rPr>
          <w:i w:val="1"/>
          <w:iCs w:val="1"/>
        </w:rPr>
        <w:t>Zawiadomienie</w:t>
      </w:r>
      <w:r w:rsidRPr="26AB261D" w:rsidR="00B125AD">
        <w:rPr>
          <w:i w:val="1"/>
          <w:iCs w:val="1"/>
        </w:rPr>
        <w:t xml:space="preserve"> </w:t>
      </w:r>
      <w:r w:rsidRPr="26AB261D" w:rsidR="00B125AD">
        <w:rPr>
          <w:i w:val="1"/>
          <w:iCs w:val="1"/>
        </w:rPr>
        <w:t>dotyczące</w:t>
      </w:r>
      <w:r w:rsidRPr="26AB261D" w:rsidR="00B125AD">
        <w:rPr>
          <w:i w:val="1"/>
          <w:iCs w:val="1"/>
        </w:rPr>
        <w:t xml:space="preserve"> </w:t>
      </w:r>
      <w:r w:rsidRPr="26AB261D" w:rsidR="00B125AD">
        <w:rPr>
          <w:i w:val="1"/>
          <w:iCs w:val="1"/>
        </w:rPr>
        <w:t>publikacji</w:t>
      </w:r>
      <w:r w:rsidRPr="26AB261D" w:rsidR="00B125AD">
        <w:rPr>
          <w:i w:val="1"/>
          <w:iCs w:val="1"/>
        </w:rPr>
        <w:t xml:space="preserve"> </w:t>
      </w:r>
      <w:r w:rsidRPr="26AB261D" w:rsidR="00B125AD">
        <w:rPr>
          <w:i w:val="1"/>
          <w:iCs w:val="1"/>
        </w:rPr>
        <w:t>jednolitego</w:t>
      </w:r>
      <w:r w:rsidRPr="26AB261D" w:rsidR="00B125AD">
        <w:rPr>
          <w:i w:val="1"/>
          <w:iCs w:val="1"/>
        </w:rPr>
        <w:t xml:space="preserve"> </w:t>
      </w:r>
      <w:r w:rsidRPr="26AB261D" w:rsidR="00B125AD">
        <w:rPr>
          <w:i w:val="1"/>
          <w:iCs w:val="1"/>
        </w:rPr>
        <w:t>tekstu</w:t>
      </w:r>
      <w:r w:rsidRPr="26AB261D" w:rsidR="00B125AD">
        <w:rPr>
          <w:i w:val="1"/>
          <w:iCs w:val="1"/>
        </w:rPr>
        <w:t xml:space="preserve"> </w:t>
      </w:r>
      <w:r w:rsidRPr="26AB261D" w:rsidR="00B125AD">
        <w:rPr>
          <w:i w:val="1"/>
          <w:iCs w:val="1"/>
        </w:rPr>
        <w:t>ustawy</w:t>
      </w:r>
      <w:r w:rsidRPr="00B125AD" w:rsidR="00B125AD">
        <w:rPr/>
        <w:t xml:space="preserve"> (Notice Regarding the Publication of the Consolidated Text of the Act)</w:t>
      </w:r>
      <w:r w:rsidR="00B125AD">
        <w:rPr/>
        <w:t xml:space="preserve">,</w:t>
      </w:r>
    </w:p>
    <w:p w:rsidRPr="00B125AD" w:rsidR="00B125AD" w:rsidP="26AB261D" w:rsidRDefault="00B125AD" w14:textId="701B5B98" w14:paraId="3DFA9A86">
      <w:pPr>
        <w:pStyle w:val="ListParagraph"/>
        <w:numPr>
          <w:ilvl w:val="0"/>
          <w:numId w:val="15"/>
        </w:numPr>
        <w:tabs>
          <w:tab w:val="num" w:pos="720"/>
        </w:tabs>
        <w:jc w:val="both"/>
        <w:rPr>
          <w:sz w:val="22"/>
          <w:szCs w:val="22"/>
        </w:rPr>
      </w:pPr>
      <w:r w:rsidRPr="26AB261D" w:rsidR="00B125AD">
        <w:rPr>
          <w:i w:val="1"/>
          <w:iCs w:val="1"/>
        </w:rPr>
        <w:t>Oświadczenie</w:t>
      </w:r>
      <w:r w:rsidRPr="00B125AD" w:rsidR="00B125AD">
        <w:rPr/>
        <w:t xml:space="preserve"> (Statement)</w:t>
      </w:r>
      <w:r w:rsidR="00B125AD">
        <w:rPr/>
        <w:t xml:space="preserve">,</w:t>
      </w:r>
    </w:p>
    <w:p w:rsidRPr="00B125AD" w:rsidR="00B125AD" w:rsidP="26AB261D" w:rsidRDefault="00B125AD" w14:textId="701B5B98" w14:paraId="00237B7D">
      <w:pPr>
        <w:pStyle w:val="ListParagraph"/>
        <w:numPr>
          <w:ilvl w:val="0"/>
          <w:numId w:val="15"/>
        </w:numPr>
        <w:suppressLineNumbers w:val="0"/>
        <w:tabs>
          <w:tab w:val="num" w:leader="none" w:pos="720"/>
        </w:tabs>
        <w:bidi w:val="0"/>
        <w:spacing w:before="0" w:beforeAutospacing="off" w:after="160" w:afterAutospacing="off" w:line="259" w:lineRule="auto"/>
        <w:ind w:right="0"/>
        <w:jc w:val="both"/>
        <w:rPr>
          <w:i w:val="1"/>
          <w:iCs w:val="1"/>
        </w:rPr>
      </w:pPr>
      <w:r w:rsidRPr="26AB261D" w:rsidR="00B125AD">
        <w:rPr>
          <w:i w:val="1"/>
          <w:iCs w:val="1"/>
        </w:rPr>
        <w:t>Oświadczenie</w:t>
      </w:r>
      <w:r w:rsidRPr="26AB261D" w:rsidR="00B125AD">
        <w:rPr>
          <w:i w:val="1"/>
          <w:iCs w:val="1"/>
        </w:rPr>
        <w:t xml:space="preserve"> </w:t>
      </w:r>
      <w:r w:rsidRPr="26AB261D" w:rsidR="00B125AD">
        <w:rPr>
          <w:i w:val="1"/>
          <w:iCs w:val="1"/>
        </w:rPr>
        <w:t>rządu</w:t>
      </w:r>
      <w:r w:rsidRPr="26AB261D" w:rsidR="00B125AD">
        <w:rPr>
          <w:i w:val="1"/>
          <w:iCs w:val="1"/>
        </w:rPr>
        <w:t xml:space="preserve">, </w:t>
      </w:r>
      <w:r w:rsidRPr="26AB261D" w:rsidR="00B125AD">
        <w:rPr>
          <w:i w:val="1"/>
          <w:iCs w:val="1"/>
        </w:rPr>
        <w:t>umowa</w:t>
      </w:r>
      <w:r w:rsidRPr="00B125AD" w:rsidR="00B125AD">
        <w:rPr/>
        <w:t xml:space="preserve"> (Government Statement, Agreement)</w:t>
      </w:r>
      <w:r w:rsidR="00B125AD">
        <w:rPr/>
        <w:t xml:space="preserve">,</w:t>
      </w:r>
    </w:p>
    <w:p w:rsidRPr="00B125AD" w:rsidR="00B125AD" w:rsidP="26AB261D" w:rsidRDefault="00B125AD" w14:textId="701B5B98" w14:paraId="08CB08F1">
      <w:pPr>
        <w:pStyle w:val="ListParagraph"/>
        <w:numPr>
          <w:ilvl w:val="0"/>
          <w:numId w:val="15"/>
        </w:numPr>
        <w:suppressLineNumbers w:val="0"/>
        <w:tabs>
          <w:tab w:val="num" w:leader="none" w:pos="720"/>
        </w:tabs>
        <w:bidi w:val="0"/>
        <w:spacing w:before="0" w:beforeAutospacing="off" w:after="160" w:afterAutospacing="off" w:line="259" w:lineRule="auto"/>
        <w:ind w:right="0"/>
        <w:jc w:val="both"/>
        <w:rPr>
          <w:i w:val="1"/>
          <w:iCs w:val="1"/>
        </w:rPr>
      </w:pPr>
      <w:r w:rsidRPr="26AB261D" w:rsidR="00B125AD">
        <w:rPr>
          <w:i w:val="1"/>
          <w:iCs w:val="1"/>
        </w:rPr>
        <w:t>Uchwała</w:t>
      </w:r>
      <w:r w:rsidRPr="00B125AD" w:rsidR="00B125AD">
        <w:rPr/>
        <w:t xml:space="preserve"> (Resolution)</w:t>
      </w:r>
      <w:r w:rsidR="00B125AD">
        <w:rPr/>
        <w:t xml:space="preserve">,</w:t>
      </w:r>
    </w:p>
    <w:p w:rsidRPr="00B125AD" w:rsidR="00B125AD" w:rsidP="26AB261D" w:rsidRDefault="00B125AD" w14:textId="701B5B98" w14:paraId="6954F94C">
      <w:pPr>
        <w:pStyle w:val="ListParagraph"/>
        <w:numPr>
          <w:ilvl w:val="0"/>
          <w:numId w:val="15"/>
        </w:numPr>
        <w:suppressLineNumbers w:val="0"/>
        <w:tabs>
          <w:tab w:val="num" w:leader="none" w:pos="720"/>
        </w:tabs>
        <w:bidi w:val="0"/>
        <w:spacing w:before="0" w:beforeAutospacing="off" w:after="160" w:afterAutospacing="off" w:line="259" w:lineRule="auto"/>
        <w:ind w:right="0"/>
        <w:jc w:val="both"/>
        <w:rPr>
          <w:i w:val="1"/>
          <w:iCs w:val="1"/>
        </w:rPr>
      </w:pPr>
      <w:r w:rsidRPr="26AB261D" w:rsidR="00B125AD">
        <w:rPr>
          <w:i w:val="1"/>
          <w:iCs w:val="1"/>
        </w:rPr>
        <w:t>Protokół</w:t>
      </w:r>
      <w:r w:rsidRPr="00B125AD" w:rsidR="00B125AD">
        <w:rPr/>
        <w:t xml:space="preserve"> (Protocol)</w:t>
      </w:r>
      <w:r w:rsidR="00B125AD">
        <w:rPr/>
        <w:t xml:space="preserve">,</w:t>
      </w:r>
    </w:p>
    <w:p w:rsidRPr="00B125AD" w:rsidR="00B125AD" w:rsidP="26AB261D" w:rsidRDefault="00B125AD" w14:textId="701B5B98" w14:paraId="40DD3CAD">
      <w:pPr>
        <w:pStyle w:val="ListParagraph"/>
        <w:numPr>
          <w:ilvl w:val="0"/>
          <w:numId w:val="15"/>
        </w:numPr>
        <w:suppressLineNumbers w:val="0"/>
        <w:tabs>
          <w:tab w:val="num" w:leader="none" w:pos="720"/>
        </w:tabs>
        <w:bidi w:val="0"/>
        <w:spacing w:before="0" w:beforeAutospacing="off" w:after="160" w:afterAutospacing="off" w:line="259" w:lineRule="auto"/>
        <w:ind w:right="0"/>
        <w:jc w:val="both"/>
        <w:rPr>
          <w:i w:val="1"/>
          <w:iCs w:val="1"/>
        </w:rPr>
      </w:pPr>
      <w:r w:rsidRPr="26AB261D" w:rsidR="00B125AD">
        <w:rPr>
          <w:i w:val="1"/>
          <w:iCs w:val="1"/>
        </w:rPr>
        <w:t>Rozporządzenie</w:t>
      </w:r>
      <w:r w:rsidRPr="00B125AD" w:rsidR="00B125AD">
        <w:rPr/>
        <w:t xml:space="preserve"> (Ordinance)</w:t>
      </w:r>
      <w:r w:rsidR="00B125AD">
        <w:rPr/>
        <w:t xml:space="preserve">,</w:t>
      </w:r>
    </w:p>
    <w:p w:rsidRPr="00B125AD" w:rsidR="00B125AD" w:rsidP="26AB261D" w:rsidRDefault="00B125AD" w14:textId="701B5B98" w14:paraId="4C63C9DD">
      <w:pPr>
        <w:pStyle w:val="ListParagraph"/>
        <w:numPr>
          <w:ilvl w:val="0"/>
          <w:numId w:val="15"/>
        </w:numPr>
        <w:suppressLineNumbers w:val="0"/>
        <w:tabs>
          <w:tab w:val="num" w:leader="none" w:pos="720"/>
        </w:tabs>
        <w:bidi w:val="0"/>
        <w:spacing w:before="0" w:beforeAutospacing="off" w:after="160" w:afterAutospacing="off" w:line="259" w:lineRule="auto"/>
        <w:ind w:right="0"/>
        <w:jc w:val="both"/>
        <w:rPr>
          <w:i w:val="1"/>
          <w:iCs w:val="1"/>
        </w:rPr>
      </w:pPr>
      <w:r w:rsidRPr="26AB261D" w:rsidR="00B125AD">
        <w:rPr>
          <w:i w:val="1"/>
          <w:iCs w:val="1"/>
        </w:rPr>
        <w:t>Porozumienie</w:t>
      </w:r>
      <w:r w:rsidRPr="26AB261D" w:rsidR="00B125AD">
        <w:rPr>
          <w:i w:val="1"/>
          <w:iCs w:val="1"/>
        </w:rPr>
        <w:t xml:space="preserve"> </w:t>
      </w:r>
      <w:r w:rsidRPr="26AB261D" w:rsidR="00B125AD">
        <w:rPr>
          <w:i w:val="1"/>
          <w:iCs w:val="1"/>
        </w:rPr>
        <w:t>wewnętrzne</w:t>
      </w:r>
      <w:r w:rsidRPr="00B125AD" w:rsidR="00B125AD">
        <w:rPr/>
        <w:t xml:space="preserve"> (Internal Agreement)</w:t>
      </w:r>
      <w:r w:rsidR="00B125AD">
        <w:rPr/>
        <w:t xml:space="preserve">,</w:t>
      </w:r>
    </w:p>
    <w:p w:rsidRPr="00B125AD" w:rsidR="00B125AD" w:rsidP="26AB261D" w:rsidRDefault="00B125AD" w14:textId="701B5B98" w14:paraId="3BE9E2CE">
      <w:pPr>
        <w:pStyle w:val="ListParagraph"/>
        <w:numPr>
          <w:ilvl w:val="0"/>
          <w:numId w:val="15"/>
        </w:numPr>
        <w:suppressLineNumbers w:val="0"/>
        <w:tabs>
          <w:tab w:val="num" w:leader="none" w:pos="720"/>
        </w:tabs>
        <w:bidi w:val="0"/>
        <w:spacing w:before="0" w:beforeAutospacing="off" w:after="160" w:afterAutospacing="off" w:line="259" w:lineRule="auto"/>
        <w:ind w:right="0"/>
        <w:jc w:val="both"/>
        <w:rPr>
          <w:i w:val="1"/>
          <w:iCs w:val="1"/>
        </w:rPr>
      </w:pPr>
      <w:r w:rsidRPr="26AB261D" w:rsidR="00B125AD">
        <w:rPr>
          <w:i w:val="1"/>
          <w:iCs w:val="1"/>
        </w:rPr>
        <w:t>Ustawa</w:t>
      </w:r>
      <w:r w:rsidRPr="00B125AD" w:rsidR="00B125AD">
        <w:rPr/>
        <w:t xml:space="preserve"> (Act)</w:t>
      </w:r>
      <w:r w:rsidR="00B125AD">
        <w:rPr/>
        <w:t xml:space="preserve">, and</w:t>
      </w:r>
    </w:p>
    <w:p w:rsidRPr="00B125AD" w:rsidR="00B125AD" w:rsidP="26AB261D" w:rsidRDefault="00B125AD" w14:paraId="5C98A2A1" w14:textId="701B5B98">
      <w:pPr>
        <w:pStyle w:val="ListParagraph"/>
        <w:numPr>
          <w:ilvl w:val="0"/>
          <w:numId w:val="15"/>
        </w:numPr>
        <w:suppressLineNumbers w:val="0"/>
        <w:tabs>
          <w:tab w:val="num" w:leader="none" w:pos="720"/>
        </w:tabs>
        <w:bidi w:val="0"/>
        <w:spacing w:before="0" w:beforeAutospacing="off" w:after="160" w:afterAutospacing="off" w:line="259" w:lineRule="auto"/>
        <w:ind w:right="0"/>
        <w:jc w:val="both"/>
        <w:rPr>
          <w:i w:val="1"/>
          <w:iCs w:val="1"/>
        </w:rPr>
      </w:pPr>
      <w:r w:rsidRPr="26AB261D" w:rsidR="00B125AD">
        <w:rPr>
          <w:i w:val="1"/>
          <w:iCs w:val="1"/>
        </w:rPr>
        <w:t>Wyrok</w:t>
      </w:r>
      <w:r w:rsidRPr="26AB261D" w:rsidR="00B125AD">
        <w:rPr>
          <w:i w:val="1"/>
          <w:iCs w:val="1"/>
        </w:rPr>
        <w:t xml:space="preserve"> </w:t>
      </w:r>
      <w:r w:rsidRPr="26AB261D" w:rsidR="00B125AD">
        <w:rPr>
          <w:i w:val="1"/>
          <w:iCs w:val="1"/>
        </w:rPr>
        <w:t>Trybunału</w:t>
      </w:r>
      <w:r w:rsidRPr="26AB261D" w:rsidR="00B125AD">
        <w:rPr>
          <w:i w:val="1"/>
          <w:iCs w:val="1"/>
        </w:rPr>
        <w:t xml:space="preserve"> </w:t>
      </w:r>
      <w:r w:rsidRPr="26AB261D" w:rsidR="00B125AD">
        <w:rPr>
          <w:i w:val="1"/>
          <w:iCs w:val="1"/>
        </w:rPr>
        <w:t>Konstytucyjnego</w:t>
      </w:r>
      <w:r w:rsidRPr="00B125AD" w:rsidR="00B125AD">
        <w:rPr/>
        <w:t xml:space="preserve"> (Judgment of the Constitutional Tribunal)</w:t>
      </w:r>
      <w:r w:rsidR="00B125AD">
        <w:rPr/>
        <w:t>.</w:t>
      </w:r>
    </w:p>
    <w:p w:rsidR="0000447F" w:rsidP="00FE759E" w:rsidRDefault="00FE759E" w14:paraId="0E972802" w14:textId="093C9625">
      <w:r w:rsidR="00FE759E">
        <w:drawing>
          <wp:inline wp14:editId="0078D09C" wp14:anchorId="7458D232">
            <wp:extent cx="4321234" cy="2832811"/>
            <wp:effectExtent l="0" t="0" r="0" b="0"/>
            <wp:docPr id="1309836091" name="Picture 2" descr="A screenshot of a computer&#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09836091" name="Picture 2" descr="A screenshot of a computer&#10;&#10;AI-generated content may be incorrect."/>
                    <pic:cNvPicPr/>
                  </pic:nvPicPr>
                  <pic:blipFill>
                    <a:blip xmlns:r="http://schemas.openxmlformats.org/officeDocument/2006/relationships" r:embed="rId10">
                      <a:extLst>
                        <a:ext uri="{28A0092B-C50C-407E-A947-70E740481C1C}">
                          <a14:useLocalDpi xmlns:a14="http://schemas.microsoft.com/office/drawing/2010/main"/>
                        </a:ext>
                      </a:extLst>
                    </a:blip>
                    <a:stretch>
                      <a:fillRect/>
                    </a:stretch>
                  </pic:blipFill>
                  <pic:spPr>
                    <a:xfrm rot="0">
                      <a:off x="0" y="0"/>
                      <a:ext cx="4321234" cy="2832811"/>
                    </a:xfrm>
                    <a:prstGeom prst="rect">
                      <a:avLst/>
                    </a:prstGeom>
                  </pic:spPr>
                </pic:pic>
              </a:graphicData>
            </a:graphic>
          </wp:inline>
        </w:drawing>
      </w:r>
    </w:p>
    <w:p w:rsidR="00837540" w:rsidP="71438A80" w:rsidRDefault="00FE759E" w14:paraId="5C74A9CA" w14:textId="1383A310">
      <w:pPr>
        <w:jc w:val="both"/>
      </w:pPr>
      <w:r>
        <w:tab/>
      </w:r>
      <w:r w:rsidR="00DE3390">
        <w:rPr/>
        <w:t xml:space="preserve">As shown in the screenshot </w:t>
      </w:r>
      <w:r w:rsidR="1424F974">
        <w:rPr/>
        <w:t xml:space="preserve">in the previous page</w:t>
      </w:r>
      <w:r w:rsidR="00DE3390">
        <w:rPr/>
        <w:t xml:space="preserve">, </w:t>
      </w:r>
      <w:r w:rsidR="46304534">
        <w:rPr/>
        <w:t xml:space="preserve">we </w:t>
      </w:r>
      <w:r w:rsidR="00DE3390">
        <w:rPr/>
        <w:t xml:space="preserve">set</w:t>
      </w:r>
      <w:r w:rsidR="00DE3390">
        <w:rPr/>
        <w:t xml:space="preserve"> the </w:t>
      </w:r>
      <w:r w:rsidRPr="00755F6D" w:rsidR="00DE3390">
        <w:rPr>
          <w:b w:val="1"/>
          <w:bCs w:val="1"/>
        </w:rPr>
        <w:t>Typ</w:t>
      </w:r>
      <w:r w:rsidRPr="00755F6D" w:rsidR="00DE3390">
        <w:rPr>
          <w:b w:val="1"/>
          <w:bCs w:val="1"/>
        </w:rPr>
        <w:t xml:space="preserve"> </w:t>
      </w:r>
      <w:r w:rsidRPr="00755F6D" w:rsidR="00DE3390">
        <w:rPr>
          <w:b w:val="1"/>
          <w:bCs w:val="1"/>
        </w:rPr>
        <w:t>dziennika</w:t>
      </w:r>
      <w:r w:rsidRPr="00755F6D" w:rsidR="00DE3390">
        <w:rPr>
          <w:b w:val="1"/>
          <w:bCs w:val="1"/>
        </w:rPr>
        <w:t xml:space="preserve"> (Journal type) </w:t>
      </w:r>
      <w:r w:rsidRPr="00755F6D" w:rsidR="00DE3390">
        <w:rPr/>
        <w:t>(1)</w:t>
      </w:r>
      <w:r w:rsidR="00DE3390">
        <w:rPr/>
        <w:t xml:space="preserve"> to </w:t>
      </w:r>
      <w:r w:rsidR="00DE3390">
        <w:rPr/>
        <w:t>dowolny</w:t>
      </w:r>
      <w:r w:rsidR="00DE3390">
        <w:rPr/>
        <w:t xml:space="preserve"> (any), as there is a relevant ESG-related law listed under the Polish Monitor (see </w:t>
      </w:r>
      <w:hyperlink w:history="1" r:id="R2402821ff5d14fd3">
        <w:r w:rsidRPr="00C4591C" w:rsidR="00DE3390">
          <w:rPr>
            <w:rStyle w:val="Hyperlink"/>
          </w:rPr>
          <w:t>https://www.dziennikustaw.gov.pl/MP/2019/572/M2019000057201.pdf</w:t>
        </w:r>
      </w:hyperlink>
      <w:r w:rsidR="00DE3390">
        <w:rPr/>
        <w:t xml:space="preserve">). Next, under </w:t>
      </w:r>
      <w:r w:rsidRPr="00755F6D" w:rsidR="00DE3390">
        <w:rPr>
          <w:b w:val="1"/>
          <w:bCs w:val="1"/>
        </w:rPr>
        <w:t>Typ</w:t>
      </w:r>
      <w:r w:rsidRPr="00755F6D" w:rsidR="00DE3390">
        <w:rPr>
          <w:b w:val="1"/>
          <w:bCs w:val="1"/>
        </w:rPr>
        <w:t xml:space="preserve"> </w:t>
      </w:r>
      <w:r w:rsidRPr="00755F6D" w:rsidR="00DE3390">
        <w:rPr>
          <w:b w:val="1"/>
          <w:bCs w:val="1"/>
        </w:rPr>
        <w:t>aktu</w:t>
      </w:r>
      <w:r w:rsidRPr="00755F6D" w:rsidR="00DE3390">
        <w:rPr>
          <w:b w:val="1"/>
          <w:bCs w:val="1"/>
        </w:rPr>
        <w:t xml:space="preserve"> (Act type)</w:t>
      </w:r>
      <w:r w:rsidR="00DE3390">
        <w:rPr/>
        <w:t xml:space="preserve"> (2), </w:t>
      </w:r>
      <w:r w:rsidR="2566F444">
        <w:rPr/>
        <w:t xml:space="preserve">we selected the following</w:t>
      </w:r>
      <w:r w:rsidR="00DE3390">
        <w:rPr/>
        <w:t xml:space="preserve"> applicable regulations: </w:t>
      </w:r>
      <w:r w:rsidR="00DE3390">
        <w:rPr/>
        <w:t>Decyzja</w:t>
      </w:r>
      <w:r w:rsidR="00DE3390">
        <w:rPr/>
        <w:t xml:space="preserve"> (Decision), </w:t>
      </w:r>
      <w:r w:rsidR="00DE3390">
        <w:rPr/>
        <w:t>Dekret</w:t>
      </w:r>
      <w:r w:rsidR="00DE3390">
        <w:rPr/>
        <w:t xml:space="preserve"> (Decree), </w:t>
      </w:r>
      <w:r w:rsidR="00DE3390">
        <w:rPr/>
        <w:t>Uchwała</w:t>
      </w:r>
      <w:r w:rsidR="00DE3390">
        <w:rPr/>
        <w:t xml:space="preserve"> (Resolution), </w:t>
      </w:r>
      <w:r w:rsidR="00DE3390">
        <w:rPr/>
        <w:t>Rozporządzenie</w:t>
      </w:r>
      <w:r w:rsidR="00DE3390">
        <w:rPr/>
        <w:t xml:space="preserve"> (Ordinance), </w:t>
      </w:r>
      <w:r w:rsidR="00DE3390">
        <w:rPr/>
        <w:t>Umowa</w:t>
      </w:r>
      <w:r w:rsidR="00DE3390">
        <w:rPr/>
        <w:t xml:space="preserve"> </w:t>
      </w:r>
      <w:r w:rsidR="00DE3390">
        <w:rPr/>
        <w:t>międzynarodowa</w:t>
      </w:r>
      <w:r w:rsidR="00DE3390">
        <w:rPr/>
        <w:t xml:space="preserve"> (International Agreement), </w:t>
      </w:r>
      <w:r w:rsidR="00DE3390">
        <w:rPr/>
        <w:t>Ustawa</w:t>
      </w:r>
      <w:r w:rsidR="00DE3390">
        <w:rPr/>
        <w:t xml:space="preserve"> (Act), and </w:t>
      </w:r>
      <w:r w:rsidR="00DE3390">
        <w:rPr/>
        <w:t>Wyrok</w:t>
      </w:r>
      <w:r w:rsidR="00DE3390">
        <w:rPr/>
        <w:t xml:space="preserve"> </w:t>
      </w:r>
      <w:r w:rsidR="00DE3390">
        <w:rPr/>
        <w:t>Trybunału</w:t>
      </w:r>
      <w:r w:rsidR="00DE3390">
        <w:rPr/>
        <w:t xml:space="preserve"> </w:t>
      </w:r>
      <w:r w:rsidR="00DE3390">
        <w:rPr/>
        <w:t>Konstytucyjnego</w:t>
      </w:r>
      <w:r w:rsidR="00DE3390">
        <w:rPr/>
        <w:t xml:space="preserve"> (Judgment of the Constitutional Tribunal). Finally, </w:t>
      </w:r>
      <w:r w:rsidR="3FFEDBE2">
        <w:rPr/>
        <w:t xml:space="preserve">we </w:t>
      </w:r>
      <w:r w:rsidR="00DE3390">
        <w:rPr/>
        <w:t xml:space="preserve">enter</w:t>
      </w:r>
      <w:r w:rsidR="19123C01">
        <w:rPr/>
        <w:t xml:space="preserve">ed</w:t>
      </w:r>
      <w:r w:rsidR="00DE3390">
        <w:rPr/>
        <w:t xml:space="preserve"> the relevant keyword(s) in the </w:t>
      </w:r>
      <w:r w:rsidRPr="00755F6D" w:rsidR="00DE3390">
        <w:rPr>
          <w:b w:val="1"/>
          <w:bCs w:val="1"/>
        </w:rPr>
        <w:t>Tytuł</w:t>
      </w:r>
      <w:r w:rsidRPr="00755F6D" w:rsidR="00DE3390">
        <w:rPr>
          <w:b w:val="1"/>
          <w:bCs w:val="1"/>
        </w:rPr>
        <w:t xml:space="preserve"> </w:t>
      </w:r>
      <w:r w:rsidRPr="00755F6D" w:rsidR="00DE3390">
        <w:rPr>
          <w:b w:val="1"/>
          <w:bCs w:val="1"/>
        </w:rPr>
        <w:t>aktu</w:t>
      </w:r>
      <w:r w:rsidRPr="00755F6D" w:rsidR="00DE3390">
        <w:rPr>
          <w:b w:val="1"/>
          <w:bCs w:val="1"/>
        </w:rPr>
        <w:t xml:space="preserve"> </w:t>
      </w:r>
      <w:r w:rsidRPr="00755F6D" w:rsidR="00DE3390">
        <w:rPr>
          <w:b w:val="1"/>
          <w:bCs w:val="1"/>
        </w:rPr>
        <w:t>prawnego</w:t>
      </w:r>
      <w:r w:rsidRPr="00755F6D" w:rsidR="00DE3390">
        <w:rPr>
          <w:b w:val="1"/>
          <w:bCs w:val="1"/>
        </w:rPr>
        <w:t xml:space="preserve"> (Title of the legal act)</w:t>
      </w:r>
      <w:r w:rsidR="00DE3390">
        <w:rPr/>
        <w:t xml:space="preserve"> field (3) to perform the search.</w:t>
      </w:r>
    </w:p>
    <w:p w:rsidR="00EC7DA7" w:rsidP="71438A80" w:rsidRDefault="00157097" w14:paraId="780B5D83" w14:textId="2176656B">
      <w:pPr>
        <w:ind w:firstLine="720"/>
        <w:jc w:val="both"/>
      </w:pPr>
      <w:r w:rsidR="00157097">
        <w:rPr/>
        <w:t>T</w:t>
      </w:r>
      <w:r w:rsidR="00EC7DA7">
        <w:rPr/>
        <w:t xml:space="preserve">he keyword </w:t>
      </w:r>
      <w:r w:rsidR="00EC7DA7">
        <w:rPr/>
        <w:t>zanieczyszczenie</w:t>
      </w:r>
      <w:r w:rsidR="00EC7DA7">
        <w:rPr/>
        <w:t xml:space="preserve"> (pollution) was used as a sample search term entered without quotation marks.</w:t>
      </w:r>
    </w:p>
    <w:p w:rsidR="00524F8D" w:rsidP="71438A80" w:rsidRDefault="00EC7DA7" w14:paraId="6E766CAD" w14:textId="5C9394BA">
      <w:pPr>
        <w:ind w:firstLine="720"/>
        <w:jc w:val="both"/>
      </w:pPr>
      <w:r w:rsidR="00EC7DA7">
        <w:rPr/>
        <w:t xml:space="preserve">On the results page, the required metadata </w:t>
      </w:r>
      <w:r w:rsidR="00EC7DA7">
        <w:rPr/>
        <w:t>are</w:t>
      </w:r>
      <w:r w:rsidR="00EC7DA7">
        <w:rPr/>
        <w:t xml:space="preserve"> displayed, except for the Entry into Force Date.</w:t>
      </w:r>
      <w:r w:rsidR="00EC7DA7">
        <w:rPr/>
        <w:t xml:space="preserve"> </w:t>
      </w:r>
      <w:r w:rsidR="003A04FE">
        <w:rPr/>
        <w:t>These</w:t>
      </w:r>
      <w:r w:rsidR="00524F8D">
        <w:rPr/>
        <w:t xml:space="preserve"> are as follows:</w:t>
      </w:r>
    </w:p>
    <w:p w:rsidR="008802CB" w:rsidP="008802CB" w:rsidRDefault="003A04FE" w14:paraId="02190646" w14:textId="4CDC5C5F">
      <w:pPr>
        <w:pStyle w:val="ListParagraph"/>
        <w:numPr>
          <w:ilvl w:val="0"/>
          <w:numId w:val="5"/>
        </w:numPr>
      </w:pPr>
      <w:r>
        <w:t xml:space="preserve">Red – </w:t>
      </w:r>
      <w:proofErr w:type="spellStart"/>
      <w:r w:rsidRPr="00EC7DA7" w:rsidR="00EC7DA7">
        <w:t>Tytuł</w:t>
      </w:r>
      <w:proofErr w:type="spellEnd"/>
      <w:r w:rsidR="00EC7DA7">
        <w:t xml:space="preserve"> (</w:t>
      </w:r>
      <w:r w:rsidRPr="00EC7DA7" w:rsidR="00EC7DA7">
        <w:t>Title</w:t>
      </w:r>
      <w:r w:rsidR="00EC7DA7">
        <w:t xml:space="preserve">) as the </w:t>
      </w:r>
      <w:r>
        <w:t>Original Title</w:t>
      </w:r>
      <w:r w:rsidR="008802CB">
        <w:t xml:space="preserve"> and </w:t>
      </w:r>
      <w:proofErr w:type="spellStart"/>
      <w:r w:rsidRPr="00EC7DA7" w:rsidR="00EC7DA7">
        <w:t>Pliki</w:t>
      </w:r>
      <w:proofErr w:type="spellEnd"/>
      <w:r w:rsidR="00EC7DA7">
        <w:t xml:space="preserve"> (</w:t>
      </w:r>
      <w:r w:rsidRPr="00EC7DA7" w:rsidR="00EC7DA7">
        <w:t>Files</w:t>
      </w:r>
      <w:r w:rsidR="00EC7DA7">
        <w:t xml:space="preserve">) as the </w:t>
      </w:r>
      <w:r w:rsidR="008802CB">
        <w:t>Source Link</w:t>
      </w:r>
    </w:p>
    <w:p w:rsidR="00524F8D" w:rsidP="00894030" w:rsidRDefault="00524F8D" w14:paraId="3E83F259" w14:textId="3CD09156">
      <w:pPr>
        <w:pStyle w:val="ListParagraph"/>
        <w:numPr>
          <w:ilvl w:val="0"/>
          <w:numId w:val="5"/>
        </w:numPr>
      </w:pPr>
      <w:r>
        <w:t>Green –</w:t>
      </w:r>
      <w:r w:rsidR="003A04FE">
        <w:t xml:space="preserve"> </w:t>
      </w:r>
      <w:proofErr w:type="spellStart"/>
      <w:r w:rsidRPr="00EC7DA7" w:rsidR="00EC7DA7">
        <w:t>Typ</w:t>
      </w:r>
      <w:proofErr w:type="spellEnd"/>
      <w:r w:rsidRPr="00EC7DA7" w:rsidR="00EC7DA7">
        <w:t xml:space="preserve"> </w:t>
      </w:r>
      <w:proofErr w:type="spellStart"/>
      <w:r w:rsidRPr="00EC7DA7" w:rsidR="00EC7DA7">
        <w:t>aktu</w:t>
      </w:r>
      <w:proofErr w:type="spellEnd"/>
      <w:r w:rsidR="00EC7DA7">
        <w:t xml:space="preserve"> (Act type) as the t</w:t>
      </w:r>
      <w:r>
        <w:t>ype of Regulation which can be:</w:t>
      </w:r>
    </w:p>
    <w:p w:rsidR="003A04FE" w:rsidP="003A04FE" w:rsidRDefault="00916DB1" w14:paraId="1715A380" w14:textId="5A6246EE">
      <w:pPr>
        <w:pStyle w:val="ListParagraph"/>
        <w:numPr>
          <w:ilvl w:val="1"/>
          <w:numId w:val="5"/>
        </w:numPr>
      </w:pPr>
      <w:proofErr w:type="spellStart"/>
      <w:r w:rsidRPr="00916DB1">
        <w:t>Ustawa</w:t>
      </w:r>
      <w:proofErr w:type="spellEnd"/>
      <w:r w:rsidR="00DE23F5">
        <w:t xml:space="preserve"> (</w:t>
      </w:r>
      <w:r>
        <w:t xml:space="preserve">Act or </w:t>
      </w:r>
      <w:r w:rsidR="003A04FE">
        <w:t>Law</w:t>
      </w:r>
      <w:r w:rsidR="00DE23F5">
        <w:t>)</w:t>
      </w:r>
    </w:p>
    <w:p w:rsidR="003A04FE" w:rsidP="003A04FE" w:rsidRDefault="00916DB1" w14:paraId="3F5C513B" w14:textId="47AE814C">
      <w:pPr>
        <w:pStyle w:val="ListParagraph"/>
        <w:numPr>
          <w:ilvl w:val="1"/>
          <w:numId w:val="5"/>
        </w:numPr>
      </w:pPr>
      <w:proofErr w:type="spellStart"/>
      <w:r w:rsidRPr="00916DB1">
        <w:t>Rozporządzenie</w:t>
      </w:r>
      <w:proofErr w:type="spellEnd"/>
      <w:r>
        <w:t xml:space="preserve">, </w:t>
      </w:r>
      <w:proofErr w:type="spellStart"/>
      <w:r w:rsidRPr="00916DB1">
        <w:t>Zarządzenie</w:t>
      </w:r>
      <w:proofErr w:type="spellEnd"/>
      <w:r w:rsidR="00DE23F5">
        <w:t xml:space="preserve"> (</w:t>
      </w:r>
      <w:r>
        <w:t>Ordinance</w:t>
      </w:r>
      <w:r w:rsidR="00DE23F5">
        <w:t>)</w:t>
      </w:r>
    </w:p>
    <w:p w:rsidR="001039AE" w:rsidP="003A04FE" w:rsidRDefault="00A11804" w14:paraId="1060D7C7" w14:textId="2D15ABCB">
      <w:pPr>
        <w:pStyle w:val="ListParagraph"/>
        <w:numPr>
          <w:ilvl w:val="1"/>
          <w:numId w:val="5"/>
        </w:numPr>
      </w:pPr>
      <w:proofErr w:type="spellStart"/>
      <w:r w:rsidRPr="00A11804">
        <w:t>Umowa</w:t>
      </w:r>
      <w:proofErr w:type="spellEnd"/>
      <w:r w:rsidRPr="00A11804">
        <w:t xml:space="preserve"> </w:t>
      </w:r>
      <w:proofErr w:type="spellStart"/>
      <w:r w:rsidRPr="00A11804">
        <w:t>Międzynarodowa</w:t>
      </w:r>
      <w:proofErr w:type="spellEnd"/>
      <w:r w:rsidR="001039AE">
        <w:t xml:space="preserve"> (</w:t>
      </w:r>
      <w:r>
        <w:t>International Agreement</w:t>
      </w:r>
      <w:r w:rsidR="001039AE">
        <w:t>)</w:t>
      </w:r>
    </w:p>
    <w:p w:rsidR="00A11804" w:rsidP="003A04FE" w:rsidRDefault="00971170" w14:paraId="5D67A22D" w14:textId="4F04F8D4">
      <w:pPr>
        <w:pStyle w:val="ListParagraph"/>
        <w:numPr>
          <w:ilvl w:val="1"/>
          <w:numId w:val="5"/>
        </w:numPr>
      </w:pPr>
      <w:r w:rsidRPr="00971170">
        <w:t>Uchwała</w:t>
      </w:r>
      <w:r>
        <w:t xml:space="preserve"> (Resolution)</w:t>
      </w:r>
    </w:p>
    <w:p w:rsidR="00971170" w:rsidP="003A04FE" w:rsidRDefault="00AB6311" w14:paraId="5ABB5FDD" w14:textId="2E00A5F5">
      <w:pPr>
        <w:pStyle w:val="ListParagraph"/>
        <w:numPr>
          <w:ilvl w:val="1"/>
          <w:numId w:val="5"/>
        </w:numPr>
      </w:pPr>
      <w:proofErr w:type="spellStart"/>
      <w:r w:rsidRPr="00AB6311">
        <w:t>Decyzja</w:t>
      </w:r>
      <w:proofErr w:type="spellEnd"/>
      <w:r w:rsidRPr="00AB6311">
        <w:t xml:space="preserve"> (Decision)</w:t>
      </w:r>
    </w:p>
    <w:p w:rsidR="00AB6311" w:rsidP="003A04FE" w:rsidRDefault="00AB6311" w14:paraId="060FE4A0" w14:textId="6FC68AA6">
      <w:pPr>
        <w:pStyle w:val="ListParagraph"/>
        <w:numPr>
          <w:ilvl w:val="1"/>
          <w:numId w:val="5"/>
        </w:numPr>
      </w:pPr>
      <w:proofErr w:type="spellStart"/>
      <w:r w:rsidRPr="00AB6311">
        <w:t>Dekrert</w:t>
      </w:r>
      <w:proofErr w:type="spellEnd"/>
      <w:r w:rsidRPr="00AB6311">
        <w:t xml:space="preserve"> (Decree)</w:t>
      </w:r>
    </w:p>
    <w:p w:rsidR="00530842" w:rsidP="00530842" w:rsidRDefault="00530842" w14:paraId="408A7CAD" w14:textId="4002CE1C">
      <w:pPr>
        <w:pStyle w:val="ListParagraph"/>
        <w:numPr>
          <w:ilvl w:val="0"/>
          <w:numId w:val="5"/>
        </w:numPr>
      </w:pPr>
      <w:r>
        <w:t>Blue –</w:t>
      </w:r>
      <w:r w:rsidR="006B7B3E">
        <w:t xml:space="preserve"> </w:t>
      </w:r>
      <w:r w:rsidRPr="006E5064" w:rsidR="006E5064">
        <w:t xml:space="preserve">first date appearing within the title </w:t>
      </w:r>
      <w:r>
        <w:t>inferred as the Date of Adoption</w:t>
      </w:r>
    </w:p>
    <w:p w:rsidR="00EC7DA7" w:rsidP="00EC7DA7" w:rsidRDefault="00BE39DB" w14:paraId="0BF35A56" w14:textId="20E13163">
      <w:r w:rsidR="00EC7DA7">
        <w:rPr/>
        <w:t xml:space="preserve">URL: </w:t>
      </w:r>
      <w:hyperlink r:id="R9fb380953eef4617">
        <w:r w:rsidRPr="26AB261D" w:rsidR="00EC7DA7">
          <w:rPr>
            <w:rStyle w:val="Hyperlink"/>
          </w:rPr>
          <w:t>https://www.dziennikustaw.gov.pl/szukaj?diary=0&amp;typact=23&amp;typact=23&amp;typact=22&amp;typact=22&amp;typact=12&amp;typact=12&amp;typact=14&amp;typact=14&amp;typact=7&amp;typact=7&amp;typact=8&amp;typact=8&amp;typact=15&amp;typact=15&amp;typact=6&amp;typact=6&amp;typact=20&amp;typact=20&amp;typact=11&amp;typact=11&amp;_typact=1&amp;year=0&amp;release=&amp;number=&amp;volume=&amp;publicDateFrom=&amp;publicDateTo=&amp;releaseDateFrom=&amp;releaseDateTo=&amp;_group=1&amp;_subject=1&amp;title=zanieczyszczenie&amp;text=&amp;sKey=year&amp;sOrder=desc</w:t>
        </w:r>
      </w:hyperlink>
      <w:r w:rsidR="00BE39DB">
        <w:drawing>
          <wp:inline wp14:editId="2F8ED8F3" wp14:anchorId="5FB80A4C">
            <wp:extent cx="5943600" cy="2203450"/>
            <wp:effectExtent l="0" t="0" r="0" b="6350"/>
            <wp:docPr id="531479459" name="Picture 10" descr="A screenshot of a computer&#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31479459" name="Picture 10" descr="A screenshot of a computer&#10;&#10;AI-generated content may be incorrect."/>
                    <pic:cNvPicPr/>
                  </pic:nvPicPr>
                  <pic:blipFill>
                    <a:blip xmlns:r="http://schemas.openxmlformats.org/officeDocument/2006/relationships" r:embed="rId13">
                      <a:extLst>
                        <a:ext uri="{28A0092B-C50C-407E-A947-70E740481C1C}">
                          <a14:useLocalDpi xmlns:a14="http://schemas.microsoft.com/office/drawing/2010/main" val="0"/>
                        </a:ext>
                      </a:extLst>
                    </a:blip>
                    <a:stretch>
                      <a:fillRect/>
                    </a:stretch>
                  </pic:blipFill>
                  <pic:spPr>
                    <a:xfrm>
                      <a:off x="0" y="0"/>
                      <a:ext cx="5943600" cy="2203450"/>
                    </a:xfrm>
                    <a:prstGeom prst="rect">
                      <a:avLst/>
                    </a:prstGeom>
                  </pic:spPr>
                </pic:pic>
              </a:graphicData>
            </a:graphic>
          </wp:inline>
        </w:drawing>
      </w:r>
    </w:p>
    <w:p w:rsidRPr="00BE39DB" w:rsidR="00BE39DB" w:rsidP="26AB261D" w:rsidRDefault="00BE39DB" w14:paraId="05FC3A14" w14:textId="086292E3">
      <w:pPr>
        <w:ind w:firstLine="720"/>
      </w:pPr>
      <w:r w:rsidR="00BE39DB">
        <w:rPr/>
        <w:t xml:space="preserve">To obtain the Entry into Force Date, it is necessary to navigate to the individual legislation page, where it can be found under Data </w:t>
      </w:r>
      <w:r w:rsidR="00BE39DB">
        <w:rPr/>
        <w:t>ogłoszenia</w:t>
      </w:r>
      <w:r w:rsidR="00BE39DB">
        <w:rPr/>
        <w:t xml:space="preserve"> (Date of Announcement)</w:t>
      </w:r>
      <w:r w:rsidR="00BE39DB">
        <w:rPr/>
        <w:t>.</w:t>
      </w:r>
    </w:p>
    <w:p w:rsidR="00EC7DA7" w:rsidP="00EC7DA7" w:rsidRDefault="00EC7DA7" w14:paraId="17AB9259" w14:textId="77777777">
      <w:pPr>
        <w:pStyle w:val="ListParagraph"/>
        <w:numPr>
          <w:ilvl w:val="0"/>
          <w:numId w:val="5"/>
        </w:numPr>
      </w:pPr>
      <w:r>
        <w:t xml:space="preserve">Purple – </w:t>
      </w:r>
      <w:r w:rsidRPr="006B7B3E">
        <w:t xml:space="preserve">Data </w:t>
      </w:r>
      <w:proofErr w:type="spellStart"/>
      <w:r w:rsidRPr="006B7B3E">
        <w:t>ogłoszenia</w:t>
      </w:r>
      <w:proofErr w:type="spellEnd"/>
      <w:r w:rsidRPr="00530842">
        <w:t xml:space="preserve"> </w:t>
      </w:r>
      <w:r>
        <w:t>(</w:t>
      </w:r>
      <w:r w:rsidRPr="006B7B3E">
        <w:t>Date of announcement</w:t>
      </w:r>
      <w:r>
        <w:t>) inferred as the Entry into Force Date</w:t>
      </w:r>
    </w:p>
    <w:p w:rsidR="006A3E3D" w:rsidP="00530842" w:rsidRDefault="00F709FB" w14:paraId="284AE50F" w14:textId="6C25C08F">
      <w:r w:rsidR="00524F8D">
        <w:rPr/>
        <w:t>URL:</w:t>
      </w:r>
      <w:r w:rsidR="003A04FE">
        <w:rPr/>
        <w:t xml:space="preserve"> </w:t>
      </w:r>
      <w:hyperlink r:id="R98f7afeb929947ce">
        <w:r w:rsidRPr="26AB261D" w:rsidR="006A3E3D">
          <w:rPr>
            <w:rStyle w:val="Hyperlink"/>
          </w:rPr>
          <w:t>https://www.dziennikustaw.gov.pl/DU/rok/2024/pozycja/159</w:t>
        </w:r>
      </w:hyperlink>
      <w:r w:rsidR="00F709FB">
        <w:drawing>
          <wp:inline wp14:editId="7872F625" wp14:anchorId="54646852">
            <wp:extent cx="5943600" cy="3415030"/>
            <wp:effectExtent l="0" t="0" r="0" b="0"/>
            <wp:docPr id="1176354429" name="Picture 11" descr="A screenshot of a computer&#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76354429" name="Picture 11" descr="A screenshot of a computer&#10;&#10;AI-generated content may be incorrect."/>
                    <pic:cNvPicPr/>
                  </pic:nvPicPr>
                  <pic:blipFill>
                    <a:blip xmlns:r="http://schemas.openxmlformats.org/officeDocument/2006/relationships" r:embed="rId15">
                      <a:extLst>
                        <a:ext uri="{28A0092B-C50C-407E-A947-70E740481C1C}">
                          <a14:useLocalDpi xmlns:a14="http://schemas.microsoft.com/office/drawing/2010/main" val="0"/>
                        </a:ext>
                      </a:extLst>
                    </a:blip>
                    <a:stretch>
                      <a:fillRect/>
                    </a:stretch>
                  </pic:blipFill>
                  <pic:spPr>
                    <a:xfrm>
                      <a:off x="0" y="0"/>
                      <a:ext cx="5943600" cy="3415030"/>
                    </a:xfrm>
                    <a:prstGeom prst="rect">
                      <a:avLst/>
                    </a:prstGeom>
                  </pic:spPr>
                </pic:pic>
              </a:graphicData>
            </a:graphic>
          </wp:inline>
        </w:drawing>
      </w:r>
    </w:p>
    <w:p w:rsidR="00BE39DB" w:rsidP="71438A80" w:rsidRDefault="00BE39DB" w14:paraId="14A73E66" w14:textId="32462ED3">
      <w:pPr>
        <w:jc w:val="both"/>
        <w:rPr>
          <w:color w:val="EE0000"/>
        </w:rPr>
      </w:pPr>
      <w:r w:rsidRPr="26AB261D" w:rsidR="00BE39DB">
        <w:rPr>
          <w:color w:val="EE0000"/>
        </w:rPr>
        <w:t xml:space="preserve">For KLI: </w:t>
      </w:r>
      <w:r w:rsidRPr="26AB261D" w:rsidR="00BE39DB">
        <w:rPr>
          <w:color w:val="EE0000"/>
        </w:rPr>
        <w:t xml:space="preserve">We have used the first date appearing within the title as the date of adoption, and the Data </w:t>
      </w:r>
      <w:r w:rsidRPr="26AB261D" w:rsidR="00BE39DB">
        <w:rPr>
          <w:color w:val="EE0000"/>
        </w:rPr>
        <w:t>ogłoszenia</w:t>
      </w:r>
      <w:r w:rsidRPr="26AB261D" w:rsidR="00BE39DB">
        <w:rPr>
          <w:color w:val="EE0000"/>
        </w:rPr>
        <w:t xml:space="preserve"> (Date of Announcement) as the entry into force date. Please confirm if this interpretation is correct.</w:t>
      </w:r>
    </w:p>
    <w:p w:rsidR="00FA323F" w:rsidP="71438A80" w:rsidRDefault="00FA323F" w14:paraId="60B91714" w14:textId="77777777">
      <w:pPr>
        <w:ind w:firstLine="720"/>
        <w:jc w:val="both"/>
      </w:pPr>
      <w:r w:rsidR="00FA323F">
        <w:rPr/>
        <w:t xml:space="preserve">Please note that in some cases, the Date of Announcement (Data </w:t>
      </w:r>
      <w:r w:rsidR="00FA323F">
        <w:rPr/>
        <w:t>ogłoszenia</w:t>
      </w:r>
      <w:r w:rsidR="00FA323F">
        <w:rPr/>
        <w:t>) and the date in the header of the PDF are the same. The website also includes the following note:</w:t>
      </w:r>
    </w:p>
    <w:p w:rsidR="00755A36" w:rsidP="71438A80" w:rsidRDefault="00FA323F" w14:paraId="2F31951B" w14:textId="0D61BE70">
      <w:pPr>
        <w:ind w:firstLine="720"/>
        <w:jc w:val="both"/>
      </w:pPr>
      <w:r w:rsidR="00FA323F">
        <w:rPr/>
        <w:t xml:space="preserve">“The date of promulgation of a legal act is the date of its electronic publication on the website of the body issuing the Journal of Laws. The date of electronic publication of a legal act is </w:t>
      </w:r>
      <w:r w:rsidR="00FA323F">
        <w:rPr/>
        <w:t>indicated</w:t>
      </w:r>
      <w:r w:rsidR="00FA323F">
        <w:rPr/>
        <w:t xml:space="preserve"> in the page header.”</w:t>
      </w:r>
    </w:p>
    <w:p w:rsidR="26AB261D" w:rsidP="26AB261D" w:rsidRDefault="26AB261D" w14:paraId="73EADD30" w14:textId="45804C99">
      <w:pPr>
        <w:ind w:firstLine="720"/>
      </w:pPr>
    </w:p>
    <w:p w:rsidR="26AB261D" w:rsidP="26AB261D" w:rsidRDefault="26AB261D" w14:paraId="084C178B" w14:textId="79276740">
      <w:pPr>
        <w:ind w:firstLine="720"/>
      </w:pPr>
    </w:p>
    <w:p w:rsidR="26AB261D" w:rsidP="26AB261D" w:rsidRDefault="26AB261D" w14:paraId="3D62EF0B" w14:textId="3624A6CC">
      <w:pPr>
        <w:ind w:firstLine="720"/>
      </w:pPr>
    </w:p>
    <w:p w:rsidR="26AB261D" w:rsidP="26AB261D" w:rsidRDefault="26AB261D" w14:paraId="757ED486" w14:textId="10ADA485">
      <w:pPr>
        <w:ind w:firstLine="720"/>
      </w:pPr>
    </w:p>
    <w:p w:rsidR="26AB261D" w:rsidP="26AB261D" w:rsidRDefault="26AB261D" w14:paraId="6CDF5C5F" w14:textId="5CBA3901">
      <w:pPr>
        <w:ind w:firstLine="720"/>
      </w:pPr>
    </w:p>
    <w:p w:rsidR="00FA323F" w:rsidP="003D58D5" w:rsidRDefault="00FA323F" w14:paraId="0D8B5283" w14:textId="69D24571">
      <w:pPr>
        <w:ind w:firstLine="720"/>
      </w:pPr>
      <w:r w:rsidRPr="00FA323F">
        <w:lastRenderedPageBreak/>
        <w:t xml:space="preserve">For the same legislation and URL referenced on the previous page, the Data </w:t>
      </w:r>
      <w:proofErr w:type="spellStart"/>
      <w:r w:rsidRPr="00FA323F">
        <w:t>ogłoszenia</w:t>
      </w:r>
      <w:proofErr w:type="spellEnd"/>
      <w:r w:rsidRPr="00FA323F">
        <w:t xml:space="preserve"> (Date of Announcement) and the date in the PDF header are identical.</w:t>
      </w:r>
    </w:p>
    <w:p w:rsidR="00B503FF" w:rsidP="00FA323F" w:rsidRDefault="00B503FF" w14:paraId="1ABA5FAE" w14:textId="5DC945E5">
      <w:pPr>
        <w:ind w:firstLine="720"/>
      </w:pPr>
      <w:r>
        <w:t xml:space="preserve">URL: </w:t>
      </w:r>
      <w:hyperlink w:history="1" r:id="rId16">
        <w:r w:rsidRPr="00C4591C">
          <w:rPr>
            <w:rStyle w:val="Hyperlink"/>
          </w:rPr>
          <w:t>https://www.dziennikustaw.gov.pl/D2024000015901.pdf</w:t>
        </w:r>
      </w:hyperlink>
    </w:p>
    <w:p w:rsidR="00FA323F" w:rsidP="006A7F64" w:rsidRDefault="006A7F64" w14:paraId="639D5696" w14:textId="70B56DDD">
      <w:r w:rsidR="00755A36">
        <w:drawing>
          <wp:inline wp14:editId="310E4217" wp14:anchorId="394CEBE5">
            <wp:extent cx="5943600" cy="3352165"/>
            <wp:effectExtent l="0" t="0" r="0" b="635"/>
            <wp:docPr id="1188008996" name="Picture 7" descr="A screenshot of a computer&#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88008996" name="Picture 7" descr="A screenshot of a computer&#10;&#10;AI-generated content may be incorrect."/>
                    <pic:cNvPicPr/>
                  </pic:nvPicPr>
                  <pic:blipFill>
                    <a:blip xmlns:r="http://schemas.openxmlformats.org/officeDocument/2006/relationships" r:embed="rId17">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r>
        <w:tab/>
      </w:r>
      <w:r>
        <w:tab/>
      </w:r>
    </w:p>
    <w:p w:rsidR="00FA323F" w:rsidP="71438A80" w:rsidRDefault="006A7F64" w14:paraId="24964AA6" w14:textId="298D51CD">
      <w:pPr>
        <w:ind w:firstLine="720"/>
      </w:pPr>
      <w:r w:rsidR="00FA323F">
        <w:rPr/>
        <w:t>However, in this case, the Date of Announcement is present, but there is no date in the PDF header (see screenshot on the next page).</w:t>
      </w:r>
    </w:p>
    <w:p w:rsidR="006A7F64" w:rsidP="006A7F64" w:rsidRDefault="00B503FF" w14:paraId="4CA892B0" w14:textId="4F3DDF45">
      <w:r w:rsidR="006A7F64">
        <w:rPr/>
        <w:t xml:space="preserve">URL: </w:t>
      </w:r>
      <w:hyperlink r:id="R437d01f7056545a7">
        <w:r w:rsidRPr="71438A80" w:rsidR="006A7F64">
          <w:rPr>
            <w:rStyle w:val="Hyperlink"/>
          </w:rPr>
          <w:t>https://www.dziennikustaw.gov.pl/DU/rok/2008/wydanie/145/pozycja/912</w:t>
        </w:r>
      </w:hyperlink>
      <w:r w:rsidR="00B503FF">
        <w:drawing>
          <wp:inline wp14:editId="181B929B" wp14:anchorId="29751E73">
            <wp:extent cx="5791200" cy="3068841"/>
            <wp:effectExtent l="0" t="0" r="0" b="0"/>
            <wp:docPr id="1655185706" name="Picture 8" descr="A screenshot of a computer&#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55185706" name="Picture 8" descr="A screenshot of a computer&#10;&#10;AI-generated content may be incorrect."/>
                    <pic:cNvPicPr/>
                  </pic:nvPicPr>
                  <pic:blipFill>
                    <a:blip xmlns:r="http://schemas.openxmlformats.org/officeDocument/2006/relationships" r:embed="rId19">
                      <a:extLst>
                        <a:ext uri="{28A0092B-C50C-407E-A947-70E740481C1C}">
                          <a14:useLocalDpi xmlns:a14="http://schemas.microsoft.com/office/drawing/2010/main"/>
                        </a:ext>
                      </a:extLst>
                    </a:blip>
                    <a:stretch>
                      <a:fillRect/>
                    </a:stretch>
                  </pic:blipFill>
                  <pic:spPr>
                    <a:xfrm rot="0">
                      <a:off x="0" y="0"/>
                      <a:ext cx="5791200" cy="3068841"/>
                    </a:xfrm>
                    <a:prstGeom prst="rect">
                      <a:avLst/>
                    </a:prstGeom>
                  </pic:spPr>
                </pic:pic>
              </a:graphicData>
            </a:graphic>
          </wp:inline>
        </w:drawing>
      </w:r>
    </w:p>
    <w:p w:rsidR="00B503FF" w:rsidP="006A7F64" w:rsidRDefault="00B503FF" w14:paraId="4BB74DE7" w14:textId="537D60EB">
      <w:r w:rsidR="00B503FF">
        <w:rPr/>
        <w:t xml:space="preserve">URL: </w:t>
      </w:r>
      <w:hyperlink r:id="R91769f04335348e3">
        <w:r w:rsidRPr="26AB261D" w:rsidR="00B503FF">
          <w:rPr>
            <w:rStyle w:val="Hyperlink"/>
          </w:rPr>
          <w:t>https://www.dziennikustaw.gov.pl/D2008145091201.pdf</w:t>
        </w:r>
      </w:hyperlink>
      <w:r w:rsidR="00B503FF">
        <w:drawing>
          <wp:inline wp14:editId="1FFA2FF6" wp14:anchorId="778E95D6">
            <wp:extent cx="5943600" cy="2820035"/>
            <wp:effectExtent l="0" t="0" r="0" b="0"/>
            <wp:docPr id="1679659469" name="Picture 9" descr="A screenshot of a computer&#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79659469" name="Picture 9" descr="A screenshot of a computer&#10;&#10;AI-generated content may be incorrect."/>
                    <pic:cNvPicPr/>
                  </pic:nvPicPr>
                  <pic:blipFill>
                    <a:blip xmlns:r="http://schemas.openxmlformats.org/officeDocument/2006/relationships" r:embed="rId21">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Pr="00FA323F" w:rsidR="00FA323F" w:rsidP="00FA323F" w:rsidRDefault="00FA323F" w14:paraId="3E6266E5" w14:textId="2B59B5DC">
      <w:pPr>
        <w:ind w:firstLine="720"/>
      </w:pPr>
      <w:r w:rsidRPr="00FA323F">
        <w:t xml:space="preserve">There are cases where the Data </w:t>
      </w:r>
      <w:proofErr w:type="spellStart"/>
      <w:r w:rsidRPr="00FA323F">
        <w:t>ogłoszenia</w:t>
      </w:r>
      <w:proofErr w:type="spellEnd"/>
      <w:r w:rsidRPr="00FA323F">
        <w:t xml:space="preserve"> (Date of Announcement) is indicated as </w:t>
      </w:r>
      <w:proofErr w:type="spellStart"/>
      <w:r w:rsidRPr="00FA323F">
        <w:t>brak</w:t>
      </w:r>
      <w:proofErr w:type="spellEnd"/>
      <w:r w:rsidRPr="00FA323F">
        <w:t xml:space="preserve"> (</w:t>
      </w:r>
      <w:r>
        <w:t>lacking</w:t>
      </w:r>
      <w:r w:rsidRPr="00FA323F">
        <w:t>), and the PDF header also does not display a date (see screenshot on the next page).</w:t>
      </w:r>
    </w:p>
    <w:p w:rsidR="00A7696C" w:rsidP="001504A3" w:rsidRDefault="00A7696C" w14:paraId="1A3592C1" w14:textId="1950B7BA">
      <w:r w:rsidR="001504A3">
        <w:rPr/>
        <w:t xml:space="preserve">URL: </w:t>
      </w:r>
      <w:hyperlink r:id="Rf745cdc66e424902">
        <w:r w:rsidRPr="71438A80" w:rsidR="00A7696C">
          <w:rPr>
            <w:rStyle w:val="Hyperlink"/>
          </w:rPr>
          <w:t>https://www.dziennikustaw.gov.pl/DU/rok/2006/wydanie/92/pozycja/635</w:t>
        </w:r>
      </w:hyperlink>
      <w:r w:rsidR="00A7696C">
        <w:drawing>
          <wp:inline wp14:editId="74C102B7" wp14:anchorId="5C498670">
            <wp:extent cx="5943600" cy="2763640"/>
            <wp:effectExtent l="0" t="0" r="0" b="0"/>
            <wp:docPr id="781314227" name="Picture 5" descr="A screenshot of a computer&#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81314227" name="Picture 5" descr="A screenshot of a computer&#10;&#10;AI-generated content may be incorrect."/>
                    <pic:cNvPicPr/>
                  </pic:nvPicPr>
                  <pic:blipFill>
                    <a:blip xmlns:r="http://schemas.openxmlformats.org/officeDocument/2006/relationships" r:embed="rId23">
                      <a:extLst>
                        <a:ext uri="{28A0092B-C50C-407E-A947-70E740481C1C}">
                          <a14:useLocalDpi xmlns:a14="http://schemas.microsoft.com/office/drawing/2010/main"/>
                        </a:ext>
                      </a:extLst>
                    </a:blip>
                    <a:stretch>
                      <a:fillRect/>
                    </a:stretch>
                  </pic:blipFill>
                  <pic:spPr>
                    <a:xfrm rot="0">
                      <a:off x="0" y="0"/>
                      <a:ext cx="5943600" cy="2763640"/>
                    </a:xfrm>
                    <a:prstGeom prst="rect">
                      <a:avLst/>
                    </a:prstGeom>
                  </pic:spPr>
                </pic:pic>
              </a:graphicData>
            </a:graphic>
          </wp:inline>
        </w:drawing>
      </w:r>
    </w:p>
    <w:p w:rsidR="00B503FF" w:rsidP="001039AE" w:rsidRDefault="00B503FF" w14:paraId="4775E8BD" w14:textId="6DFA29A7">
      <w:r w:rsidR="00B503FF">
        <w:rPr/>
        <w:t xml:space="preserve">URL: </w:t>
      </w:r>
      <w:hyperlink r:id="Rd39f197d6b5a45cd">
        <w:r w:rsidRPr="26AB261D" w:rsidR="00B503FF">
          <w:rPr>
            <w:rStyle w:val="Hyperlink"/>
          </w:rPr>
          <w:t>https://www.dziennikustaw.gov.pl/D2006092063501.pdf</w:t>
        </w:r>
      </w:hyperlink>
      <w:r w:rsidR="00B503FF">
        <w:drawing>
          <wp:inline wp14:editId="1D80503B" wp14:anchorId="7F35FDC7">
            <wp:extent cx="5648325" cy="3030219"/>
            <wp:effectExtent l="0" t="0" r="0" b="0"/>
            <wp:docPr id="54938922" name="Picture 1" descr="A screenshot of a computer&#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4938922" name="Picture 1" descr="A screenshot of a computer&#10;&#10;AI-generated content may be incorrect."/>
                    <pic:cNvPicPr/>
                  </pic:nvPicPr>
                  <pic:blipFill>
                    <a:blip xmlns:r="http://schemas.openxmlformats.org/officeDocument/2006/relationships" r:embed="rId25"/>
                    <a:stretch>
                      <a:fillRect/>
                    </a:stretch>
                  </pic:blipFill>
                  <pic:spPr>
                    <a:xfrm rot="0">
                      <a:off x="0" y="0"/>
                      <a:ext cx="5648325" cy="3030219"/>
                    </a:xfrm>
                    <a:prstGeom prst="rect">
                      <a:avLst/>
                    </a:prstGeom>
                  </pic:spPr>
                </pic:pic>
              </a:graphicData>
            </a:graphic>
          </wp:inline>
        </w:drawing>
      </w:r>
    </w:p>
    <w:p w:rsidR="008802CB" w:rsidP="009C2CAB" w:rsidRDefault="00087471" w14:paraId="6E5018C3" w14:textId="28AB08C0">
      <w:pPr>
        <w:ind w:firstLine="720"/>
      </w:pPr>
      <w:r w:rsidR="00087471">
        <w:rPr/>
        <w:t xml:space="preserve">For legislation where both PDF and XML </w:t>
      </w:r>
      <w:r w:rsidR="009C2CAB">
        <w:rPr/>
        <w:t>files</w:t>
      </w:r>
      <w:r w:rsidR="00087471">
        <w:rPr/>
        <w:t xml:space="preserve"> (1)</w:t>
      </w:r>
      <w:r w:rsidR="00087471">
        <w:rPr/>
        <w:t xml:space="preserve"> are available, </w:t>
      </w:r>
      <w:r w:rsidR="07940203">
        <w:rPr/>
        <w:t>we used</w:t>
      </w:r>
      <w:r w:rsidR="00087471">
        <w:rPr/>
        <w:t xml:space="preserve"> the PDF </w:t>
      </w:r>
      <w:r w:rsidR="009C2CAB">
        <w:rPr/>
        <w:t>file</w:t>
      </w:r>
      <w:r w:rsidR="00087471">
        <w:rPr/>
        <w:t xml:space="preserve"> (2) as the source link.</w:t>
      </w:r>
    </w:p>
    <w:p w:rsidR="008802CB" w:rsidP="001039AE" w:rsidRDefault="008802CB" w14:paraId="7995274D" w14:textId="60C8DA90">
      <w:r>
        <w:t xml:space="preserve">URL: </w:t>
      </w:r>
      <w:hyperlink w:history="1" r:id="rId26">
        <w:r w:rsidRPr="00C4591C" w:rsidR="009C2CAB">
          <w:rPr>
            <w:rStyle w:val="Hyperlink"/>
          </w:rPr>
          <w:t>https://www.dziennikustaw.gov.pl/szukaj?diary=0&amp;typact=23&amp;typact=23&amp;typact=22&amp;typact=22&amp;typact=12&amp;typact=12&amp;typact=14&amp;typact=14&amp;typact=7&amp;typact=7&amp;typact=8&amp;typact=8&amp;typact=15&amp;typact=15&amp;typact=6&amp;typact=6&amp;typact=20&amp;typact=20&amp;typact=11&amp;typact=11&amp;_typact=1&amp;year=0&amp;release=&amp;number=&amp;volume=&amp;publicDateFrom=&amp;publicDateTo=&amp;releaseDateFrom=&amp;releaseDateTo=&amp;_group=1&amp;_subject=1&amp;title=zanieczyszczenie&amp;text=&amp;sKey=year&amp;sOrder=desc</w:t>
        </w:r>
      </w:hyperlink>
    </w:p>
    <w:p w:rsidR="00622C91" w:rsidP="001039AE" w:rsidRDefault="00622C91" w14:paraId="2FD91210" w14:textId="1B8ADF4E">
      <w:pPr>
        <w:rPr>
          <w:rStyle w:val="normaltextrun"/>
          <w:rFonts w:ascii="Calibri" w:hAnsi="Calibri" w:cs="Calibri"/>
          <w:lang w:val="en-US"/>
        </w:rPr>
      </w:pPr>
      <w:r w:rsidR="009C2CAB">
        <w:drawing>
          <wp:inline wp14:editId="414FFA28" wp14:anchorId="176D5950">
            <wp:extent cx="5494291" cy="3057667"/>
            <wp:effectExtent l="0" t="0" r="0" b="0"/>
            <wp:docPr id="2096628457" name="Picture 12" descr="A screenshot of a computer&#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96628457" name="Picture 12" descr="A screenshot of a computer&#10;&#10;AI-generated content may be incorrect."/>
                    <pic:cNvPicPr/>
                  </pic:nvPicPr>
                  <pic:blipFill>
                    <a:blip xmlns:r="http://schemas.openxmlformats.org/officeDocument/2006/relationships" r:embed="rId27">
                      <a:extLst>
                        <a:ext uri="{28A0092B-C50C-407E-A947-70E740481C1C}">
                          <a14:useLocalDpi xmlns:a14="http://schemas.microsoft.com/office/drawing/2010/main"/>
                        </a:ext>
                      </a:extLst>
                    </a:blip>
                    <a:stretch>
                      <a:fillRect/>
                    </a:stretch>
                  </pic:blipFill>
                  <pic:spPr>
                    <a:xfrm rot="0">
                      <a:off x="0" y="0"/>
                      <a:ext cx="5494291" cy="3057667"/>
                    </a:xfrm>
                    <a:prstGeom prst="rect">
                      <a:avLst/>
                    </a:prstGeom>
                  </pic:spPr>
                </pic:pic>
              </a:graphicData>
            </a:graphic>
          </wp:inline>
        </w:drawing>
      </w:r>
    </w:p>
    <w:sectPr w:rsidR="00622C91">
      <w:pgSz w:w="12240" w:h="15840"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4">
    <w:nsid w:val="242b6a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625736"/>
    <w:multiLevelType w:val="hybridMultilevel"/>
    <w:tmpl w:val="D4A67A3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 w15:restartNumberingAfterBreak="0">
    <w:nsid w:val="0BFF5552"/>
    <w:multiLevelType w:val="multilevel"/>
    <w:tmpl w:val="C4AEE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85BDF"/>
    <w:multiLevelType w:val="multilevel"/>
    <w:tmpl w:val="9C504412"/>
    <w:lvl w:ilvl="0">
      <w:start w:val="1"/>
      <w:numFmt w:val="decimal"/>
      <w:lvlText w:val="%1."/>
      <w:lvlJc w:val="left"/>
      <w:pPr>
        <w:tabs>
          <w:tab w:val="num" w:pos="720"/>
        </w:tabs>
        <w:ind w:left="720" w:hanging="360"/>
      </w:pPr>
    </w:lvl>
    <w:lvl w:ilvl="1">
      <w:start w:val="1"/>
      <w:numFmt w:val="bullet"/>
      <w:lvlText w:val=""/>
      <w:lvlJc w:val="left"/>
      <w:pPr>
        <w:ind w:left="1440" w:hanging="360"/>
      </w:pPr>
      <w:rPr>
        <w:rFonts w:hint="default" w:ascii="Wingdings" w:hAnsi="Wingding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15915"/>
    <w:multiLevelType w:val="hybridMultilevel"/>
    <w:tmpl w:val="8B5CF046"/>
    <w:lvl w:ilvl="0" w:tplc="3409000B">
      <w:start w:val="1"/>
      <w:numFmt w:val="bullet"/>
      <w:lvlText w:val=""/>
      <w:lvlJc w:val="left"/>
      <w:pPr>
        <w:ind w:left="1440" w:hanging="360"/>
      </w:pPr>
      <w:rPr>
        <w:rFonts w:hint="default" w:ascii="Wingdings" w:hAnsi="Wingdings"/>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4" w15:restartNumberingAfterBreak="0">
    <w:nsid w:val="22AA061A"/>
    <w:multiLevelType w:val="hybridMultilevel"/>
    <w:tmpl w:val="7E760ADA"/>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5" w15:restartNumberingAfterBreak="0">
    <w:nsid w:val="2757645C"/>
    <w:multiLevelType w:val="hybridMultilevel"/>
    <w:tmpl w:val="C3260ABC"/>
    <w:lvl w:ilvl="0" w:tplc="3409000B">
      <w:start w:val="1"/>
      <w:numFmt w:val="bullet"/>
      <w:lvlText w:val=""/>
      <w:lvlJc w:val="left"/>
      <w:pPr>
        <w:ind w:left="1440" w:hanging="360"/>
      </w:pPr>
      <w:rPr>
        <w:rFonts w:hint="default" w:ascii="Wingdings" w:hAnsi="Wingdings"/>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6" w15:restartNumberingAfterBreak="0">
    <w:nsid w:val="4F6E693E"/>
    <w:multiLevelType w:val="multilevel"/>
    <w:tmpl w:val="255E05CE"/>
    <w:lvl w:ilvl="0">
      <w:start w:val="1"/>
      <w:numFmt w:val="decimal"/>
      <w:lvlText w:val="%1."/>
      <w:lvlJc w:val="left"/>
      <w:pPr>
        <w:tabs>
          <w:tab w:val="num" w:pos="720"/>
        </w:tabs>
        <w:ind w:left="720" w:hanging="360"/>
      </w:pPr>
    </w:lvl>
    <w:lvl w:ilvl="1">
      <w:start w:val="1"/>
      <w:numFmt w:val="bullet"/>
      <w:lvlText w:val=""/>
      <w:lvlJc w:val="left"/>
      <w:pPr>
        <w:ind w:left="1440" w:hanging="360"/>
      </w:pPr>
      <w:rPr>
        <w:rFonts w:hint="default" w:ascii="Wingdings" w:hAnsi="Wingding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797735"/>
    <w:multiLevelType w:val="hybridMultilevel"/>
    <w:tmpl w:val="F79E02F2"/>
    <w:lvl w:ilvl="0" w:tplc="9D5C44BA">
      <w:numFmt w:val="bullet"/>
      <w:lvlText w:val="-"/>
      <w:lvlJc w:val="left"/>
      <w:pPr>
        <w:ind w:left="1800" w:hanging="360"/>
      </w:pPr>
      <w:rPr>
        <w:rFonts w:hint="default" w:ascii="Calibri" w:hAnsi="Calibri" w:cs="Calibri" w:eastAsiaTheme="minorHAnsi"/>
      </w:rPr>
    </w:lvl>
    <w:lvl w:ilvl="1" w:tplc="34090003" w:tentative="1">
      <w:start w:val="1"/>
      <w:numFmt w:val="bullet"/>
      <w:lvlText w:val="o"/>
      <w:lvlJc w:val="left"/>
      <w:pPr>
        <w:ind w:left="2520" w:hanging="360"/>
      </w:pPr>
      <w:rPr>
        <w:rFonts w:hint="default" w:ascii="Courier New" w:hAnsi="Courier New" w:cs="Courier New"/>
      </w:rPr>
    </w:lvl>
    <w:lvl w:ilvl="2" w:tplc="34090005" w:tentative="1">
      <w:start w:val="1"/>
      <w:numFmt w:val="bullet"/>
      <w:lvlText w:val=""/>
      <w:lvlJc w:val="left"/>
      <w:pPr>
        <w:ind w:left="3240" w:hanging="360"/>
      </w:pPr>
      <w:rPr>
        <w:rFonts w:hint="default" w:ascii="Wingdings" w:hAnsi="Wingdings"/>
      </w:rPr>
    </w:lvl>
    <w:lvl w:ilvl="3" w:tplc="34090001" w:tentative="1">
      <w:start w:val="1"/>
      <w:numFmt w:val="bullet"/>
      <w:lvlText w:val=""/>
      <w:lvlJc w:val="left"/>
      <w:pPr>
        <w:ind w:left="3960" w:hanging="360"/>
      </w:pPr>
      <w:rPr>
        <w:rFonts w:hint="default" w:ascii="Symbol" w:hAnsi="Symbol"/>
      </w:rPr>
    </w:lvl>
    <w:lvl w:ilvl="4" w:tplc="34090003" w:tentative="1">
      <w:start w:val="1"/>
      <w:numFmt w:val="bullet"/>
      <w:lvlText w:val="o"/>
      <w:lvlJc w:val="left"/>
      <w:pPr>
        <w:ind w:left="4680" w:hanging="360"/>
      </w:pPr>
      <w:rPr>
        <w:rFonts w:hint="default" w:ascii="Courier New" w:hAnsi="Courier New" w:cs="Courier New"/>
      </w:rPr>
    </w:lvl>
    <w:lvl w:ilvl="5" w:tplc="34090005" w:tentative="1">
      <w:start w:val="1"/>
      <w:numFmt w:val="bullet"/>
      <w:lvlText w:val=""/>
      <w:lvlJc w:val="left"/>
      <w:pPr>
        <w:ind w:left="5400" w:hanging="360"/>
      </w:pPr>
      <w:rPr>
        <w:rFonts w:hint="default" w:ascii="Wingdings" w:hAnsi="Wingdings"/>
      </w:rPr>
    </w:lvl>
    <w:lvl w:ilvl="6" w:tplc="34090001" w:tentative="1">
      <w:start w:val="1"/>
      <w:numFmt w:val="bullet"/>
      <w:lvlText w:val=""/>
      <w:lvlJc w:val="left"/>
      <w:pPr>
        <w:ind w:left="6120" w:hanging="360"/>
      </w:pPr>
      <w:rPr>
        <w:rFonts w:hint="default" w:ascii="Symbol" w:hAnsi="Symbol"/>
      </w:rPr>
    </w:lvl>
    <w:lvl w:ilvl="7" w:tplc="34090003" w:tentative="1">
      <w:start w:val="1"/>
      <w:numFmt w:val="bullet"/>
      <w:lvlText w:val="o"/>
      <w:lvlJc w:val="left"/>
      <w:pPr>
        <w:ind w:left="6840" w:hanging="360"/>
      </w:pPr>
      <w:rPr>
        <w:rFonts w:hint="default" w:ascii="Courier New" w:hAnsi="Courier New" w:cs="Courier New"/>
      </w:rPr>
    </w:lvl>
    <w:lvl w:ilvl="8" w:tplc="34090005" w:tentative="1">
      <w:start w:val="1"/>
      <w:numFmt w:val="bullet"/>
      <w:lvlText w:val=""/>
      <w:lvlJc w:val="left"/>
      <w:pPr>
        <w:ind w:left="7560" w:hanging="360"/>
      </w:pPr>
      <w:rPr>
        <w:rFonts w:hint="default" w:ascii="Wingdings" w:hAnsi="Wingdings"/>
      </w:rPr>
    </w:lvl>
  </w:abstractNum>
  <w:abstractNum w:abstractNumId="8" w15:restartNumberingAfterBreak="0">
    <w:nsid w:val="636903A0"/>
    <w:multiLevelType w:val="hybridMultilevel"/>
    <w:tmpl w:val="668A3F50"/>
    <w:lvl w:ilvl="0" w:tplc="3409000B">
      <w:start w:val="1"/>
      <w:numFmt w:val="bullet"/>
      <w:lvlText w:val=""/>
      <w:lvlJc w:val="left"/>
      <w:pPr>
        <w:ind w:left="1440" w:hanging="360"/>
      </w:pPr>
      <w:rPr>
        <w:rFonts w:hint="default" w:ascii="Wingdings" w:hAnsi="Wingdings"/>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9" w15:restartNumberingAfterBreak="0">
    <w:nsid w:val="67F74200"/>
    <w:multiLevelType w:val="hybridMultilevel"/>
    <w:tmpl w:val="E00E18C8"/>
    <w:lvl w:ilvl="0" w:tplc="AA44815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A06292F"/>
    <w:multiLevelType w:val="hybridMultilevel"/>
    <w:tmpl w:val="59D4B58A"/>
    <w:lvl w:ilvl="0" w:tplc="3409000B">
      <w:start w:val="1"/>
      <w:numFmt w:val="bullet"/>
      <w:lvlText w:val=""/>
      <w:lvlJc w:val="left"/>
      <w:pPr>
        <w:ind w:left="2160" w:hanging="360"/>
      </w:pPr>
      <w:rPr>
        <w:rFonts w:hint="default" w:ascii="Wingdings" w:hAnsi="Wingdings"/>
      </w:rPr>
    </w:lvl>
    <w:lvl w:ilvl="1" w:tplc="34090003" w:tentative="1">
      <w:start w:val="1"/>
      <w:numFmt w:val="bullet"/>
      <w:lvlText w:val="o"/>
      <w:lvlJc w:val="left"/>
      <w:pPr>
        <w:ind w:left="2880" w:hanging="360"/>
      </w:pPr>
      <w:rPr>
        <w:rFonts w:hint="default" w:ascii="Courier New" w:hAnsi="Courier New" w:cs="Courier New"/>
      </w:rPr>
    </w:lvl>
    <w:lvl w:ilvl="2" w:tplc="34090005" w:tentative="1">
      <w:start w:val="1"/>
      <w:numFmt w:val="bullet"/>
      <w:lvlText w:val=""/>
      <w:lvlJc w:val="left"/>
      <w:pPr>
        <w:ind w:left="3600" w:hanging="360"/>
      </w:pPr>
      <w:rPr>
        <w:rFonts w:hint="default" w:ascii="Wingdings" w:hAnsi="Wingdings"/>
      </w:rPr>
    </w:lvl>
    <w:lvl w:ilvl="3" w:tplc="34090001" w:tentative="1">
      <w:start w:val="1"/>
      <w:numFmt w:val="bullet"/>
      <w:lvlText w:val=""/>
      <w:lvlJc w:val="left"/>
      <w:pPr>
        <w:ind w:left="4320" w:hanging="360"/>
      </w:pPr>
      <w:rPr>
        <w:rFonts w:hint="default" w:ascii="Symbol" w:hAnsi="Symbol"/>
      </w:rPr>
    </w:lvl>
    <w:lvl w:ilvl="4" w:tplc="34090003" w:tentative="1">
      <w:start w:val="1"/>
      <w:numFmt w:val="bullet"/>
      <w:lvlText w:val="o"/>
      <w:lvlJc w:val="left"/>
      <w:pPr>
        <w:ind w:left="5040" w:hanging="360"/>
      </w:pPr>
      <w:rPr>
        <w:rFonts w:hint="default" w:ascii="Courier New" w:hAnsi="Courier New" w:cs="Courier New"/>
      </w:rPr>
    </w:lvl>
    <w:lvl w:ilvl="5" w:tplc="34090005" w:tentative="1">
      <w:start w:val="1"/>
      <w:numFmt w:val="bullet"/>
      <w:lvlText w:val=""/>
      <w:lvlJc w:val="left"/>
      <w:pPr>
        <w:ind w:left="5760" w:hanging="360"/>
      </w:pPr>
      <w:rPr>
        <w:rFonts w:hint="default" w:ascii="Wingdings" w:hAnsi="Wingdings"/>
      </w:rPr>
    </w:lvl>
    <w:lvl w:ilvl="6" w:tplc="34090001" w:tentative="1">
      <w:start w:val="1"/>
      <w:numFmt w:val="bullet"/>
      <w:lvlText w:val=""/>
      <w:lvlJc w:val="left"/>
      <w:pPr>
        <w:ind w:left="6480" w:hanging="360"/>
      </w:pPr>
      <w:rPr>
        <w:rFonts w:hint="default" w:ascii="Symbol" w:hAnsi="Symbol"/>
      </w:rPr>
    </w:lvl>
    <w:lvl w:ilvl="7" w:tplc="34090003" w:tentative="1">
      <w:start w:val="1"/>
      <w:numFmt w:val="bullet"/>
      <w:lvlText w:val="o"/>
      <w:lvlJc w:val="left"/>
      <w:pPr>
        <w:ind w:left="7200" w:hanging="360"/>
      </w:pPr>
      <w:rPr>
        <w:rFonts w:hint="default" w:ascii="Courier New" w:hAnsi="Courier New" w:cs="Courier New"/>
      </w:rPr>
    </w:lvl>
    <w:lvl w:ilvl="8" w:tplc="34090005" w:tentative="1">
      <w:start w:val="1"/>
      <w:numFmt w:val="bullet"/>
      <w:lvlText w:val=""/>
      <w:lvlJc w:val="left"/>
      <w:pPr>
        <w:ind w:left="7920" w:hanging="360"/>
      </w:pPr>
      <w:rPr>
        <w:rFonts w:hint="default" w:ascii="Wingdings" w:hAnsi="Wingdings"/>
      </w:rPr>
    </w:lvl>
  </w:abstractNum>
  <w:abstractNum w:abstractNumId="11" w15:restartNumberingAfterBreak="0">
    <w:nsid w:val="745818FA"/>
    <w:multiLevelType w:val="hybridMultilevel"/>
    <w:tmpl w:val="C6ECC370"/>
    <w:lvl w:ilvl="0" w:tplc="34090001">
      <w:start w:val="1"/>
      <w:numFmt w:val="bullet"/>
      <w:lvlText w:val=""/>
      <w:lvlJc w:val="left"/>
      <w:pPr>
        <w:ind w:left="720" w:hanging="360"/>
      </w:pPr>
      <w:rPr>
        <w:rFonts w:hint="default" w:ascii="Symbol" w:hAnsi="Symbol"/>
      </w:rPr>
    </w:lvl>
    <w:lvl w:ilvl="1" w:tplc="3409000B">
      <w:start w:val="1"/>
      <w:numFmt w:val="bullet"/>
      <w:lvlText w:val=""/>
      <w:lvlJc w:val="left"/>
      <w:pPr>
        <w:ind w:left="1440" w:hanging="360"/>
      </w:pPr>
      <w:rPr>
        <w:rFonts w:hint="default" w:ascii="Wingdings" w:hAnsi="Wingdings"/>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2" w15:restartNumberingAfterBreak="0">
    <w:nsid w:val="794936A7"/>
    <w:multiLevelType w:val="hybridMultilevel"/>
    <w:tmpl w:val="B08A28E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3" w15:restartNumberingAfterBreak="0">
    <w:nsid w:val="7C6A3145"/>
    <w:multiLevelType w:val="hybridMultilevel"/>
    <w:tmpl w:val="CD04A83A"/>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5">
    <w:abstractNumId w:val="14"/>
  </w:num>
  <w:num w:numId="1" w16cid:durableId="1585869923">
    <w:abstractNumId w:val="12"/>
  </w:num>
  <w:num w:numId="2" w16cid:durableId="1131289377">
    <w:abstractNumId w:val="13"/>
  </w:num>
  <w:num w:numId="3" w16cid:durableId="1147012436">
    <w:abstractNumId w:val="4"/>
  </w:num>
  <w:num w:numId="4" w16cid:durableId="323053034">
    <w:abstractNumId w:val="0"/>
  </w:num>
  <w:num w:numId="5" w16cid:durableId="1764718913">
    <w:abstractNumId w:val="11"/>
  </w:num>
  <w:num w:numId="6" w16cid:durableId="1761561800">
    <w:abstractNumId w:val="8"/>
  </w:num>
  <w:num w:numId="7" w16cid:durableId="1425876013">
    <w:abstractNumId w:val="3"/>
  </w:num>
  <w:num w:numId="8" w16cid:durableId="443575344">
    <w:abstractNumId w:val="7"/>
  </w:num>
  <w:num w:numId="9" w16cid:durableId="718675153">
    <w:abstractNumId w:val="5"/>
  </w:num>
  <w:num w:numId="10" w16cid:durableId="1031610271">
    <w:abstractNumId w:val="9"/>
  </w:num>
  <w:num w:numId="11" w16cid:durableId="1479373473">
    <w:abstractNumId w:val="10"/>
  </w:num>
  <w:num w:numId="12" w16cid:durableId="187373872">
    <w:abstractNumId w:val="1"/>
  </w:num>
  <w:num w:numId="13" w16cid:durableId="1417634524">
    <w:abstractNumId w:val="2"/>
  </w:num>
  <w:num w:numId="14" w16cid:durableId="1142967591">
    <w:abstractNumId w:val="6"/>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B64"/>
    <w:rsid w:val="0000447F"/>
    <w:rsid w:val="000237C8"/>
    <w:rsid w:val="00036E97"/>
    <w:rsid w:val="00047ED1"/>
    <w:rsid w:val="00051E51"/>
    <w:rsid w:val="00053E60"/>
    <w:rsid w:val="000767A3"/>
    <w:rsid w:val="00087471"/>
    <w:rsid w:val="00092599"/>
    <w:rsid w:val="000A1DE4"/>
    <w:rsid w:val="000A7460"/>
    <w:rsid w:val="000D0322"/>
    <w:rsid w:val="000F33C9"/>
    <w:rsid w:val="001039AE"/>
    <w:rsid w:val="00107590"/>
    <w:rsid w:val="00113663"/>
    <w:rsid w:val="0012485D"/>
    <w:rsid w:val="001504A3"/>
    <w:rsid w:val="00157097"/>
    <w:rsid w:val="001705BE"/>
    <w:rsid w:val="00174EEE"/>
    <w:rsid w:val="00177007"/>
    <w:rsid w:val="00180140"/>
    <w:rsid w:val="00192F6C"/>
    <w:rsid w:val="001C1470"/>
    <w:rsid w:val="001C4CDE"/>
    <w:rsid w:val="00230876"/>
    <w:rsid w:val="00251270"/>
    <w:rsid w:val="00254181"/>
    <w:rsid w:val="00256955"/>
    <w:rsid w:val="00267909"/>
    <w:rsid w:val="0027178F"/>
    <w:rsid w:val="0027547F"/>
    <w:rsid w:val="00281EE5"/>
    <w:rsid w:val="00285827"/>
    <w:rsid w:val="00290A28"/>
    <w:rsid w:val="00297852"/>
    <w:rsid w:val="002A4E71"/>
    <w:rsid w:val="002E2EF2"/>
    <w:rsid w:val="003042F5"/>
    <w:rsid w:val="003158CD"/>
    <w:rsid w:val="00345B40"/>
    <w:rsid w:val="003850FB"/>
    <w:rsid w:val="00387641"/>
    <w:rsid w:val="003969D4"/>
    <w:rsid w:val="003A04FE"/>
    <w:rsid w:val="003C6490"/>
    <w:rsid w:val="003D58D5"/>
    <w:rsid w:val="003E0DC1"/>
    <w:rsid w:val="00406CDA"/>
    <w:rsid w:val="00421A21"/>
    <w:rsid w:val="00433FF9"/>
    <w:rsid w:val="004666C5"/>
    <w:rsid w:val="00495FFA"/>
    <w:rsid w:val="004A33A1"/>
    <w:rsid w:val="004B12B5"/>
    <w:rsid w:val="004B4839"/>
    <w:rsid w:val="004C12AE"/>
    <w:rsid w:val="00524F8D"/>
    <w:rsid w:val="0053016F"/>
    <w:rsid w:val="00530842"/>
    <w:rsid w:val="00532FBF"/>
    <w:rsid w:val="0053458D"/>
    <w:rsid w:val="00542B64"/>
    <w:rsid w:val="00542C22"/>
    <w:rsid w:val="005574CE"/>
    <w:rsid w:val="00563B20"/>
    <w:rsid w:val="005B34DC"/>
    <w:rsid w:val="005C7BDA"/>
    <w:rsid w:val="005D3258"/>
    <w:rsid w:val="005D461A"/>
    <w:rsid w:val="005F1A91"/>
    <w:rsid w:val="005F7DCF"/>
    <w:rsid w:val="0061487E"/>
    <w:rsid w:val="00617ADE"/>
    <w:rsid w:val="00622C91"/>
    <w:rsid w:val="006272DB"/>
    <w:rsid w:val="00634134"/>
    <w:rsid w:val="006426AC"/>
    <w:rsid w:val="00642CD8"/>
    <w:rsid w:val="00647827"/>
    <w:rsid w:val="00657844"/>
    <w:rsid w:val="00670708"/>
    <w:rsid w:val="00686C7A"/>
    <w:rsid w:val="00693555"/>
    <w:rsid w:val="006A3E3D"/>
    <w:rsid w:val="006A3FE1"/>
    <w:rsid w:val="006A7F64"/>
    <w:rsid w:val="006B7B3E"/>
    <w:rsid w:val="006C6415"/>
    <w:rsid w:val="006E4BD7"/>
    <w:rsid w:val="006E5064"/>
    <w:rsid w:val="006F038A"/>
    <w:rsid w:val="006F3CFF"/>
    <w:rsid w:val="00705332"/>
    <w:rsid w:val="0073773C"/>
    <w:rsid w:val="00737851"/>
    <w:rsid w:val="00755A36"/>
    <w:rsid w:val="00755F6D"/>
    <w:rsid w:val="00780F4E"/>
    <w:rsid w:val="007A2DA6"/>
    <w:rsid w:val="007E528F"/>
    <w:rsid w:val="007F11C0"/>
    <w:rsid w:val="008152F3"/>
    <w:rsid w:val="00822381"/>
    <w:rsid w:val="00837540"/>
    <w:rsid w:val="008564A8"/>
    <w:rsid w:val="008802CB"/>
    <w:rsid w:val="0089223E"/>
    <w:rsid w:val="008A1A04"/>
    <w:rsid w:val="008B6470"/>
    <w:rsid w:val="008D665A"/>
    <w:rsid w:val="00916DB1"/>
    <w:rsid w:val="00935D79"/>
    <w:rsid w:val="00941F14"/>
    <w:rsid w:val="00951FE1"/>
    <w:rsid w:val="009574CD"/>
    <w:rsid w:val="00971170"/>
    <w:rsid w:val="00976B1E"/>
    <w:rsid w:val="00980B97"/>
    <w:rsid w:val="00986EE0"/>
    <w:rsid w:val="009B6B7C"/>
    <w:rsid w:val="009C209A"/>
    <w:rsid w:val="009C2CAB"/>
    <w:rsid w:val="009C5A50"/>
    <w:rsid w:val="009E4352"/>
    <w:rsid w:val="00A0447F"/>
    <w:rsid w:val="00A11804"/>
    <w:rsid w:val="00A13F73"/>
    <w:rsid w:val="00A16257"/>
    <w:rsid w:val="00A208F7"/>
    <w:rsid w:val="00A3017D"/>
    <w:rsid w:val="00A329EB"/>
    <w:rsid w:val="00A35BE7"/>
    <w:rsid w:val="00A53109"/>
    <w:rsid w:val="00A57485"/>
    <w:rsid w:val="00A61377"/>
    <w:rsid w:val="00A6610B"/>
    <w:rsid w:val="00A7696C"/>
    <w:rsid w:val="00A86E2B"/>
    <w:rsid w:val="00AA1FE5"/>
    <w:rsid w:val="00AA78C7"/>
    <w:rsid w:val="00AB0C91"/>
    <w:rsid w:val="00AB2D66"/>
    <w:rsid w:val="00AB6311"/>
    <w:rsid w:val="00AC0BF1"/>
    <w:rsid w:val="00AE18A2"/>
    <w:rsid w:val="00AE33C0"/>
    <w:rsid w:val="00AE71C3"/>
    <w:rsid w:val="00B03616"/>
    <w:rsid w:val="00B125AD"/>
    <w:rsid w:val="00B22F47"/>
    <w:rsid w:val="00B346DF"/>
    <w:rsid w:val="00B503FF"/>
    <w:rsid w:val="00B507AD"/>
    <w:rsid w:val="00B73B7D"/>
    <w:rsid w:val="00B83E3B"/>
    <w:rsid w:val="00B85B01"/>
    <w:rsid w:val="00B94693"/>
    <w:rsid w:val="00BD0EB8"/>
    <w:rsid w:val="00BD508D"/>
    <w:rsid w:val="00BE39DB"/>
    <w:rsid w:val="00C06F9F"/>
    <w:rsid w:val="00C11926"/>
    <w:rsid w:val="00C54FEA"/>
    <w:rsid w:val="00C55C47"/>
    <w:rsid w:val="00C6266A"/>
    <w:rsid w:val="00C74364"/>
    <w:rsid w:val="00C8207D"/>
    <w:rsid w:val="00C90601"/>
    <w:rsid w:val="00CA362A"/>
    <w:rsid w:val="00CC4946"/>
    <w:rsid w:val="00CD36E8"/>
    <w:rsid w:val="00CE5627"/>
    <w:rsid w:val="00CF066F"/>
    <w:rsid w:val="00CF5D81"/>
    <w:rsid w:val="00D178FE"/>
    <w:rsid w:val="00D3639E"/>
    <w:rsid w:val="00D4077A"/>
    <w:rsid w:val="00D45BFB"/>
    <w:rsid w:val="00D463E0"/>
    <w:rsid w:val="00D55E60"/>
    <w:rsid w:val="00D615BA"/>
    <w:rsid w:val="00DB7872"/>
    <w:rsid w:val="00DC5E21"/>
    <w:rsid w:val="00DD3D7D"/>
    <w:rsid w:val="00DE23F5"/>
    <w:rsid w:val="00DE3390"/>
    <w:rsid w:val="00DF0EAC"/>
    <w:rsid w:val="00DF5277"/>
    <w:rsid w:val="00E14C82"/>
    <w:rsid w:val="00E15B4C"/>
    <w:rsid w:val="00E23A97"/>
    <w:rsid w:val="00E37C1B"/>
    <w:rsid w:val="00E40990"/>
    <w:rsid w:val="00E47284"/>
    <w:rsid w:val="00E5221D"/>
    <w:rsid w:val="00E6157D"/>
    <w:rsid w:val="00E61C74"/>
    <w:rsid w:val="00E702A3"/>
    <w:rsid w:val="00E846C4"/>
    <w:rsid w:val="00EA6008"/>
    <w:rsid w:val="00EC0963"/>
    <w:rsid w:val="00EC2E4F"/>
    <w:rsid w:val="00EC749A"/>
    <w:rsid w:val="00EC7DA7"/>
    <w:rsid w:val="00EC7E9B"/>
    <w:rsid w:val="00EF10D2"/>
    <w:rsid w:val="00EF1F21"/>
    <w:rsid w:val="00F04A7D"/>
    <w:rsid w:val="00F56FAF"/>
    <w:rsid w:val="00F59820"/>
    <w:rsid w:val="00F709FB"/>
    <w:rsid w:val="00F9577C"/>
    <w:rsid w:val="00F9743F"/>
    <w:rsid w:val="00FA323F"/>
    <w:rsid w:val="00FB1F3A"/>
    <w:rsid w:val="00FB5811"/>
    <w:rsid w:val="00FB58E7"/>
    <w:rsid w:val="00FB7C5E"/>
    <w:rsid w:val="00FE326D"/>
    <w:rsid w:val="00FE759E"/>
    <w:rsid w:val="0151D636"/>
    <w:rsid w:val="0301C318"/>
    <w:rsid w:val="0307ECF4"/>
    <w:rsid w:val="03966B2A"/>
    <w:rsid w:val="04CC275A"/>
    <w:rsid w:val="05208FE7"/>
    <w:rsid w:val="05564435"/>
    <w:rsid w:val="06848F48"/>
    <w:rsid w:val="070BE9D1"/>
    <w:rsid w:val="075F1A53"/>
    <w:rsid w:val="07940203"/>
    <w:rsid w:val="07AC41D5"/>
    <w:rsid w:val="083AC70F"/>
    <w:rsid w:val="0B1BC664"/>
    <w:rsid w:val="0C6636BB"/>
    <w:rsid w:val="0CB884F9"/>
    <w:rsid w:val="0D00CCB4"/>
    <w:rsid w:val="0D17EBA0"/>
    <w:rsid w:val="0DF38358"/>
    <w:rsid w:val="0FDEE655"/>
    <w:rsid w:val="100E5D6C"/>
    <w:rsid w:val="119FA320"/>
    <w:rsid w:val="1230B45D"/>
    <w:rsid w:val="1298586F"/>
    <w:rsid w:val="1424F974"/>
    <w:rsid w:val="17DDEB5A"/>
    <w:rsid w:val="17F5C84B"/>
    <w:rsid w:val="17F97A31"/>
    <w:rsid w:val="1833337C"/>
    <w:rsid w:val="18F89274"/>
    <w:rsid w:val="19123C01"/>
    <w:rsid w:val="19C8FC2F"/>
    <w:rsid w:val="1A2D5830"/>
    <w:rsid w:val="1A90007E"/>
    <w:rsid w:val="1B4B205A"/>
    <w:rsid w:val="1B8F34A6"/>
    <w:rsid w:val="1CCF6063"/>
    <w:rsid w:val="1E1F688E"/>
    <w:rsid w:val="1E99658B"/>
    <w:rsid w:val="21AF8221"/>
    <w:rsid w:val="21DB57E3"/>
    <w:rsid w:val="21DFFB24"/>
    <w:rsid w:val="22248CA5"/>
    <w:rsid w:val="2240DFFB"/>
    <w:rsid w:val="224CE23A"/>
    <w:rsid w:val="2513F64A"/>
    <w:rsid w:val="2541E450"/>
    <w:rsid w:val="25508BC8"/>
    <w:rsid w:val="2566F444"/>
    <w:rsid w:val="25B851D1"/>
    <w:rsid w:val="26AB261D"/>
    <w:rsid w:val="271E7C6F"/>
    <w:rsid w:val="27A24939"/>
    <w:rsid w:val="2875FD82"/>
    <w:rsid w:val="2911D9BF"/>
    <w:rsid w:val="297C3D9B"/>
    <w:rsid w:val="2A8C8367"/>
    <w:rsid w:val="2B240031"/>
    <w:rsid w:val="2B494005"/>
    <w:rsid w:val="2C04B07A"/>
    <w:rsid w:val="2C1A9CA9"/>
    <w:rsid w:val="2C5B24D9"/>
    <w:rsid w:val="2C9FA1DB"/>
    <w:rsid w:val="2CE02271"/>
    <w:rsid w:val="2CE40464"/>
    <w:rsid w:val="2CF7E0DB"/>
    <w:rsid w:val="2E3FA300"/>
    <w:rsid w:val="2E977F63"/>
    <w:rsid w:val="2F94447E"/>
    <w:rsid w:val="2FDFB6E8"/>
    <w:rsid w:val="31EF61B3"/>
    <w:rsid w:val="32266799"/>
    <w:rsid w:val="32F1F42D"/>
    <w:rsid w:val="3311B699"/>
    <w:rsid w:val="341656E5"/>
    <w:rsid w:val="35777FAC"/>
    <w:rsid w:val="35F8082D"/>
    <w:rsid w:val="366FFD55"/>
    <w:rsid w:val="37491612"/>
    <w:rsid w:val="37D00AAD"/>
    <w:rsid w:val="3891281D"/>
    <w:rsid w:val="39057B24"/>
    <w:rsid w:val="39496598"/>
    <w:rsid w:val="3A9F6B1E"/>
    <w:rsid w:val="3ABB258B"/>
    <w:rsid w:val="3AC27B0E"/>
    <w:rsid w:val="3B3A0EB5"/>
    <w:rsid w:val="3B8DD073"/>
    <w:rsid w:val="3B9B2075"/>
    <w:rsid w:val="3BB792D5"/>
    <w:rsid w:val="3BFE6A15"/>
    <w:rsid w:val="3C761BB3"/>
    <w:rsid w:val="3C9E6BEC"/>
    <w:rsid w:val="3E0E1627"/>
    <w:rsid w:val="3F387BE8"/>
    <w:rsid w:val="3FFEDBE2"/>
    <w:rsid w:val="42952259"/>
    <w:rsid w:val="440A7A76"/>
    <w:rsid w:val="455C8E16"/>
    <w:rsid w:val="46304534"/>
    <w:rsid w:val="468E086E"/>
    <w:rsid w:val="4807ECE5"/>
    <w:rsid w:val="49534757"/>
    <w:rsid w:val="4BD19CCE"/>
    <w:rsid w:val="4E6543E6"/>
    <w:rsid w:val="5074BC48"/>
    <w:rsid w:val="507F1E6E"/>
    <w:rsid w:val="50E14BB9"/>
    <w:rsid w:val="51C64DDF"/>
    <w:rsid w:val="51D33845"/>
    <w:rsid w:val="5342099D"/>
    <w:rsid w:val="53CC68A5"/>
    <w:rsid w:val="5408912E"/>
    <w:rsid w:val="5444612B"/>
    <w:rsid w:val="5466B78D"/>
    <w:rsid w:val="54784835"/>
    <w:rsid w:val="54A2894B"/>
    <w:rsid w:val="557644BA"/>
    <w:rsid w:val="55A6ED15"/>
    <w:rsid w:val="55D54E97"/>
    <w:rsid w:val="5645AAB5"/>
    <w:rsid w:val="588D8984"/>
    <w:rsid w:val="58E89BB4"/>
    <w:rsid w:val="59DDA372"/>
    <w:rsid w:val="5A683644"/>
    <w:rsid w:val="5CDF6AD8"/>
    <w:rsid w:val="5CF0BA52"/>
    <w:rsid w:val="5D7662E9"/>
    <w:rsid w:val="6182FA55"/>
    <w:rsid w:val="62BE5AA2"/>
    <w:rsid w:val="62EC5594"/>
    <w:rsid w:val="630D8CAD"/>
    <w:rsid w:val="632E7B2A"/>
    <w:rsid w:val="64B4CB92"/>
    <w:rsid w:val="64C806E5"/>
    <w:rsid w:val="650DBA51"/>
    <w:rsid w:val="65297C80"/>
    <w:rsid w:val="6562C638"/>
    <w:rsid w:val="674A1247"/>
    <w:rsid w:val="67A2419D"/>
    <w:rsid w:val="67E7C185"/>
    <w:rsid w:val="68128D43"/>
    <w:rsid w:val="6922DD5D"/>
    <w:rsid w:val="6A4F87DE"/>
    <w:rsid w:val="6A7B607F"/>
    <w:rsid w:val="6AA2C294"/>
    <w:rsid w:val="6AC3F574"/>
    <w:rsid w:val="6B3E39BA"/>
    <w:rsid w:val="6C6D76D0"/>
    <w:rsid w:val="6C71CF81"/>
    <w:rsid w:val="6CFBA0FA"/>
    <w:rsid w:val="6DA445F2"/>
    <w:rsid w:val="6E1C5ADC"/>
    <w:rsid w:val="709B54C7"/>
    <w:rsid w:val="70C405BA"/>
    <w:rsid w:val="7136D341"/>
    <w:rsid w:val="71438A80"/>
    <w:rsid w:val="7179928D"/>
    <w:rsid w:val="71A42C54"/>
    <w:rsid w:val="71D407FC"/>
    <w:rsid w:val="72010E6F"/>
    <w:rsid w:val="72047CB6"/>
    <w:rsid w:val="74519531"/>
    <w:rsid w:val="7653B1D5"/>
    <w:rsid w:val="7A3549C9"/>
    <w:rsid w:val="7ABEE4CA"/>
    <w:rsid w:val="7AD336C9"/>
    <w:rsid w:val="7AFB2A5F"/>
    <w:rsid w:val="7B97A6B9"/>
    <w:rsid w:val="7C22B1E0"/>
    <w:rsid w:val="7D8BF712"/>
    <w:rsid w:val="7E40396F"/>
    <w:rsid w:val="7FA9B43E"/>
    <w:rsid w:val="7FF25937"/>
    <w:rsid w:val="7FF5FC2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D0DA"/>
  <w15:chartTrackingRefBased/>
  <w15:docId w15:val="{6AA876A2-60F1-47FF-91A8-1DBC6F6D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3773C"/>
    <w:pPr>
      <w:spacing w:before="100" w:beforeAutospacing="1" w:after="100" w:afterAutospacing="1" w:line="240" w:lineRule="auto"/>
    </w:pPr>
    <w:rPr>
      <w:rFonts w:ascii="Times New Roman" w:hAnsi="Times New Roman" w:eastAsia="Times New Roman" w:cs="Times New Roman"/>
      <w:sz w:val="24"/>
      <w:szCs w:val="24"/>
      <w:lang w:eastAsia="en-PH"/>
    </w:rPr>
  </w:style>
  <w:style w:type="character" w:styleId="normaltextrun" w:customStyle="1">
    <w:name w:val="normaltextrun"/>
    <w:basedOn w:val="DefaultParagraphFont"/>
    <w:rsid w:val="0073773C"/>
  </w:style>
  <w:style w:type="character" w:styleId="eop" w:customStyle="1">
    <w:name w:val="eop"/>
    <w:basedOn w:val="DefaultParagraphFont"/>
    <w:rsid w:val="0073773C"/>
  </w:style>
  <w:style w:type="character" w:styleId="Hyperlink">
    <w:name w:val="Hyperlink"/>
    <w:basedOn w:val="DefaultParagraphFont"/>
    <w:uiPriority w:val="99"/>
    <w:unhideWhenUsed/>
    <w:rsid w:val="0073773C"/>
    <w:rPr>
      <w:color w:val="0563C1" w:themeColor="hyperlink"/>
      <w:u w:val="single"/>
    </w:rPr>
  </w:style>
  <w:style w:type="paragraph" w:styleId="ListParagraph">
    <w:name w:val="List Paragraph"/>
    <w:basedOn w:val="Normal"/>
    <w:uiPriority w:val="34"/>
    <w:qFormat/>
    <w:rsid w:val="0073773C"/>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3016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3016F"/>
    <w:rPr>
      <w:rFonts w:ascii="Segoe UI" w:hAnsi="Segoe UI" w:cs="Segoe UI"/>
      <w:sz w:val="18"/>
      <w:szCs w:val="18"/>
    </w:rPr>
  </w:style>
  <w:style w:type="character" w:styleId="UnresolvedMention">
    <w:name w:val="Unresolved Mention"/>
    <w:basedOn w:val="DefaultParagraphFont"/>
    <w:uiPriority w:val="99"/>
    <w:semiHidden/>
    <w:unhideWhenUsed/>
    <w:rsid w:val="00285827"/>
    <w:rPr>
      <w:color w:val="605E5C"/>
      <w:shd w:val="clear" w:color="auto" w:fill="E1DFDD"/>
    </w:rPr>
  </w:style>
  <w:style w:type="paragraph" w:styleId="Revision">
    <w:name w:val="Revision"/>
    <w:hidden/>
    <w:uiPriority w:val="99"/>
    <w:semiHidden/>
    <w:rsid w:val="00285827"/>
    <w:pPr>
      <w:spacing w:after="0" w:line="240" w:lineRule="auto"/>
    </w:pPr>
  </w:style>
  <w:style w:type="character" w:styleId="FollowedHyperlink">
    <w:name w:val="FollowedHyperlink"/>
    <w:basedOn w:val="DefaultParagraphFont"/>
    <w:uiPriority w:val="99"/>
    <w:semiHidden/>
    <w:unhideWhenUsed/>
    <w:rsid w:val="009B6B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7613">
      <w:bodyDiv w:val="1"/>
      <w:marLeft w:val="0"/>
      <w:marRight w:val="0"/>
      <w:marTop w:val="0"/>
      <w:marBottom w:val="0"/>
      <w:divBdr>
        <w:top w:val="none" w:sz="0" w:space="0" w:color="auto"/>
        <w:left w:val="none" w:sz="0" w:space="0" w:color="auto"/>
        <w:bottom w:val="none" w:sz="0" w:space="0" w:color="auto"/>
        <w:right w:val="none" w:sz="0" w:space="0" w:color="auto"/>
      </w:divBdr>
    </w:div>
    <w:div w:id="171771661">
      <w:bodyDiv w:val="1"/>
      <w:marLeft w:val="0"/>
      <w:marRight w:val="0"/>
      <w:marTop w:val="0"/>
      <w:marBottom w:val="0"/>
      <w:divBdr>
        <w:top w:val="none" w:sz="0" w:space="0" w:color="auto"/>
        <w:left w:val="none" w:sz="0" w:space="0" w:color="auto"/>
        <w:bottom w:val="none" w:sz="0" w:space="0" w:color="auto"/>
        <w:right w:val="none" w:sz="0" w:space="0" w:color="auto"/>
      </w:divBdr>
    </w:div>
    <w:div w:id="404374054">
      <w:bodyDiv w:val="1"/>
      <w:marLeft w:val="0"/>
      <w:marRight w:val="0"/>
      <w:marTop w:val="0"/>
      <w:marBottom w:val="0"/>
      <w:divBdr>
        <w:top w:val="none" w:sz="0" w:space="0" w:color="auto"/>
        <w:left w:val="none" w:sz="0" w:space="0" w:color="auto"/>
        <w:bottom w:val="none" w:sz="0" w:space="0" w:color="auto"/>
        <w:right w:val="none" w:sz="0" w:space="0" w:color="auto"/>
      </w:divBdr>
    </w:div>
    <w:div w:id="997922278">
      <w:bodyDiv w:val="1"/>
      <w:marLeft w:val="0"/>
      <w:marRight w:val="0"/>
      <w:marTop w:val="0"/>
      <w:marBottom w:val="0"/>
      <w:divBdr>
        <w:top w:val="none" w:sz="0" w:space="0" w:color="auto"/>
        <w:left w:val="none" w:sz="0" w:space="0" w:color="auto"/>
        <w:bottom w:val="none" w:sz="0" w:space="0" w:color="auto"/>
        <w:right w:val="none" w:sz="0" w:space="0" w:color="auto"/>
      </w:divBdr>
    </w:div>
    <w:div w:id="1491291225">
      <w:bodyDiv w:val="1"/>
      <w:marLeft w:val="0"/>
      <w:marRight w:val="0"/>
      <w:marTop w:val="0"/>
      <w:marBottom w:val="0"/>
      <w:divBdr>
        <w:top w:val="none" w:sz="0" w:space="0" w:color="auto"/>
        <w:left w:val="none" w:sz="0" w:space="0" w:color="auto"/>
        <w:bottom w:val="none" w:sz="0" w:space="0" w:color="auto"/>
        <w:right w:val="none" w:sz="0" w:space="0" w:color="auto"/>
      </w:divBdr>
      <w:divsChild>
        <w:div w:id="1453400561">
          <w:marLeft w:val="0"/>
          <w:marRight w:val="0"/>
          <w:marTop w:val="0"/>
          <w:marBottom w:val="0"/>
          <w:divBdr>
            <w:top w:val="none" w:sz="0" w:space="0" w:color="auto"/>
            <w:left w:val="none" w:sz="0" w:space="0" w:color="auto"/>
            <w:bottom w:val="none" w:sz="0" w:space="0" w:color="auto"/>
            <w:right w:val="none" w:sz="0" w:space="0" w:color="auto"/>
          </w:divBdr>
        </w:div>
        <w:div w:id="908151909">
          <w:marLeft w:val="0"/>
          <w:marRight w:val="0"/>
          <w:marTop w:val="0"/>
          <w:marBottom w:val="0"/>
          <w:divBdr>
            <w:top w:val="none" w:sz="0" w:space="0" w:color="auto"/>
            <w:left w:val="none" w:sz="0" w:space="0" w:color="auto"/>
            <w:bottom w:val="none" w:sz="0" w:space="0" w:color="auto"/>
            <w:right w:val="none" w:sz="0" w:space="0" w:color="auto"/>
          </w:divBdr>
        </w:div>
      </w:divsChild>
    </w:div>
    <w:div w:id="1552888880">
      <w:bodyDiv w:val="1"/>
      <w:marLeft w:val="0"/>
      <w:marRight w:val="0"/>
      <w:marTop w:val="0"/>
      <w:marBottom w:val="0"/>
      <w:divBdr>
        <w:top w:val="none" w:sz="0" w:space="0" w:color="auto"/>
        <w:left w:val="none" w:sz="0" w:space="0" w:color="auto"/>
        <w:bottom w:val="none" w:sz="0" w:space="0" w:color="auto"/>
        <w:right w:val="none" w:sz="0" w:space="0" w:color="auto"/>
      </w:divBdr>
    </w:div>
    <w:div w:id="1836189704">
      <w:bodyDiv w:val="1"/>
      <w:marLeft w:val="0"/>
      <w:marRight w:val="0"/>
      <w:marTop w:val="0"/>
      <w:marBottom w:val="0"/>
      <w:divBdr>
        <w:top w:val="none" w:sz="0" w:space="0" w:color="auto"/>
        <w:left w:val="none" w:sz="0" w:space="0" w:color="auto"/>
        <w:bottom w:val="none" w:sz="0" w:space="0" w:color="auto"/>
        <w:right w:val="none" w:sz="0" w:space="0" w:color="auto"/>
      </w:divBdr>
    </w:div>
    <w:div w:id="199310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3.png" Id="rId13" /><Relationship Type="http://schemas.openxmlformats.org/officeDocument/2006/relationships/hyperlink" Target="https://www.dziennikustaw.gov.pl/szukaj?diary=0&amp;typact=23&amp;typact=23&amp;typact=22&amp;typact=22&amp;typact=12&amp;typact=12&amp;typact=14&amp;typact=14&amp;typact=7&amp;typact=7&amp;typact=8&amp;typact=8&amp;typact=15&amp;typact=15&amp;typact=6&amp;typact=6&amp;typact=20&amp;typact=20&amp;typact=11&amp;typact=11&amp;_typact=1&amp;year=0&amp;release=&amp;number=&amp;volume=&amp;publicDateFrom=&amp;publicDateTo=&amp;releaseDateFrom=&amp;releaseDateTo=&amp;_group=1&amp;_subject=1&amp;title=zanieczyszczenie&amp;text=&amp;sKey=year&amp;sOrder=desc" TargetMode="External" Id="rId26" /><Relationship Type="http://schemas.openxmlformats.org/officeDocument/2006/relationships/settings" Target="settings.xml" Id="rId3" /><Relationship Type="http://schemas.openxmlformats.org/officeDocument/2006/relationships/image" Target="media/image7.png" Id="rId21" /><Relationship Type="http://schemas.openxmlformats.org/officeDocument/2006/relationships/image" Target="media/image5.png" Id="rId17" /><Relationship Type="http://schemas.openxmlformats.org/officeDocument/2006/relationships/image" Target="media/image9.png" Id="rId25" /><Relationship Type="http://schemas.openxmlformats.org/officeDocument/2006/relationships/styles" Target="styles.xml" Id="rId2" /><Relationship Type="http://schemas.openxmlformats.org/officeDocument/2006/relationships/hyperlink" Target="https://www.dziennikustaw.gov.pl/D2024000015901.pdf" TargetMode="External" Id="rId16"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hyperlink" Target="https://www.dziennikustaw.gov.pl/DU" TargetMode="External" Id="rId5" /><Relationship Type="http://schemas.openxmlformats.org/officeDocument/2006/relationships/image" Target="media/image4.png" Id="rId15" /><Relationship Type="http://schemas.openxmlformats.org/officeDocument/2006/relationships/image" Target="media/image8.png" Id="rId23" /><Relationship Type="http://schemas.openxmlformats.org/officeDocument/2006/relationships/fontTable" Target="fontTable.xml" Id="rId28" /><Relationship Type="http://schemas.openxmlformats.org/officeDocument/2006/relationships/image" Target="media/image2.png" Id="rId10" /><Relationship Type="http://schemas.openxmlformats.org/officeDocument/2006/relationships/image" Target="media/image6.png" Id="rId19" /><Relationship Type="http://schemas.openxmlformats.org/officeDocument/2006/relationships/webSettings" Target="webSettings.xml" Id="rId4" /><Relationship Type="http://schemas.openxmlformats.org/officeDocument/2006/relationships/hyperlink" Target="https://www.dziennikustaw.gov.pl/szukaj" TargetMode="External" Id="rId9" /><Relationship Type="http://schemas.openxmlformats.org/officeDocument/2006/relationships/image" Target="media/image10.png" Id="rId27" /><Relationship Type="http://schemas.microsoft.com/office/2011/relationships/people" Target="people.xml" Id="R7009307f9bf9460a" /><Relationship Type="http://schemas.microsoft.com/office/2011/relationships/commentsExtended" Target="commentsExtended.xml" Id="R127a59c88de64d51" /><Relationship Type="http://schemas.microsoft.com/office/2016/09/relationships/commentsIds" Target="commentsIds.xml" Id="Rba905383066240a1" /><Relationship Type="http://schemas.openxmlformats.org/officeDocument/2006/relationships/hyperlink" Target="https://www.dziennikustaw.gov.pl/DU" TargetMode="External" Id="Rc358aca9d783437d" /><Relationship Type="http://schemas.openxmlformats.org/officeDocument/2006/relationships/hyperlink" Target="https://www.finlex.fi/fi" TargetMode="External" Id="R4663f8956cb4479b" /><Relationship Type="http://schemas.openxmlformats.org/officeDocument/2006/relationships/hyperlink" Target="https://www.dziennikustaw.gov.pl/szukaj" TargetMode="External" Id="Rd35ada4e37544a1e" /><Relationship Type="http://schemas.openxmlformats.org/officeDocument/2006/relationships/hyperlink" Target="https://www.dziennikustaw.gov.pl/DU/rok/2008/wydanie/145/pozycja/912" TargetMode="External" Id="R437d01f7056545a7" /><Relationship Type="http://schemas.openxmlformats.org/officeDocument/2006/relationships/hyperlink" Target="https://www.dziennikustaw.gov.pl/DU/rok/2006/wydanie/92/pozycja/635" TargetMode="External" Id="Rf745cdc66e424902" /><Relationship Type="http://schemas.openxmlformats.org/officeDocument/2006/relationships/hyperlink" Target="https://www.dziennikustaw.gov.pl/MP/2019/572/M2019000057201.pdf" TargetMode="External" Id="R2402821ff5d14fd3" /><Relationship Type="http://schemas.openxmlformats.org/officeDocument/2006/relationships/hyperlink" Target="https://www.dziennikustaw.gov.pl/szukaj?diary=0&amp;typact=23&amp;typact=23&amp;typact=22&amp;typact=22&amp;typact=12&amp;typact=12&amp;typact=14&amp;typact=14&amp;typact=7&amp;typact=7&amp;typact=8&amp;typact=8&amp;typact=15&amp;typact=15&amp;typact=6&amp;typact=6&amp;typact=20&amp;typact=20&amp;typact=11&amp;typact=11&amp;_typact=1&amp;year=0&amp;release=&amp;number=&amp;volume=&amp;publicDateFrom=&amp;publicDateTo=&amp;releaseDateFrom=&amp;releaseDateTo=&amp;_group=1&amp;_subject=1&amp;title=zanieczyszczenie&amp;text=&amp;sKey=year&amp;sOrder=desc" TargetMode="External" Id="R9fb380953eef4617" /><Relationship Type="http://schemas.openxmlformats.org/officeDocument/2006/relationships/hyperlink" Target="https://www.dziennikustaw.gov.pl/DU/rok/2024/pozycja/159" TargetMode="External" Id="R98f7afeb929947ce" /><Relationship Type="http://schemas.openxmlformats.org/officeDocument/2006/relationships/hyperlink" Target="https://www.dziennikustaw.gov.pl/D2008145091201.pdf" TargetMode="External" Id="R91769f04335348e3" /><Relationship Type="http://schemas.openxmlformats.org/officeDocument/2006/relationships/hyperlink" Target="https://www.dziennikustaw.gov.pl/D2006092063501.pdf" TargetMode="External" Id="Rd39f197d6b5a45cd"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c:creator>
  <keywords/>
  <dc:description/>
  <lastModifiedBy>Armian, Marilit</lastModifiedBy>
  <revision>16</revision>
  <dcterms:created xsi:type="dcterms:W3CDTF">2025-07-09T15:49:00.0000000Z</dcterms:created>
  <dcterms:modified xsi:type="dcterms:W3CDTF">2025-07-11T06:10:18.8733671Z</dcterms:modified>
</coreProperties>
</file>