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 w:ascii="华文中宋" w:hAnsi="华文中宋" w:eastAsia="华文中宋" w:cs="华文中宋"/>
          <w:b/>
          <w:bCs w:val="0"/>
          <w:sz w:val="56"/>
          <w:szCs w:val="56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 w:val="0"/>
          <w:sz w:val="56"/>
          <w:szCs w:val="56"/>
          <w:lang w:val="en-US" w:eastAsia="zh-CN"/>
        </w:rPr>
        <w:t>网站综合开发</w:t>
      </w:r>
      <w:r>
        <w:rPr>
          <w:rFonts w:hint="eastAsia" w:ascii="华文中宋" w:hAnsi="华文中宋" w:eastAsia="华文中宋" w:cs="华文中宋"/>
          <w:b/>
          <w:bCs w:val="0"/>
          <w:sz w:val="56"/>
          <w:szCs w:val="56"/>
          <w:lang w:val="en-US" w:eastAsia="zh-CN"/>
        </w:rPr>
        <w:t>实践报告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姓名：林俊兆</w:t>
      </w: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学号：130430138</w:t>
      </w: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班级：13数字媒体技术1班</w:t>
      </w: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right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日期：2016/11/10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48"/>
          <w:szCs w:val="4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bCs/>
          <w:sz w:val="40"/>
          <w:szCs w:val="40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sz w:val="44"/>
          <w:szCs w:val="44"/>
          <w:lang w:val="en-US" w:eastAsia="zh-CN"/>
        </w:rPr>
        <w:t>目录</w:t>
      </w:r>
      <w:r>
        <w:rPr>
          <w:rFonts w:hint="eastAsia" w:ascii="华文中宋" w:hAnsi="华文中宋" w:eastAsia="华文中宋" w:cs="华文中宋"/>
          <w:b/>
          <w:bCs/>
          <w:sz w:val="40"/>
          <w:szCs w:val="40"/>
          <w:lang w:val="en-US" w:eastAsia="zh-CN"/>
        </w:rPr>
        <w:t>：</w:t>
      </w:r>
    </w:p>
    <w:p>
      <w:pPr>
        <w:pStyle w:val="2"/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  <w: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  <w:t>1.前期分析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  <w: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  <w:t>2.相关技术及设计思路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  <w: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  <w:t>3.1&lt;head&gt;部分说明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  <w: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  <w:t>3.2 index.html页面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  <w: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  <w:t>3.3 About.html页面&amp;Single.html页面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  <w: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  <w:t>3.4 Contact.html页面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  <w: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  <w:t>4.结束语：</w:t>
      </w:r>
    </w:p>
    <w:p>
      <w:pPr>
        <w:numPr>
          <w:ilvl w:val="0"/>
          <w:numId w:val="0"/>
        </w:numPr>
        <w:rPr>
          <w:rFonts w:hint="eastAsia" w:ascii="华文中宋" w:hAnsi="华文中宋" w:eastAsia="华文中宋" w:cs="华文中宋"/>
          <w:b/>
          <w:kern w:val="44"/>
          <w:sz w:val="40"/>
          <w:szCs w:val="40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/>
    <w:p/>
    <w:p/>
    <w:p/>
    <w:p/>
    <w:p/>
    <w:p/>
    <w:p/>
    <w:p/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1.前期分析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近几年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，HTML5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一直是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互联网的热门话题之一。HTML5发展得非常快，各大浏览器开发公司如Google、苹果、微软、Mozilla及Opera的最新版本浏览器都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早已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支持HTML5标准规范。在桌面端Web技术领域，HTML5标准的强大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已经使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Adobe公司的Flash在Web上的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失去了统治地位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。随着HTML5和CSS3逐渐兴起，其强大的特性在移动Web应用当中得到了非常好的发挥。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近期，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HTML5网站、HTML5应用软件及HTML5游戏不断涌现，让我们更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认识到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学习HTML5掌握移动Web技术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的重要性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在之前的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web开发过程中我已经对web开发有了一定的基础，但大多都是基于pc端的开发，为了能使自身能力进一步加强，跟上当前web开发的趋势,我们决定本次进行移动端web开发。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经过对网站的参考，相关知识的查阅，认识到了移动端web开发的的关键处，如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操作兼容性和各移动版浏览器的兼容性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各种不同的尺寸，包括宽高比（横屏竖屏）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匹配以及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.触摸或手机键盘的操作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等，都是开发时特别需要留意的地方。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2.相关技术及设计思路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html5，javascript，css的相关技术，以及对js库（jquery）的应用技术。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考虑到屏幕的适配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,开发网站时选择了用Bootstrap框架尝试响应式Web设计。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Bootstrap来自 Twitter，是目前最受欢迎的前端框架，基于 HTML、CSS、JAVASCRIPT，简洁灵活，使得 Web 开发更加快捷。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使用这种技术比较符合我这个以展示为主的网站定位，方便用户使用不同设备进行浏览，而不显突兀。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3.网页制作说明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3.1&lt;head&gt;部分说明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&lt;meta name="viewport" content="width=device-width, initial-scale=1"&gt;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视口的 meta 标签，重写了默认的视口，并帮助加载与特定视口相关的样式。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width 属性设置屏幕宽度。它包含一个值，用来告诉浏览器使用原始的分辨率。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initial-scale 属性是视口最初的比例。当设置为 1.0 时，将呈现设备的原始宽度。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再添加 Bootstrap 的响应式 CSS，如下所示：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&lt;link href="css/bootstrap.css" rel='stylesheet' type='text/css' /&gt;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为了让布局更具响应性，Bootstrap 修改了网格中列的宽度， 只要有需要，它就使用堆栈元素，而不是浮动元素。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关键样式表，脚本文件的引用：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&lt;link href="css/owl.carousel.css" rel="stylesheet" type="text/css" media="all" /&gt;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&lt;script src="js/jquery.min.js"&gt; &lt;/script&gt;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&lt;script type="text/javascript" src="js/move-top.js"&gt;&lt;/script&gt;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&lt;script type="text/javascript" src="js/easing.js"&gt;&lt;/script&gt;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2"/>
          <w:sz w:val="24"/>
          <w:szCs w:val="24"/>
          <w:lang w:val="en-US" w:eastAsia="zh-CN" w:bidi="ar-SA"/>
        </w:rPr>
        <w:t>3.2 index.html页面</w:t>
      </w:r>
    </w:p>
    <w:p>
      <w:pPr>
        <w:rPr>
          <w:rFonts w:hint="eastAsia" w:asciiTheme="majorEastAsia" w:hAnsiTheme="majorEastAsia" w:eastAsiaTheme="majorEastAsia" w:cstheme="majorEastAsia"/>
          <w:b/>
          <w:bCs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/>
          <w:sz w:val="22"/>
          <w:szCs w:val="2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2"/>
          <w:sz w:val="22"/>
          <w:szCs w:val="22"/>
          <w:lang w:val="en-US" w:eastAsia="zh-CN" w:bidi="ar-SA"/>
        </w:rPr>
        <w:t>宽屏时文字展示布局：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&lt;div class="callbacks_container"&gt;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&lt;ul class="rslides callbacks callbacks1" id="slider4"&gt;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&lt;li class="callbacks1_on" style="display: block; float: left; position: relative; opacity: 1; z-index: 2; transition: opacity 500ms ease-in-out;"&gt;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&lt;div class="banner-info"&gt;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&lt;h3&gt;MINECRAFT&lt;/h3&gt;&lt;/div&gt;&lt;/li&gt;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&lt;li class="" style="display: block; float: none; position: absolute; opacity: 0; z-index: 1; transition: opacity 500ms ease-in-out;"&gt;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&lt;div class="banner-info"&gt;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&lt;h3&gt;SURVIVAL&lt;/h3&gt;&lt;/div&gt;&lt;/li&gt;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&lt;li class="" style="display: block; float: none; position: absolute; opacity: 0; z-index: 1; transition: opacity 500ms ease-in-out;"&gt;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&lt;div class="banner-info"&gt;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&lt;h3&gt;Or BE A GOD&lt;/h3&gt;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&lt;/div&gt;&lt;/li&gt;&lt;/ul&gt;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&lt;/div&gt;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2"/>
          <w:sz w:val="24"/>
          <w:szCs w:val="24"/>
          <w:lang w:val="en-US" w:eastAsia="zh-CN" w:bidi="ar-SA"/>
        </w:rPr>
        <w:t>脚本：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&lt;script src="js/responsiveslides.min.js"&gt;&lt;/script&gt;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&lt;script&gt;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// You can also use "$(window).load(function() {"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$(function () {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// Slideshow 4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$("#slider4").responsiveSlides({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auto: true,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pager: true,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nav:false,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speed: 500,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namespace: "callbacks",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before: function () {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$('.events').append("&lt;li&gt;before event fired.&lt;/li&gt;");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},after: function () {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$('.events').append("&lt;li&gt;after event fired.&lt;/li&gt;");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}});});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&lt;/script&gt;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走马式幻灯片</w:t>
      </w: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36283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&lt;head&gt;部分已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引入jQuery和owl.carousel相关组件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&lt;link href="css/owl.carousel.css" rel="stylesheet"&gt;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&lt;link href="css/owl.theme.css" rel="stylesheet"&gt;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&lt;script src="js/jquery.js"&gt;&lt;/script&gt;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&lt;script src="js/owl.carousel.js"&gt;&lt;/script&gt;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HTML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&lt;d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iv id="owl-demo" class="owl-carousel"&gt;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    &lt;a class="item"&gt;&lt;img src="img/owl1.jpg" alt=""&gt;&lt;/a&gt;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    &lt;a class="item"&gt;&lt;img src="img/owl2.jpg" alt=""&gt;&lt;/a&gt;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    &lt;a class="item"&gt;&lt;img src="img/owl3.jpg" alt=""&gt;&lt;/a&gt;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    ......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&lt;/div&gt;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jQuery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owl.carousel默认调用方法：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$(function(){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    $('#owl-example').owlCarousel();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利用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chocolat.js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使屏幕能够显示一个或多个图像在同一页面上。给用户展示一组图片缩略图，可以显示全页或块。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 xml:space="preserve">   &lt;script src="js/jquery.chocolat.js"&gt;&lt;/script&gt;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&lt;link rel="stylesheet" href="css/chocolat.css" type="text/css" media="all" /&gt;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&lt;!--light-box-files --&gt;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&lt;script type="text/javascript"&gt;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$(function() 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$('#example1 a').Chocolat();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&lt;/script&gt;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&lt;script type="text/javascript"&gt;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$(function() {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$('#portfolio a').Chocolat();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});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&lt;/script&gt;</w:t>
      </w:r>
    </w:p>
    <w:p>
      <w:pPr>
        <w:rPr>
          <w:rFonts w:hint="default" w:ascii="Hiragino Sans GB" w:hAnsi="Hiragino Sans GB" w:eastAsia="Hiragino Sans GB" w:cs="Hiragino Sans GB"/>
          <w:b/>
          <w:i w:val="0"/>
          <w:caps w:val="0"/>
          <w:color w:val="211922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pStyle w:val="2"/>
        <w:rPr>
          <w:rFonts w:hint="eastAsia" w:asciiTheme="majorEastAsia" w:hAnsiTheme="majorEastAsia" w:eastAsiaTheme="majorEastAsia" w:cstheme="maj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2"/>
          <w:sz w:val="24"/>
          <w:szCs w:val="24"/>
          <w:lang w:val="en-US" w:eastAsia="zh-CN" w:bidi="ar-SA"/>
        </w:rPr>
        <w:t>3.3 About.html页面&amp;Single.html页面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利用插件与“Mask”多个样式结合制作了以往作品的展示：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</w:pPr>
      <w:r>
        <w:drawing>
          <wp:inline distT="0" distB="0" distL="114300" distR="114300">
            <wp:extent cx="5269865" cy="369760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  <w:r>
        <w:rPr>
          <w:rFonts w:hint="eastAsia"/>
          <w:lang w:eastAsia="zh-CN"/>
        </w:rPr>
        <w:t>新闻评论区域的界面：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  <w:r>
        <w:drawing>
          <wp:inline distT="0" distB="0" distL="114300" distR="114300">
            <wp:extent cx="2177415" cy="4056380"/>
            <wp:effectExtent l="0" t="0" r="19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405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257425" cy="4039870"/>
            <wp:effectExtent l="0" t="0" r="1333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p>
      <w:pPr>
        <w:rPr>
          <w:rFonts w:hint="eastAsia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3.4 Contact.html页面</w:t>
      </w:r>
    </w:p>
    <w:p>
      <w:pPr>
        <w:rPr>
          <w:rFonts w:hint="eastAsia"/>
        </w:rPr>
      </w:pPr>
      <w:r>
        <w:rPr>
          <w:rFonts w:hint="eastAsia"/>
        </w:rPr>
        <w:t>XMLHttpRequest 是 AJAX 的基础。</w:t>
      </w:r>
    </w:p>
    <w:p>
      <w:pPr>
        <w:pStyle w:val="4"/>
        <w:rPr>
          <w:rFonts w:hint="eastAsia"/>
          <w:b w:val="0"/>
          <w:bCs/>
          <w:sz w:val="15"/>
          <w:szCs w:val="15"/>
        </w:rPr>
      </w:pPr>
      <w:r>
        <w:rPr>
          <w:rFonts w:hint="eastAsia"/>
          <w:b w:val="0"/>
          <w:bCs/>
          <w:sz w:val="15"/>
          <w:szCs w:val="15"/>
        </w:rPr>
        <w:t>所有现代浏览器均支持 XMLHttpRequest 对象（IE5 和 IE6 使用 ActiveXObject）。</w:t>
      </w:r>
    </w:p>
    <w:p>
      <w:pPr>
        <w:pStyle w:val="4"/>
        <w:rPr>
          <w:rFonts w:hint="eastAsia"/>
          <w:b w:val="0"/>
          <w:bCs/>
          <w:sz w:val="15"/>
          <w:szCs w:val="15"/>
        </w:rPr>
      </w:pPr>
      <w:r>
        <w:rPr>
          <w:rFonts w:hint="eastAsia"/>
          <w:b w:val="0"/>
          <w:bCs/>
          <w:sz w:val="15"/>
          <w:szCs w:val="15"/>
        </w:rPr>
        <w:t>XMLHttpRequest 用于在后台与服务器交换数据。这意味着可以在不重新加载整个网页的情况下，对网页的某部分进行更新。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function showHint(str)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{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var xmlhttp;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if (str.length==0)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{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document.getElementById("txtHint").innerHTML="";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return;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if (window.XMLHttpRequest)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{// code for IE7+, Firefox, Chrome, Opera, Safari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xmlhttp=new XMLHttpRequest();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}else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{// code for IE6, IE5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xmlhttp=new ActiveXObject("Microsoft.XMLHTTP");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}xmlhttp.onreadystatechange=function()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{if (xmlhttp.readyState==4 &amp;&amp; xmlhttp.status==200)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{document.getElementById("txtHint").innerHTML=xmlhttp.responseText;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}}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xmlhttp.open("GET","/ajax/gethint.asp?q="+str,true);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xmlhttp.send();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2"/>
          <w:sz w:val="18"/>
          <w:szCs w:val="18"/>
          <w:shd w:val="clear" w:fill="FFFFFF"/>
          <w:lang w:val="en-US" w:eastAsia="zh-CN" w:bidi="ar-SA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jc w:val="left"/>
        <w:rPr>
          <w:rFonts w:hint="eastAsia"/>
          <w:sz w:val="21"/>
          <w:szCs w:val="20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利用以上代码通过服务器获得asp数据，类似输入提醒：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  <w:r>
        <w:drawing>
          <wp:inline distT="0" distB="0" distL="114300" distR="114300">
            <wp:extent cx="5270500" cy="3509645"/>
            <wp:effectExtent l="0" t="0" r="254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。。xmlhttp.open("GET",url,true);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  <w:r>
        <w:rPr>
          <w:rFonts w:hint="eastAsia"/>
          <w:lang w:eastAsia="zh-CN"/>
        </w:rPr>
        <w:t>xmlhttp.send();。。。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  <w:r>
        <w:rPr>
          <w:rFonts w:hint="eastAsia"/>
          <w:lang w:eastAsia="zh-CN"/>
        </w:rPr>
        <w:t>类似方法获得后台</w:t>
      </w:r>
      <w:r>
        <w:rPr>
          <w:rFonts w:hint="eastAsia"/>
          <w:lang w:val="en-US" w:eastAsia="zh-CN"/>
        </w:rPr>
        <w:t>xml文件信息：</w:t>
      </w:r>
      <w:r>
        <w:drawing>
          <wp:inline distT="0" distB="0" distL="114300" distR="114300">
            <wp:extent cx="5273040" cy="265049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5600" cy="526605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26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4.结束语：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firstLine="42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kern w:val="0"/>
          <w:sz w:val="20"/>
          <w:szCs w:val="20"/>
          <w:shd w:val="clear" w:fill="FFFFFF"/>
          <w:lang w:val="en-US" w:eastAsia="zh-CN" w:bidi="ar"/>
        </w:rPr>
        <w:t>工欲善其事，必先利其器，实习后对这个深有体验，好用的开发工具真的会使工作时效率有所提升。在前端开发中如今一定要注重兼容性，对多种浏览器，设备进行测试，开发中我就通过利用chrome浏览器的开发者工具手机模拟器版与pc端进行对比，在没有准确限定文字显示，会有明显的排版不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firstLine="42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>并且也认识到了现在的我们平时也一点都不能懈怠，网络发展日新月异，只有不断地学习，积累，才能够跟得上发展的趋势，就比如这一次用的辅助开发的工具，也只是众多之一，平时多关注相关的技术，多去尝试，在开发的时候思路也会更加的开阔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0"/>
          <w:szCs w:val="20"/>
          <w:shd w:val="clear" w:fill="FFFFFF"/>
          <w:lang w:val="en-US" w:eastAsia="zh-CN"/>
        </w:rPr>
        <w:t>到了现在感觉自己的水平也只是刚刚上道，要学习的还是很多。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dobe 仿宋 Std R">
    <w:altName w:val="仿宋"/>
    <w:panose1 w:val="02020400000000000000"/>
    <w:charset w:val="86"/>
    <w:family w:val="auto"/>
    <w:pitch w:val="default"/>
    <w:sig w:usb0="00000000" w:usb1="00000000" w:usb2="00000016" w:usb3="00000000" w:csb0="00060007" w:csb1="00000000"/>
  </w:font>
  <w:font w:name="Adobe 宋体 Std L">
    <w:altName w:val="宋体"/>
    <w:panose1 w:val="02020300000000000000"/>
    <w:charset w:val="86"/>
    <w:family w:val="auto"/>
    <w:pitch w:val="default"/>
    <w:sig w:usb0="00000000" w:usb1="00000000" w:usb2="00000016" w:usb3="00000000" w:csb0="00060007" w:csb1="00000000"/>
  </w:font>
  <w:font w:name="Adobe 明體 Std L">
    <w:altName w:val="PMingLiU-ExtB"/>
    <w:panose1 w:val="02020300000000000000"/>
    <w:charset w:val="88"/>
    <w:family w:val="auto"/>
    <w:pitch w:val="default"/>
    <w:sig w:usb0="00000000" w:usb1="00000000" w:usb2="00000016" w:usb3="00000000" w:csb0="00120005" w:csb1="00000000"/>
  </w:font>
  <w:font w:name="Adobe 楷体 Std R">
    <w:altName w:val="宋体"/>
    <w:panose1 w:val="02020400000000000000"/>
    <w:charset w:val="86"/>
    <w:family w:val="auto"/>
    <w:pitch w:val="default"/>
    <w:sig w:usb0="00000000" w:usb1="00000000" w:usb2="00000016" w:usb3="00000000" w:csb0="00060007" w:csb1="00000000"/>
  </w:font>
  <w:font w:name="Adobe 繁黑體 Std B">
    <w:altName w:val="黑体"/>
    <w:panose1 w:val="020B0700000000000000"/>
    <w:charset w:val="88"/>
    <w:family w:val="auto"/>
    <w:pitch w:val="default"/>
    <w:sig w:usb0="00000000" w:usb1="00000000" w:usb2="00000016" w:usb3="00000000" w:csb0="00120005" w:csb1="00000000"/>
  </w:font>
  <w:font w:name="Adobe 黑体 Std R">
    <w:altName w:val="黑体"/>
    <w:panose1 w:val="020B0400000000000000"/>
    <w:charset w:val="86"/>
    <w:family w:val="auto"/>
    <w:pitch w:val="default"/>
    <w:sig w:usb0="00000000" w:usb1="00000000" w:usb2="00000016" w:usb3="00000000" w:csb0="00060007" w:csb1="00000000"/>
  </w:font>
  <w:font w:name="Adobe Gothic Std B">
    <w:altName w:val="MS UI Gothic"/>
    <w:panose1 w:val="020B0800000000000000"/>
    <w:charset w:val="80"/>
    <w:family w:val="auto"/>
    <w:pitch w:val="default"/>
    <w:sig w:usb0="00000000" w:usb1="00000000" w:usb2="00000010" w:usb3="00000000" w:csb0="602A0005" w:csb1="00000000"/>
  </w:font>
  <w:font w:name="Adobe Myungjo Std M">
    <w:altName w:val="MS PMincho"/>
    <w:panose1 w:val="02020600000000000000"/>
    <w:charset w:val="80"/>
    <w:family w:val="auto"/>
    <w:pitch w:val="default"/>
    <w:sig w:usb0="00000000" w:usb1="00000000" w:usb2="00000010" w:usb3="00000000" w:csb0="602A0005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D186B"/>
    <w:rsid w:val="056C6C75"/>
    <w:rsid w:val="15F4715F"/>
    <w:rsid w:val="2DA23F7E"/>
    <w:rsid w:val="347143A7"/>
    <w:rsid w:val="3C343B0E"/>
    <w:rsid w:val="4194182C"/>
    <w:rsid w:val="45F5350A"/>
    <w:rsid w:val="4FE10B3F"/>
    <w:rsid w:val="578E1D09"/>
    <w:rsid w:val="5B943B4C"/>
    <w:rsid w:val="5BA44192"/>
    <w:rsid w:val="5D2348B4"/>
    <w:rsid w:val="631E4701"/>
    <w:rsid w:val="66204FA3"/>
    <w:rsid w:val="6C1803CE"/>
    <w:rsid w:val="78DA3AD9"/>
    <w:rsid w:val="7C463D97"/>
    <w:rsid w:val="7C5B72F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2016-11-10T07:08:41Z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