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305"/>
      </w:tblGrid>
      <w:tr w:rsidR="004B750F" w:rsidRPr="00930CF0" w14:paraId="3B1D0444" w14:textId="77777777" w:rsidTr="00930CF0">
        <w:trPr>
          <w:trHeight w:val="708"/>
        </w:trPr>
        <w:tc>
          <w:tcPr>
            <w:tcW w:w="2207" w:type="dxa"/>
            <w:shd w:val="clear" w:color="auto" w:fill="A8D08D" w:themeFill="accent6" w:themeFillTint="99"/>
          </w:tcPr>
          <w:p w14:paraId="511D84C8" w14:textId="3E6568E7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 w:rsidRPr="004B750F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747BCEF6" w14:textId="619770A2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¿Como se difundirá la campaña?</w:t>
            </w:r>
          </w:p>
        </w:tc>
        <w:tc>
          <w:tcPr>
            <w:tcW w:w="2207" w:type="dxa"/>
            <w:shd w:val="clear" w:color="auto" w:fill="9CC2E5" w:themeFill="accent5" w:themeFillTint="99"/>
          </w:tcPr>
          <w:p w14:paraId="4CBFA4A9" w14:textId="1096ED18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Por que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medio?</w:t>
            </w:r>
            <w:proofErr w:type="gramEnd"/>
          </w:p>
        </w:tc>
        <w:tc>
          <w:tcPr>
            <w:tcW w:w="2305" w:type="dxa"/>
            <w:shd w:val="clear" w:color="auto" w:fill="FFD966" w:themeFill="accent4" w:themeFillTint="99"/>
          </w:tcPr>
          <w:p w14:paraId="6F1CB372" w14:textId="1E30C375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¿Eficiencia de campaña?</w:t>
            </w:r>
          </w:p>
        </w:tc>
      </w:tr>
      <w:tr w:rsidR="004B750F" w:rsidRPr="004B750F" w14:paraId="2D26396D" w14:textId="77777777" w:rsidTr="00930CF0">
        <w:trPr>
          <w:trHeight w:val="1399"/>
        </w:trPr>
        <w:tc>
          <w:tcPr>
            <w:tcW w:w="2207" w:type="dxa"/>
            <w:shd w:val="clear" w:color="auto" w:fill="A8D08D" w:themeFill="accent6" w:themeFillTint="99"/>
          </w:tcPr>
          <w:p w14:paraId="63397540" w14:textId="2CD016B9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 w:rsidRPr="004B750F">
              <w:rPr>
                <w:rFonts w:ascii="Arial" w:hAnsi="Arial" w:cs="Arial"/>
                <w:b/>
                <w:bCs/>
              </w:rPr>
              <w:t>Gente que no está vacunada y gente que no ha recibido refuerzos.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2E53FC35" w14:textId="5430399F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Televisión</w:t>
            </w:r>
          </w:p>
        </w:tc>
        <w:tc>
          <w:tcPr>
            <w:tcW w:w="2207" w:type="dxa"/>
            <w:shd w:val="clear" w:color="auto" w:fill="9CC2E5" w:themeFill="accent5" w:themeFillTint="99"/>
          </w:tcPr>
          <w:p w14:paraId="66FF3C91" w14:textId="1C85353B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Canales de noticias</w:t>
            </w:r>
          </w:p>
        </w:tc>
        <w:tc>
          <w:tcPr>
            <w:tcW w:w="2305" w:type="dxa"/>
            <w:shd w:val="clear" w:color="auto" w:fill="FFD966" w:themeFill="accent4" w:themeFillTint="99"/>
          </w:tcPr>
          <w:p w14:paraId="68C3732B" w14:textId="5F6FF642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Media</w:t>
            </w:r>
          </w:p>
        </w:tc>
      </w:tr>
      <w:tr w:rsidR="004B750F" w:rsidRPr="004B750F" w14:paraId="31159B99" w14:textId="77777777" w:rsidTr="00930CF0">
        <w:trPr>
          <w:trHeight w:val="979"/>
        </w:trPr>
        <w:tc>
          <w:tcPr>
            <w:tcW w:w="2207" w:type="dxa"/>
            <w:shd w:val="clear" w:color="auto" w:fill="A8D08D" w:themeFill="accent6" w:themeFillTint="99"/>
          </w:tcPr>
          <w:p w14:paraId="2E75C74A" w14:textId="78D67348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Edad: 18 en adelante</w:t>
            </w:r>
          </w:p>
        </w:tc>
        <w:tc>
          <w:tcPr>
            <w:tcW w:w="2207" w:type="dxa"/>
            <w:shd w:val="clear" w:color="auto" w:fill="F4B083" w:themeFill="accent2" w:themeFillTint="99"/>
          </w:tcPr>
          <w:p w14:paraId="776B40AA" w14:textId="556A8C55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Radio</w:t>
            </w:r>
          </w:p>
        </w:tc>
        <w:tc>
          <w:tcPr>
            <w:tcW w:w="2207" w:type="dxa"/>
            <w:shd w:val="clear" w:color="auto" w:fill="9CC2E5" w:themeFill="accent5" w:themeFillTint="99"/>
          </w:tcPr>
          <w:p w14:paraId="689CB157" w14:textId="3105EDE2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de gobierno</w:t>
            </w:r>
          </w:p>
        </w:tc>
        <w:tc>
          <w:tcPr>
            <w:tcW w:w="2305" w:type="dxa"/>
            <w:shd w:val="clear" w:color="auto" w:fill="FFD966" w:themeFill="accent4" w:themeFillTint="99"/>
          </w:tcPr>
          <w:p w14:paraId="5E4C52E9" w14:textId="14E0C11B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Baja</w:t>
            </w:r>
          </w:p>
        </w:tc>
      </w:tr>
      <w:tr w:rsidR="004B750F" w:rsidRPr="004B750F" w14:paraId="7523AA6D" w14:textId="77777777" w:rsidTr="00930CF0">
        <w:trPr>
          <w:trHeight w:val="901"/>
        </w:trPr>
        <w:tc>
          <w:tcPr>
            <w:tcW w:w="2207" w:type="dxa"/>
            <w:shd w:val="clear" w:color="auto" w:fill="A8D08D" w:themeFill="accent6" w:themeFillTint="99"/>
          </w:tcPr>
          <w:p w14:paraId="24FF0617" w14:textId="77777777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7" w:type="dxa"/>
            <w:shd w:val="clear" w:color="auto" w:fill="F4B083" w:themeFill="accent2" w:themeFillTint="99"/>
          </w:tcPr>
          <w:p w14:paraId="66995B19" w14:textId="07A719EE" w:rsidR="004B750F" w:rsidRPr="004B750F" w:rsidRDefault="004B750F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Redes Sociales</w:t>
            </w:r>
          </w:p>
        </w:tc>
        <w:tc>
          <w:tcPr>
            <w:tcW w:w="2207" w:type="dxa"/>
            <w:shd w:val="clear" w:color="auto" w:fill="9CC2E5" w:themeFill="accent5" w:themeFillTint="99"/>
          </w:tcPr>
          <w:p w14:paraId="2448B782" w14:textId="28BFF564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Facebook, </w:t>
            </w:r>
            <w:proofErr w:type="spellStart"/>
            <w:r>
              <w:rPr>
                <w:rFonts w:ascii="Arial" w:hAnsi="Arial" w:cs="Arial"/>
                <w:b/>
                <w:bCs/>
              </w:rPr>
              <w:t>twitter</w:t>
            </w:r>
            <w:proofErr w:type="spellEnd"/>
            <w:r>
              <w:rPr>
                <w:rFonts w:ascii="Arial" w:hAnsi="Arial" w:cs="Arial"/>
                <w:b/>
                <w:bCs/>
              </w:rPr>
              <w:t>, Instagram.</w:t>
            </w:r>
          </w:p>
        </w:tc>
        <w:tc>
          <w:tcPr>
            <w:tcW w:w="2305" w:type="dxa"/>
            <w:shd w:val="clear" w:color="auto" w:fill="FFD966" w:themeFill="accent4" w:themeFillTint="99"/>
          </w:tcPr>
          <w:p w14:paraId="14B4BF82" w14:textId="3D699783" w:rsidR="004B750F" w:rsidRPr="004B750F" w:rsidRDefault="00930CF0" w:rsidP="004B75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Alta / Muy alta</w:t>
            </w:r>
          </w:p>
        </w:tc>
      </w:tr>
    </w:tbl>
    <w:p w14:paraId="2EB866F2" w14:textId="77777777" w:rsidR="004B750F" w:rsidRDefault="004B750F"/>
    <w:sectPr w:rsidR="004B75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0F"/>
    <w:rsid w:val="004B750F"/>
    <w:rsid w:val="0093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20AB"/>
  <w15:chartTrackingRefBased/>
  <w15:docId w15:val="{3A59BCA5-7E23-4E21-B7CA-38201555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Mtz</dc:creator>
  <cp:keywords/>
  <dc:description/>
  <cp:lastModifiedBy>Raúl Mtz</cp:lastModifiedBy>
  <cp:revision>1</cp:revision>
  <dcterms:created xsi:type="dcterms:W3CDTF">2022-03-21T04:41:00Z</dcterms:created>
  <dcterms:modified xsi:type="dcterms:W3CDTF">2022-03-21T04:50:00Z</dcterms:modified>
</cp:coreProperties>
</file>