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604" w:rsidRDefault="00BD4604" w:rsidP="00BD4604">
      <w:pPr>
        <w:pStyle w:val="a3"/>
        <w:numPr>
          <w:ilvl w:val="0"/>
          <w:numId w:val="1"/>
        </w:numPr>
        <w:rPr>
          <w:lang w:val="en-US"/>
        </w:rPr>
      </w:pPr>
      <w:r>
        <w:t>Содержимое</w:t>
      </w:r>
      <w:r w:rsidRPr="00BD4604">
        <w:rPr>
          <w:lang w:val="en-US"/>
        </w:rPr>
        <w:t xml:space="preserve"> </w:t>
      </w:r>
      <w:proofErr w:type="spellStart"/>
      <w:r>
        <w:rPr>
          <w:lang w:val="en-US"/>
        </w:rPr>
        <w:t>authorized_keys</w:t>
      </w:r>
      <w:proofErr w:type="spellEnd"/>
      <w:r>
        <w:rPr>
          <w:lang w:val="en-US"/>
        </w:rPr>
        <w:t>:</w:t>
      </w:r>
    </w:p>
    <w:p w:rsidR="00BD4604" w:rsidRDefault="00BD4604" w:rsidP="00BD4604">
      <w:pPr>
        <w:pStyle w:val="a3"/>
        <w:rPr>
          <w:lang w:val="en-US"/>
        </w:rPr>
      </w:pPr>
      <w:r w:rsidRPr="00BD4604">
        <w:rPr>
          <w:lang w:val="en-US"/>
        </w:rPr>
        <w:t>2048 65537 17075466948661603307109172661298066070321064366781184435191020255390701481641709198966406565426991412207921569173205174200222161165307303059210859979311606162689109279086553250946475531378555373904537998685415742667072487628307271974669220390043190531615342747835795933975741736360682250453326958748256748048865920698007913532632851366066404964594783795702128050541466758401169094965070212699674576109680026018809093286240149210473048912146687783637308026996607256267761576817888664862104324800190290835803622735191768034583378171473719850667974539103119799320859740738283280896927575850091841445300737585225490009607 rsa-key-20240610</w:t>
      </w:r>
    </w:p>
    <w:p w:rsidR="00D96DCA" w:rsidRDefault="00D96DCA" w:rsidP="00BD4604">
      <w:pPr>
        <w:pStyle w:val="a3"/>
        <w:rPr>
          <w:lang w:val="en-US"/>
        </w:rPr>
      </w:pPr>
    </w:p>
    <w:p w:rsidR="00025445" w:rsidRDefault="00025445" w:rsidP="00BD4604">
      <w:pPr>
        <w:pStyle w:val="a3"/>
        <w:rPr>
          <w:lang w:val="en-US"/>
        </w:rPr>
      </w:pPr>
      <w:r>
        <w:t>Содержимое</w:t>
      </w:r>
      <w:r w:rsidRPr="00D96DCA">
        <w:rPr>
          <w:lang w:val="en-US"/>
        </w:rPr>
        <w:t xml:space="preserve"> </w:t>
      </w:r>
      <w:proofErr w:type="spellStart"/>
      <w:r>
        <w:rPr>
          <w:lang w:val="en-US"/>
        </w:rPr>
        <w:t>sshd_config</w:t>
      </w:r>
      <w:proofErr w:type="spellEnd"/>
      <w:r>
        <w:rPr>
          <w:lang w:val="en-US"/>
        </w:rPr>
        <w:t>: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This is the </w:t>
      </w:r>
      <w:proofErr w:type="spellStart"/>
      <w:r w:rsidRPr="00025445">
        <w:rPr>
          <w:lang w:val="en-US"/>
        </w:rPr>
        <w:t>sshd</w:t>
      </w:r>
      <w:proofErr w:type="spellEnd"/>
      <w:r w:rsidRPr="00025445">
        <w:rPr>
          <w:lang w:val="en-US"/>
        </w:rPr>
        <w:t xml:space="preserve"> server system-wide configuration file.  See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</w:t>
      </w:r>
      <w:proofErr w:type="spellStart"/>
      <w:r w:rsidRPr="00025445">
        <w:rPr>
          <w:lang w:val="en-US"/>
        </w:rPr>
        <w:t>sshd_</w:t>
      </w:r>
      <w:proofErr w:type="gramStart"/>
      <w:r w:rsidRPr="00025445">
        <w:rPr>
          <w:lang w:val="en-US"/>
        </w:rPr>
        <w:t>config</w:t>
      </w:r>
      <w:proofErr w:type="spellEnd"/>
      <w:r w:rsidRPr="00025445">
        <w:rPr>
          <w:lang w:val="en-US"/>
        </w:rPr>
        <w:t>(</w:t>
      </w:r>
      <w:proofErr w:type="gramEnd"/>
      <w:r w:rsidRPr="00025445">
        <w:rPr>
          <w:lang w:val="en-US"/>
        </w:rPr>
        <w:t>5) for more information.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This </w:t>
      </w:r>
      <w:proofErr w:type="spellStart"/>
      <w:r w:rsidRPr="00025445">
        <w:rPr>
          <w:lang w:val="en-US"/>
        </w:rPr>
        <w:t>sshd</w:t>
      </w:r>
      <w:proofErr w:type="spellEnd"/>
      <w:r w:rsidRPr="00025445">
        <w:rPr>
          <w:lang w:val="en-US"/>
        </w:rPr>
        <w:t xml:space="preserve"> was compiled with PATH=/usr/local/sbin:/usr/local/bin:/usr/sbin:/usr/bin:/sbin:/bin:/usr/games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The strategy used for options in the default </w:t>
      </w:r>
      <w:proofErr w:type="spellStart"/>
      <w:r w:rsidRPr="00025445">
        <w:rPr>
          <w:lang w:val="en-US"/>
        </w:rPr>
        <w:t>sshd_config</w:t>
      </w:r>
      <w:proofErr w:type="spellEnd"/>
      <w:r w:rsidRPr="00025445">
        <w:rPr>
          <w:lang w:val="en-US"/>
        </w:rPr>
        <w:t xml:space="preserve"> shipped with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OpenSSH is to specify options with their default value where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possible, but leave them commented.  Uncommented options override the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default value.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Include /</w:t>
      </w:r>
      <w:proofErr w:type="spellStart"/>
      <w:r w:rsidRPr="00025445">
        <w:rPr>
          <w:lang w:val="en-US"/>
        </w:rPr>
        <w:t>etc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sshd_config.d</w:t>
      </w:r>
      <w:proofErr w:type="spellEnd"/>
      <w:r w:rsidRPr="00025445">
        <w:rPr>
          <w:lang w:val="en-US"/>
        </w:rPr>
        <w:t>/*.conf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#Port 22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AddressFamily</w:t>
      </w:r>
      <w:proofErr w:type="spellEnd"/>
      <w:r w:rsidRPr="00025445">
        <w:rPr>
          <w:lang w:val="en-US"/>
        </w:rPr>
        <w:t xml:space="preserve"> any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ListenAddress</w:t>
      </w:r>
      <w:proofErr w:type="spellEnd"/>
      <w:r w:rsidRPr="00025445">
        <w:rPr>
          <w:lang w:val="en-US"/>
        </w:rPr>
        <w:t xml:space="preserve"> 0.0.0.0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proofErr w:type="gramStart"/>
      <w:r w:rsidRPr="00025445">
        <w:rPr>
          <w:lang w:val="en-US"/>
        </w:rPr>
        <w:t>ListenAddress</w:t>
      </w:r>
      <w:proofErr w:type="spellEnd"/>
      <w:r w:rsidRPr="00025445">
        <w:rPr>
          <w:lang w:val="en-US"/>
        </w:rPr>
        <w:t xml:space="preserve"> :</w:t>
      </w:r>
      <w:proofErr w:type="gramEnd"/>
      <w:r w:rsidRPr="00025445">
        <w:rPr>
          <w:lang w:val="en-US"/>
        </w:rPr>
        <w:t>: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HostKey</w:t>
      </w:r>
      <w:proofErr w:type="spellEnd"/>
      <w:r w:rsidRPr="00025445">
        <w:rPr>
          <w:lang w:val="en-US"/>
        </w:rPr>
        <w:t xml:space="preserve"> /</w:t>
      </w:r>
      <w:proofErr w:type="spellStart"/>
      <w:r w:rsidRPr="00025445">
        <w:rPr>
          <w:lang w:val="en-US"/>
        </w:rPr>
        <w:t>etc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ssh_host_rsa_key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HostKey</w:t>
      </w:r>
      <w:proofErr w:type="spellEnd"/>
      <w:r w:rsidRPr="00025445">
        <w:rPr>
          <w:lang w:val="en-US"/>
        </w:rPr>
        <w:t xml:space="preserve"> /</w:t>
      </w:r>
      <w:proofErr w:type="spellStart"/>
      <w:r w:rsidRPr="00025445">
        <w:rPr>
          <w:lang w:val="en-US"/>
        </w:rPr>
        <w:t>etc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ssh_host_ecdsa_key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HostKey</w:t>
      </w:r>
      <w:proofErr w:type="spellEnd"/>
      <w:r w:rsidRPr="00025445">
        <w:rPr>
          <w:lang w:val="en-US"/>
        </w:rPr>
        <w:t xml:space="preserve"> /</w:t>
      </w:r>
      <w:proofErr w:type="spellStart"/>
      <w:r w:rsidRPr="00025445">
        <w:rPr>
          <w:lang w:val="en-US"/>
        </w:rPr>
        <w:t>etc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/ssh_host_ed25519_key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Ciphers and keying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RekeyLimit</w:t>
      </w:r>
      <w:proofErr w:type="spellEnd"/>
      <w:r w:rsidRPr="00025445">
        <w:rPr>
          <w:lang w:val="en-US"/>
        </w:rPr>
        <w:t xml:space="preserve"> default none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Logging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SyslogFacility</w:t>
      </w:r>
      <w:proofErr w:type="spellEnd"/>
      <w:r w:rsidRPr="00025445">
        <w:rPr>
          <w:lang w:val="en-US"/>
        </w:rPr>
        <w:t xml:space="preserve"> AUTH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LogLevel</w:t>
      </w:r>
      <w:proofErr w:type="spellEnd"/>
      <w:r w:rsidRPr="00025445">
        <w:rPr>
          <w:lang w:val="en-US"/>
        </w:rPr>
        <w:t xml:space="preserve"> INFO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Authentication: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LoginGraceTime</w:t>
      </w:r>
      <w:proofErr w:type="spellEnd"/>
      <w:r w:rsidRPr="00025445">
        <w:rPr>
          <w:lang w:val="en-US"/>
        </w:rPr>
        <w:t xml:space="preserve"> 2m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PermitRootLogin</w:t>
      </w:r>
      <w:proofErr w:type="spellEnd"/>
      <w:r w:rsidRPr="00025445">
        <w:rPr>
          <w:lang w:val="en-US"/>
        </w:rPr>
        <w:t xml:space="preserve"> prohibit-password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StrictModes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MaxAuthTries</w:t>
      </w:r>
      <w:proofErr w:type="spellEnd"/>
      <w:r w:rsidRPr="00025445">
        <w:rPr>
          <w:lang w:val="en-US"/>
        </w:rPr>
        <w:t xml:space="preserve"> 6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MaxSessions</w:t>
      </w:r>
      <w:proofErr w:type="spellEnd"/>
      <w:r w:rsidRPr="00025445">
        <w:rPr>
          <w:lang w:val="en-US"/>
        </w:rPr>
        <w:t xml:space="preserve"> 10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PubkeyAuthentication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Expect .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/authorized_keys2 to be disregarded by default in future.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 </w:t>
      </w:r>
      <w:proofErr w:type="spellStart"/>
      <w:r w:rsidRPr="00025445">
        <w:rPr>
          <w:lang w:val="en-US"/>
        </w:rPr>
        <w:t>AuthorizedKeysFile</w:t>
      </w:r>
      <w:proofErr w:type="spellEnd"/>
      <w:r w:rsidRPr="00025445">
        <w:rPr>
          <w:lang w:val="en-US"/>
        </w:rPr>
        <w:tab/>
        <w:t>~/.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authorized_keys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AuthorizedPrincipalsFile</w:t>
      </w:r>
      <w:proofErr w:type="spellEnd"/>
      <w:r w:rsidRPr="00025445">
        <w:rPr>
          <w:lang w:val="en-US"/>
        </w:rPr>
        <w:t xml:space="preserve"> none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AuthorizedKeysCommand</w:t>
      </w:r>
      <w:proofErr w:type="spellEnd"/>
      <w:r w:rsidRPr="00025445">
        <w:rPr>
          <w:lang w:val="en-US"/>
        </w:rPr>
        <w:t xml:space="preserve"> none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AuthorizedKeysCommandUser</w:t>
      </w:r>
      <w:proofErr w:type="spellEnd"/>
      <w:r w:rsidRPr="00025445">
        <w:rPr>
          <w:lang w:val="en-US"/>
        </w:rPr>
        <w:t xml:space="preserve"> nobody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For this to work you will also need host keys in /</w:t>
      </w:r>
      <w:proofErr w:type="spellStart"/>
      <w:r w:rsidRPr="00025445">
        <w:rPr>
          <w:lang w:val="en-US"/>
        </w:rPr>
        <w:t>etc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ssh_known_hosts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HostbasedAuthentication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Change to yes if you don't trust ~/.</w:t>
      </w:r>
      <w:proofErr w:type="spellStart"/>
      <w:r w:rsidRPr="00025445">
        <w:rPr>
          <w:lang w:val="en-US"/>
        </w:rPr>
        <w:t>ssh</w:t>
      </w:r>
      <w:proofErr w:type="spellEnd"/>
      <w:r w:rsidRPr="00025445">
        <w:rPr>
          <w:lang w:val="en-US"/>
        </w:rPr>
        <w:t>/</w:t>
      </w:r>
      <w:proofErr w:type="spellStart"/>
      <w:r w:rsidRPr="00025445">
        <w:rPr>
          <w:lang w:val="en-US"/>
        </w:rPr>
        <w:t>known_hosts</w:t>
      </w:r>
      <w:proofErr w:type="spellEnd"/>
      <w:r w:rsidRPr="00025445">
        <w:rPr>
          <w:lang w:val="en-US"/>
        </w:rPr>
        <w:t xml:space="preserve"> for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</w:t>
      </w:r>
      <w:proofErr w:type="spellStart"/>
      <w:r w:rsidRPr="00025445">
        <w:rPr>
          <w:lang w:val="en-US"/>
        </w:rPr>
        <w:t>HostbasedAuthentication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IgnoreUserKnownHosts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Don't read the user's ~/.</w:t>
      </w:r>
      <w:proofErr w:type="spellStart"/>
      <w:r w:rsidRPr="00025445">
        <w:rPr>
          <w:lang w:val="en-US"/>
        </w:rPr>
        <w:t>rhosts</w:t>
      </w:r>
      <w:proofErr w:type="spellEnd"/>
      <w:r w:rsidRPr="00025445">
        <w:rPr>
          <w:lang w:val="en-US"/>
        </w:rPr>
        <w:t xml:space="preserve"> and ~</w:t>
      </w:r>
      <w:proofErr w:type="gramStart"/>
      <w:r w:rsidRPr="00025445">
        <w:rPr>
          <w:lang w:val="en-US"/>
        </w:rPr>
        <w:t>/.</w:t>
      </w:r>
      <w:proofErr w:type="spellStart"/>
      <w:r w:rsidRPr="00025445">
        <w:rPr>
          <w:lang w:val="en-US"/>
        </w:rPr>
        <w:t>shosts</w:t>
      </w:r>
      <w:proofErr w:type="spellEnd"/>
      <w:proofErr w:type="gramEnd"/>
      <w:r w:rsidRPr="00025445">
        <w:rPr>
          <w:lang w:val="en-US"/>
        </w:rPr>
        <w:t xml:space="preserve"> files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IgnoreRhosts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To disable tunneled clear text passwords, change to no here!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PasswordAuthentication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PermitEmptyPasswords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Change to yes to enable challenge-response passwords (beware issues with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some PAM modules and threads)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KbdInteractiveAuthentication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Kerberos options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KerberosAuthentication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KerberosOrLocalPasswd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KerberosTicketCleanup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KerberosGetAFSToken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GSSAPI options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GSSAPIAuthentication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GSSAPICleanupCredentials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GSSAPIStrictAcceptorCheck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GSSAPIKeyExchange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Set this to 'yes' to enable PAM authentication, account processing,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and session processing. If this is enabled, PAM authentication will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be allowed through the </w:t>
      </w:r>
      <w:proofErr w:type="spellStart"/>
      <w:r w:rsidRPr="00025445">
        <w:rPr>
          <w:lang w:val="en-US"/>
        </w:rPr>
        <w:t>KbdInteractiveAuthentication</w:t>
      </w:r>
      <w:proofErr w:type="spellEnd"/>
      <w:r w:rsidRPr="00025445">
        <w:rPr>
          <w:lang w:val="en-US"/>
        </w:rPr>
        <w:t xml:space="preserve"> and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</w:t>
      </w:r>
      <w:proofErr w:type="spellStart"/>
      <w:r w:rsidRPr="00025445">
        <w:rPr>
          <w:lang w:val="en-US"/>
        </w:rPr>
        <w:t>PasswordAuthentication</w:t>
      </w:r>
      <w:proofErr w:type="spellEnd"/>
      <w:r w:rsidRPr="00025445">
        <w:rPr>
          <w:lang w:val="en-US"/>
        </w:rPr>
        <w:t>.  Depending on your PAM configuration,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PAM authentication via </w:t>
      </w:r>
      <w:proofErr w:type="spellStart"/>
      <w:r w:rsidRPr="00025445">
        <w:rPr>
          <w:lang w:val="en-US"/>
        </w:rPr>
        <w:t>KbdInteractiveAuthentication</w:t>
      </w:r>
      <w:proofErr w:type="spellEnd"/>
      <w:r w:rsidRPr="00025445">
        <w:rPr>
          <w:lang w:val="en-US"/>
        </w:rPr>
        <w:t xml:space="preserve"> may bypass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the setting of "</w:t>
      </w:r>
      <w:proofErr w:type="spellStart"/>
      <w:r w:rsidRPr="00025445">
        <w:rPr>
          <w:lang w:val="en-US"/>
        </w:rPr>
        <w:t>PermitRootLogin</w:t>
      </w:r>
      <w:proofErr w:type="spellEnd"/>
      <w:r w:rsidRPr="00025445">
        <w:rPr>
          <w:lang w:val="en-US"/>
        </w:rPr>
        <w:t xml:space="preserve"> without-password".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If you just want the PAM account and session checks to run without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PAM authentication, then enable this but set </w:t>
      </w:r>
      <w:proofErr w:type="spellStart"/>
      <w:r w:rsidRPr="00025445">
        <w:rPr>
          <w:lang w:val="en-US"/>
        </w:rPr>
        <w:t>PasswordAuthentication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 and </w:t>
      </w:r>
      <w:proofErr w:type="spellStart"/>
      <w:r w:rsidRPr="00025445">
        <w:rPr>
          <w:lang w:val="en-US"/>
        </w:rPr>
        <w:t>KbdInteractiveAuthentication</w:t>
      </w:r>
      <w:proofErr w:type="spellEnd"/>
      <w:r w:rsidRPr="00025445">
        <w:rPr>
          <w:lang w:val="en-US"/>
        </w:rPr>
        <w:t xml:space="preserve"> to 'no'.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UsePAM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AllowAgentForwarding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AllowTcpForwarding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lastRenderedPageBreak/>
        <w:t>#</w:t>
      </w:r>
      <w:proofErr w:type="spellStart"/>
      <w:r w:rsidRPr="00025445">
        <w:rPr>
          <w:lang w:val="en-US"/>
        </w:rPr>
        <w:t>GatewayPorts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X11Forwarding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#X11DisplayOffset 10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#X11UseLocalhost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PermitTTY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PrintMotd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PrintLastLog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TCPKeepAlive</w:t>
      </w:r>
      <w:proofErr w:type="spellEnd"/>
      <w:r w:rsidRPr="00025445">
        <w:rPr>
          <w:lang w:val="en-US"/>
        </w:rPr>
        <w:t xml:space="preserve"> yes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PermitUserEnvironment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#Compression delayed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ClientAliveInterval</w:t>
      </w:r>
      <w:proofErr w:type="spellEnd"/>
      <w:r w:rsidRPr="00025445">
        <w:rPr>
          <w:lang w:val="en-US"/>
        </w:rPr>
        <w:t xml:space="preserve"> 0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ClientAliveCountMax</w:t>
      </w:r>
      <w:proofErr w:type="spellEnd"/>
      <w:r w:rsidRPr="00025445">
        <w:rPr>
          <w:lang w:val="en-US"/>
        </w:rPr>
        <w:t xml:space="preserve"> 3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UseDNS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PidFile</w:t>
      </w:r>
      <w:proofErr w:type="spellEnd"/>
      <w:r w:rsidRPr="00025445">
        <w:rPr>
          <w:lang w:val="en-US"/>
        </w:rPr>
        <w:t xml:space="preserve"> /run/</w:t>
      </w:r>
      <w:proofErr w:type="spellStart"/>
      <w:r w:rsidRPr="00025445">
        <w:rPr>
          <w:lang w:val="en-US"/>
        </w:rPr>
        <w:t>sshd.pid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MaxStartups</w:t>
      </w:r>
      <w:proofErr w:type="spellEnd"/>
      <w:r w:rsidRPr="00025445">
        <w:rPr>
          <w:lang w:val="en-US"/>
        </w:rPr>
        <w:t xml:space="preserve"> 10:30:100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PermitTunnel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ChrootDirectory</w:t>
      </w:r>
      <w:proofErr w:type="spellEnd"/>
      <w:r w:rsidRPr="00025445">
        <w:rPr>
          <w:lang w:val="en-US"/>
        </w:rPr>
        <w:t xml:space="preserve"> none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proofErr w:type="spellStart"/>
      <w:r w:rsidRPr="00025445">
        <w:rPr>
          <w:lang w:val="en-US"/>
        </w:rPr>
        <w:t>VersionAddendum</w:t>
      </w:r>
      <w:proofErr w:type="spellEnd"/>
      <w:r w:rsidRPr="00025445">
        <w:rPr>
          <w:lang w:val="en-US"/>
        </w:rPr>
        <w:t xml:space="preserve"> none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no default banner path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#Banner none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Allow client to pass locale environment variables</w:t>
      </w:r>
    </w:p>
    <w:p w:rsidR="00025445" w:rsidRPr="00025445" w:rsidRDefault="00025445" w:rsidP="00025445">
      <w:pPr>
        <w:pStyle w:val="a3"/>
        <w:rPr>
          <w:lang w:val="en-US"/>
        </w:rPr>
      </w:pPr>
      <w:proofErr w:type="spellStart"/>
      <w:r w:rsidRPr="00025445">
        <w:rPr>
          <w:lang w:val="en-US"/>
        </w:rPr>
        <w:t>AcceptEnv</w:t>
      </w:r>
      <w:proofErr w:type="spellEnd"/>
      <w:r w:rsidRPr="00025445">
        <w:rPr>
          <w:lang w:val="en-US"/>
        </w:rPr>
        <w:t xml:space="preserve"> LANG LC_*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override default of no subsystems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Subsystem</w:t>
      </w:r>
      <w:r w:rsidRPr="00025445">
        <w:rPr>
          <w:lang w:val="en-US"/>
        </w:rPr>
        <w:tab/>
        <w:t>sftp</w:t>
      </w:r>
      <w:r w:rsidRPr="00025445">
        <w:rPr>
          <w:lang w:val="en-US"/>
        </w:rPr>
        <w:tab/>
        <w:t>/</w:t>
      </w:r>
      <w:proofErr w:type="spellStart"/>
      <w:r w:rsidRPr="00025445">
        <w:rPr>
          <w:lang w:val="en-US"/>
        </w:rPr>
        <w:t>usr</w:t>
      </w:r>
      <w:proofErr w:type="spellEnd"/>
      <w:r w:rsidRPr="00025445">
        <w:rPr>
          <w:lang w:val="en-US"/>
        </w:rPr>
        <w:t>/lib/</w:t>
      </w:r>
      <w:proofErr w:type="spellStart"/>
      <w:r w:rsidRPr="00025445">
        <w:rPr>
          <w:lang w:val="en-US"/>
        </w:rPr>
        <w:t>openssh</w:t>
      </w:r>
      <w:proofErr w:type="spellEnd"/>
      <w:r w:rsidRPr="00025445">
        <w:rPr>
          <w:lang w:val="en-US"/>
        </w:rPr>
        <w:t>/sftp-server</w:t>
      </w:r>
    </w:p>
    <w:p w:rsidR="00025445" w:rsidRPr="00025445" w:rsidRDefault="00025445" w:rsidP="00025445">
      <w:pPr>
        <w:pStyle w:val="a3"/>
        <w:rPr>
          <w:lang w:val="en-US"/>
        </w:rPr>
      </w:pP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 Example of overriding settings on a per-user basis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 xml:space="preserve">#Match User </w:t>
      </w:r>
      <w:proofErr w:type="spellStart"/>
      <w:r w:rsidRPr="00025445">
        <w:rPr>
          <w:lang w:val="en-US"/>
        </w:rPr>
        <w:t>anoncvs</w:t>
      </w:r>
      <w:proofErr w:type="spellEnd"/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r w:rsidRPr="00025445">
        <w:rPr>
          <w:lang w:val="en-US"/>
        </w:rPr>
        <w:tab/>
        <w:t>X11Forwarding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r w:rsidRPr="00025445">
        <w:rPr>
          <w:lang w:val="en-US"/>
        </w:rPr>
        <w:tab/>
      </w:r>
      <w:proofErr w:type="spellStart"/>
      <w:r w:rsidRPr="00025445">
        <w:rPr>
          <w:lang w:val="en-US"/>
        </w:rPr>
        <w:t>AllowTcpForwarding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r w:rsidRPr="00025445">
        <w:rPr>
          <w:lang w:val="en-US"/>
        </w:rPr>
        <w:tab/>
      </w:r>
      <w:proofErr w:type="spellStart"/>
      <w:r w:rsidRPr="00025445">
        <w:rPr>
          <w:lang w:val="en-US"/>
        </w:rPr>
        <w:t>PermitTTY</w:t>
      </w:r>
      <w:proofErr w:type="spellEnd"/>
      <w:r w:rsidRPr="00025445">
        <w:rPr>
          <w:lang w:val="en-US"/>
        </w:rPr>
        <w:t xml:space="preserve"> no</w:t>
      </w:r>
    </w:p>
    <w:p w:rsidR="00025445" w:rsidRPr="00025445" w:rsidRDefault="00025445" w:rsidP="00025445">
      <w:pPr>
        <w:pStyle w:val="a3"/>
        <w:rPr>
          <w:lang w:val="en-US"/>
        </w:rPr>
      </w:pPr>
      <w:r w:rsidRPr="00025445">
        <w:rPr>
          <w:lang w:val="en-US"/>
        </w:rPr>
        <w:t>#</w:t>
      </w:r>
      <w:r w:rsidRPr="00025445">
        <w:rPr>
          <w:lang w:val="en-US"/>
        </w:rPr>
        <w:tab/>
      </w:r>
      <w:proofErr w:type="spellStart"/>
      <w:r w:rsidRPr="00025445">
        <w:rPr>
          <w:lang w:val="en-US"/>
        </w:rPr>
        <w:t>ForceCommand</w:t>
      </w:r>
      <w:proofErr w:type="spellEnd"/>
      <w:r w:rsidRPr="00025445">
        <w:rPr>
          <w:lang w:val="en-US"/>
        </w:rPr>
        <w:t xml:space="preserve"> </w:t>
      </w:r>
      <w:proofErr w:type="spellStart"/>
      <w:r w:rsidRPr="00025445">
        <w:rPr>
          <w:lang w:val="en-US"/>
        </w:rPr>
        <w:t>cvs</w:t>
      </w:r>
      <w:proofErr w:type="spellEnd"/>
      <w:r w:rsidRPr="00025445">
        <w:rPr>
          <w:lang w:val="en-US"/>
        </w:rPr>
        <w:t xml:space="preserve"> server</w:t>
      </w:r>
    </w:p>
    <w:p w:rsidR="00025445" w:rsidRDefault="00025445" w:rsidP="00F770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Ls </w:t>
      </w:r>
      <w:r>
        <w:t xml:space="preserve">в директории </w:t>
      </w:r>
      <w:r>
        <w:rPr>
          <w:lang w:val="en-US"/>
        </w:rPr>
        <w:t>home</w:t>
      </w:r>
      <w:r w:rsidR="002E6071">
        <w:rPr>
          <w:lang w:val="en-US"/>
        </w:rPr>
        <w:t>:</w:t>
      </w:r>
    </w:p>
    <w:p w:rsidR="00F77036" w:rsidRDefault="00025445" w:rsidP="002E6071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291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071" w:rsidRDefault="002E6071" w:rsidP="002E6071">
      <w:pPr>
        <w:pStyle w:val="a3"/>
        <w:rPr>
          <w:lang w:val="en-US"/>
        </w:rPr>
      </w:pPr>
    </w:p>
    <w:p w:rsidR="002E6071" w:rsidRDefault="002E6071" w:rsidP="002E6071">
      <w:pPr>
        <w:pStyle w:val="a3"/>
        <w:rPr>
          <w:lang w:val="en-US"/>
        </w:rPr>
      </w:pPr>
      <w:r>
        <w:rPr>
          <w:lang w:val="en-US"/>
        </w:rPr>
        <w:t>Passwd:</w:t>
      </w:r>
    </w:p>
    <w:p w:rsidR="002E6071" w:rsidRDefault="002E6071" w:rsidP="002E6071">
      <w:pPr>
        <w:pStyle w:val="a3"/>
        <w:rPr>
          <w:noProof/>
          <w:lang w:val="en-US"/>
        </w:rPr>
      </w:pPr>
    </w:p>
    <w:p w:rsidR="002E6071" w:rsidRDefault="002E6071" w:rsidP="002E6071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425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6"/>
                    <a:stretch/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071" w:rsidRDefault="002E6071" w:rsidP="002E6071">
      <w:pPr>
        <w:pStyle w:val="a3"/>
        <w:rPr>
          <w:lang w:val="en-US"/>
        </w:rPr>
      </w:pPr>
    </w:p>
    <w:p w:rsidR="002E6071" w:rsidRDefault="002E6071" w:rsidP="002E6071">
      <w:pPr>
        <w:pStyle w:val="a3"/>
        <w:rPr>
          <w:lang w:val="en-US"/>
        </w:rPr>
      </w:pPr>
      <w:proofErr w:type="spellStart"/>
      <w:r>
        <w:rPr>
          <w:lang w:val="en-US"/>
        </w:rPr>
        <w:t>Sudoers</w:t>
      </w:r>
      <w:proofErr w:type="spellEnd"/>
      <w:r>
        <w:rPr>
          <w:lang w:val="en-US"/>
        </w:rPr>
        <w:t>:</w:t>
      </w:r>
    </w:p>
    <w:p w:rsidR="002E6071" w:rsidRDefault="002E6071" w:rsidP="002E6071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3467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604" w:rsidRDefault="00D96DCA" w:rsidP="00F770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Common-password:</w:t>
      </w:r>
    </w:p>
    <w:p w:rsidR="00D96DCA" w:rsidRDefault="00D96DCA" w:rsidP="00D96DCA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3914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5" w:rsidRDefault="00CE4365" w:rsidP="00D96DCA">
      <w:pPr>
        <w:pStyle w:val="a3"/>
        <w:rPr>
          <w:lang w:val="en-US"/>
        </w:rPr>
      </w:pPr>
    </w:p>
    <w:p w:rsidR="00D96DCA" w:rsidRDefault="00D96DCA" w:rsidP="00D96DCA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r>
        <w:rPr>
          <w:lang w:val="en-US"/>
        </w:rPr>
        <w:t>Java:</w:t>
      </w:r>
    </w:p>
    <w:p w:rsidR="00D96DCA" w:rsidRDefault="00D96DCA" w:rsidP="00D96DCA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4075" cy="2609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365" w:rsidRDefault="00CE4365" w:rsidP="00D96DCA">
      <w:pPr>
        <w:pStyle w:val="a3"/>
        <w:rPr>
          <w:lang w:val="en-US"/>
        </w:rPr>
      </w:pPr>
    </w:p>
    <w:p w:rsidR="00CE4365" w:rsidRPr="006C45F8" w:rsidRDefault="00CE4365" w:rsidP="00CE4365">
      <w:pPr>
        <w:pStyle w:val="a3"/>
        <w:numPr>
          <w:ilvl w:val="0"/>
          <w:numId w:val="1"/>
        </w:numPr>
        <w:rPr>
          <w:lang w:val="en-US"/>
        </w:rPr>
      </w:pPr>
      <w:r>
        <w:t>Сканирование антивируса:</w:t>
      </w:r>
    </w:p>
    <w:p w:rsidR="006C45F8" w:rsidRDefault="006C45F8" w:rsidP="006C45F8">
      <w:pPr>
        <w:pStyle w:val="a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421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F8" w:rsidRDefault="006C45F8" w:rsidP="006C45F8">
      <w:pPr>
        <w:pStyle w:val="a3"/>
      </w:pPr>
      <w:r>
        <w:t>Скрипт:</w:t>
      </w:r>
    </w:p>
    <w:p w:rsidR="006C45F8" w:rsidRPr="006C45F8" w:rsidRDefault="006C45F8" w:rsidP="006C45F8">
      <w:pPr>
        <w:pStyle w:val="a3"/>
      </w:pPr>
      <w:r>
        <w:rPr>
          <w:noProof/>
        </w:rPr>
        <w:drawing>
          <wp:inline distT="0" distB="0" distL="0" distR="0">
            <wp:extent cx="31242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F8" w:rsidRDefault="006C45F8" w:rsidP="006C45F8">
      <w:pPr>
        <w:pStyle w:val="a3"/>
        <w:rPr>
          <w:lang w:val="en-US"/>
        </w:rPr>
      </w:pPr>
    </w:p>
    <w:p w:rsidR="006C45F8" w:rsidRDefault="006C45F8" w:rsidP="00F770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Iptables:</w:t>
      </w:r>
      <w:bookmarkStart w:id="0" w:name="_GoBack"/>
      <w:bookmarkEnd w:id="0"/>
    </w:p>
    <w:p w:rsidR="00F77036" w:rsidRPr="00F77036" w:rsidRDefault="00BA732C" w:rsidP="006C45F8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35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036" w:rsidRPr="00F77036" w:rsidRDefault="00F77036">
      <w:pPr>
        <w:rPr>
          <w:lang w:val="en-US"/>
        </w:rPr>
      </w:pPr>
    </w:p>
    <w:sectPr w:rsidR="00F77036" w:rsidRPr="00F77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31D1B"/>
    <w:multiLevelType w:val="hybridMultilevel"/>
    <w:tmpl w:val="A74A5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36"/>
    <w:rsid w:val="00025445"/>
    <w:rsid w:val="002E6071"/>
    <w:rsid w:val="006C45F8"/>
    <w:rsid w:val="00BA732C"/>
    <w:rsid w:val="00BD4604"/>
    <w:rsid w:val="00C40A74"/>
    <w:rsid w:val="00CE4365"/>
    <w:rsid w:val="00D96DCA"/>
    <w:rsid w:val="00F7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10DCF"/>
  <w15:chartTrackingRefBased/>
  <w15:docId w15:val="{23D4B1DC-1ECA-4652-BEDB-74B386FB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Кравченко</dc:creator>
  <cp:keywords/>
  <dc:description/>
  <cp:lastModifiedBy>Дмитрий Кравченко</cp:lastModifiedBy>
  <cp:revision>3</cp:revision>
  <dcterms:created xsi:type="dcterms:W3CDTF">2024-06-14T15:00:00Z</dcterms:created>
  <dcterms:modified xsi:type="dcterms:W3CDTF">2024-06-15T07:07:00Z</dcterms:modified>
</cp:coreProperties>
</file>