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0A1E2E"/>
          <w:sz w:val="52"/>
          <w:szCs w:val="52"/>
        </w:rPr>
        <w:t xml:space="preserve">FINDING THE WALL</w:t>
      </w:r>
    </w:p>
    <w:p>
      <w:pPr>
        <w:spacing w:after="0" w:before="100"/>
        <w:jc w:val="center"/>
      </w:pPr>
      <w:r>
        <w:rPr>
          <w:rFonts w:ascii="Arial" w:cs="Arial" w:eastAsia="Arial" w:hAnsi="Arial"/>
          <w:b/>
          <w:bCs/>
          <w:color w:val="2E4057"/>
          <w:sz w:val="28"/>
          <w:szCs w:val="28"/>
        </w:rPr>
        <w:t xml:space="preserve">Six Approaches to Deriving α = 1/137 in DST, and What They All Found</w:t>
      </w:r>
    </w:p>
    <w:p>
      <w:pPr>
        <w:spacing w:after="0" w:before="200"/>
      </w:pPr>
      <w:r>
        <w:t xml:space="preserve"/>
      </w:r>
    </w:p>
    <w:p>
      <w:pPr>
        <w:pBdr>
          <w:top w:val="single" w:color="2E75B6" w:sz="4"/>
          <w:bottom w:val="single" w:color="2E75B6" w:sz="4"/>
        </w:pBdr>
        <w:spacing w:after="80" w:before="80"/>
        <w:jc w:val="center"/>
      </w:pPr>
      <w:r>
        <w:rPr>
          <w:rFonts w:ascii="Arial" w:cs="Arial" w:eastAsia="Arial" w:hAnsi="Arial"/>
          <w:i/>
          <w:iCs/>
          <w:color w:val="445566"/>
          <w:sz w:val="22"/>
          <w:szCs w:val="22"/>
        </w:rPr>
        <w:t xml:space="preserve">Fourth document in the Moiré–DST series.  Every approach converged on the same gap.</w:t>
      </w:r>
    </w:p>
    <w:p>
      <w:pPr>
        <w:spacing w:after="0" w:before="140"/>
      </w:pPr>
      <w:r>
        <w:t xml:space="preserve"/>
      </w:r>
    </w:p>
    <w:p>
      <w:pPr>
        <w:spacing w:after="0" w:before="0"/>
        <w:jc w:val="center"/>
      </w:pPr>
      <w:r>
        <w:rPr>
          <w:rFonts w:ascii="Arial" w:cs="Arial" w:eastAsia="Arial" w:hAnsi="Arial"/>
          <w:color w:val="778899"/>
          <w:sz w:val="20"/>
          <w:szCs w:val="20"/>
        </w:rPr>
        <w:t xml:space="preserve">Baltimore, MD  ·  March 2026</w:t>
      </w:r>
    </w:p>
    <w:p>
      <w:pPr>
        <w:pBdr>
          <w:bottom w:val="single" w:color="2E75B6" w:sz="6" w:space="1"/>
        </w:pBdr>
        <w:spacing w:after="180" w:before="180"/>
      </w:pPr>
      <w:r>
        <w:t xml:space="preserve"/>
      </w:r>
    </w:p>
    <w:p>
      <w:pPr>
        <w:pStyle w:val="Heading2"/>
        <w:spacing w:after="120" w:before="280"/>
      </w:pPr>
      <w:r>
        <w:rPr>
          <w:rFonts w:ascii="Arial" w:cs="Arial" w:eastAsia="Arial" w:hAnsi="Arial"/>
          <w:b/>
          <w:bCs/>
          <w:sz w:val="26"/>
          <w:szCs w:val="26"/>
        </w:rPr>
        <w:t xml:space="preserve">Abstract</w:t>
      </w:r>
    </w:p>
    <w:p>
      <w:pPr>
        <w:spacing w:after="120" w:before="0"/>
      </w:pPr>
      <w:r>
        <w:rPr>
          <w:rFonts w:ascii="Arial" w:cs="Arial" w:eastAsia="Arial" w:hAnsi="Arial"/>
          <w:sz w:val="22"/>
          <w:szCs w:val="22"/>
        </w:rPr>
        <w:t xml:space="preserve">We attempt to derive the fine structure constant α = 1/137.036 from first principles within the Displacement Spacetime (DST) framework, using six independent approaches: angular momentum quantization, light-speed rotation, EM self-energy balance, vortex winding energy, Bekenstein entropy, and holographic entropy. Every approach correctly identifies the geometric form of α — as a ratio of displacement radii, or equivalently as a ratio of displacement frequencies — but all encounter the same obstacle: the amplitude of the rotational displacement quantum (Φ_DST) is the elementary charge e written in new notation. This is not a failure. Every approach triangulated the same wall from a different direction, which is how you know the wall is real and precisely located. The gap is now sharply identified: the value of α requires knowledge of the DST vacuum energy — the energy gap of the spacetime displacement condensate at the Planck scale. The precise analogy is the Cooper pair gap energy in superconductivity, which fixes the flux quantum Φ₀ = h/(2e). The next calculation is to write the DST Lagrangian and find its vacuum energy.</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1.  Setup — Natural Units and the Problem</w:t>
      </w:r>
    </w:p>
    <w:p>
      <w:pPr>
        <w:spacing w:after="120" w:before="0"/>
      </w:pPr>
      <w:r>
        <w:rPr>
          <w:rFonts w:ascii="Arial" w:cs="Arial" w:eastAsia="Arial" w:hAnsi="Arial"/>
          <w:sz w:val="22"/>
          <w:szCs w:val="22"/>
        </w:rPr>
        <w:t xml:space="preserve">All calculations use natural units: ħ = c = m_e = 1, so the Compton wavelength λ_C = 1 is the unit of length. The relevant scales in these units: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Scale</w:t>
            </w:r>
          </w:p>
        </w:tc>
        <w:tc>
          <w:tcPr>
            <w:tcW w:type="dxa" w:w="2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Value (λ_C = 1)</w:t>
            </w:r>
          </w:p>
        </w:tc>
        <w:tc>
          <w:tcPr>
            <w:tcW w:type="dxa" w:w="22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Expression</w:t>
            </w:r>
          </w:p>
        </w:tc>
        <w:tc>
          <w:tcPr>
            <w:tcW w:type="dxa" w:w="25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Physical meaning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A1E2E"/>
                <w:sz w:val="18"/>
                <w:szCs w:val="18"/>
              </w:rPr>
              <w:t xml:space="preserve">r_s  (Schwarzschild)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3.50 × 10⁻⁴⁵</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 2α_G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4455"/>
                <w:sz w:val="18"/>
                <w:szCs w:val="18"/>
              </w:rPr>
              <w:t xml:space="preserve">Gravitational displacement radius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color w:val="0A1E2E"/>
                <w:sz w:val="18"/>
                <w:szCs w:val="18"/>
              </w:rPr>
              <w:t xml:space="preserve">r_e  (classical e⁻ r)</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7.29 × 10⁻³</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 α</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4455"/>
                <w:sz w:val="18"/>
                <w:szCs w:val="18"/>
              </w:rPr>
              <w:t xml:space="preserve">EM displacement radius  ← THE QUESTION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A1E2E"/>
                <w:sz w:val="18"/>
                <w:szCs w:val="18"/>
              </w:rPr>
              <w:t xml:space="preserve">λ_C  (Compton)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 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4455"/>
                <w:sz w:val="18"/>
                <w:szCs w:val="18"/>
              </w:rPr>
              <w:t xml:space="preserve">Quantum / mass scale  (unit)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Courier New" w:cs="Courier New" w:eastAsia="Courier New" w:hAnsi="Courier New"/>
                <w:color w:val="0A1E2E"/>
                <w:sz w:val="18"/>
                <w:szCs w:val="18"/>
              </w:rPr>
              <w:t xml:space="preserve">a₀   (Bohr radius)</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137.12</w:t>
            </w:r>
          </w:p>
        </w:tc>
        <w:tc>
          <w:tcPr>
            <w:tcW w:type="dxa" w:w="2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 1/α</w:t>
            </w:r>
          </w:p>
        </w:tc>
        <w:tc>
          <w:tcPr>
            <w:tcW w:type="dxa" w:w="25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334455"/>
                <w:sz w:val="18"/>
                <w:szCs w:val="18"/>
              </w:rPr>
              <w:t xml:space="preserve">Stable orbit from L=ħ quantization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0A1E2E"/>
                <w:sz w:val="18"/>
                <w:szCs w:val="18"/>
              </w:rPr>
              <w:t xml:space="preserve">l_Pl (Planck length)</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4.18 × 10⁻²³</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Courier New" w:cs="Courier New" w:eastAsia="Courier New" w:hAnsi="Courier New"/>
                <w:color w:val="0A1E2E"/>
                <w:sz w:val="18"/>
                <w:szCs w:val="18"/>
              </w:rPr>
              <w:t xml:space="preserve">= √(α·α_G)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4455"/>
                <w:sz w:val="18"/>
                <w:szCs w:val="18"/>
              </w:rPr>
              <w:t xml:space="preserve">UV cutoff of DST</w:t>
            </w:r>
          </w:p>
        </w:tc>
      </w:tr>
    </w:tbl>
    <w:p>
      <w:pPr>
        <w:spacing w:after="0" w:before="120"/>
      </w:pPr>
      <w:r>
        <w:t xml:space="preserve"/>
      </w:r>
    </w:p>
    <w:p>
      <w:pPr>
        <w:spacing w:after="120" w:before="0"/>
      </w:pPr>
      <w:r>
        <w:rPr>
          <w:rFonts w:ascii="Arial" w:cs="Arial" w:eastAsia="Arial" w:hAnsi="Arial"/>
          <w:sz w:val="22"/>
          <w:szCs w:val="22"/>
        </w:rPr>
        <w:t xml:space="preserve">The question is: what geometric or dynamical principle of DST fixes r_e = α × λ_C? Equivalently, what fixes the ratio of the EM displacement radius to the Compton radius?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2.  Six Approaches and What Each Found</w:t>
      </w:r>
    </w:p>
    <w:p>
      <w:pPr>
        <w:pStyle w:val="Heading2"/>
        <w:spacing w:after="120" w:before="280"/>
      </w:pPr>
      <w:r>
        <w:rPr>
          <w:rFonts w:ascii="Arial" w:cs="Arial" w:eastAsia="Arial" w:hAnsi="Arial"/>
          <w:b/>
          <w:bCs/>
          <w:sz w:val="26"/>
          <w:szCs w:val="26"/>
        </w:rPr>
        <w:t xml:space="preserve">2.1  Angular Momentum Quantization (L = ħ)</w:t>
      </w:r>
    </w:p>
    <w:p>
      <w:pPr>
        <w:spacing w:after="120" w:before="0"/>
      </w:pPr>
      <w:r>
        <w:rPr>
          <w:rFonts w:ascii="Arial" w:cs="Arial" w:eastAsia="Arial" w:hAnsi="Arial"/>
          <w:sz w:val="22"/>
          <w:szCs w:val="22"/>
        </w:rPr>
        <w:t xml:space="preserve">The most natural condition for a quantum vortex: the rotational displacement mode carries one unit of angular momentum.</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E(r) = 1/(2r²) − α/r     →     dE/dr = 0     →     r_stable = 1/α = a₀</w:t>
      </w:r>
    </w:p>
    <w:p>
      <w:pPr>
        <w:spacing w:after="0" w:before="80"/>
      </w:pPr>
      <w:r>
        <w:t xml:space="preserve"/>
      </w:r>
    </w:p>
    <w:p>
      <w:pPr>
        <w:spacing w:after="120" w:before="0"/>
      </w:pPr>
      <w:r>
        <w:rPr>
          <w:rFonts w:ascii="Arial" w:cs="Arial" w:eastAsia="Arial" w:hAnsi="Arial"/>
          <w:b/>
          <w:bCs/>
          <w:sz w:val="22"/>
          <w:szCs w:val="22"/>
        </w:rPr>
        <w:t xml:space="preserve">Result: </w:t>
      </w:r>
      <w:r>
        <w:rPr>
          <w:rFonts w:ascii="Arial" w:cs="Arial" w:eastAsia="Arial" w:hAnsi="Arial"/>
          <w:sz w:val="22"/>
          <w:szCs w:val="22"/>
        </w:rPr>
        <w:t xml:space="preserve">the stable radius from L = ħ quantization is </w:t>
      </w:r>
      <w:r>
        <w:rPr>
          <w:rFonts w:ascii="Courier New" w:cs="Courier New" w:eastAsia="Courier New" w:hAnsi="Courier New"/>
          <w:color w:val="1A3A4A"/>
          <w:sz w:val="20"/>
          <w:szCs w:val="20"/>
        </w:rPr>
        <w:t xml:space="preserve">a₀ = 1/α = 137 λ_C</w:t>
      </w:r>
      <w:r>
        <w:rPr>
          <w:rFonts w:ascii="Arial" w:cs="Arial" w:eastAsia="Arial" w:hAnsi="Arial"/>
          <w:sz w:val="22"/>
          <w:szCs w:val="22"/>
        </w:rPr>
        <w:t xml:space="preserve"> — the Bohr radius. This is correct physics (it IS the ground-state radius) but it is not r_e = α. The two radii are separated by 1/α² ≈ 18,800.</w:t>
      </w:r>
    </w:p>
    <w:p>
      <w:pPr>
        <w:spacing w:after="0" w:before="60"/>
      </w:pPr>
      <w:r>
        <w:t xml:space="preserve"/>
      </w:r>
    </w:p>
    <w:p>
      <w:pPr>
        <w:pBdr>
          <w:left w:val="single" w:color="CC8800" w:sz="18" w:space="8"/>
        </w:pBdr>
        <w:shd w:fill="FFF8E8" w:val="clear"/>
        <w:spacing w:after="80" w:before="80"/>
        <w:ind w:left="400" w:right="400"/>
      </w:pPr>
      <w:r>
        <w:rPr>
          <w:rFonts w:ascii="Arial" w:cs="Arial" w:eastAsia="Arial" w:hAnsi="Arial"/>
          <w:b/>
          <w:bCs/>
          <w:color w:val="0A1E2E"/>
          <w:sz w:val="21"/>
          <w:szCs w:val="21"/>
        </w:rPr>
        <w:t xml:space="preserve">What it revealed: </w:t>
      </w:r>
      <w:r>
        <w:rPr>
          <w:rFonts w:ascii="Arial" w:cs="Arial" w:eastAsia="Arial" w:hAnsi="Arial"/>
          <w:color w:val="1A2A3A"/>
          <w:sz w:val="21"/>
          <w:szCs w:val="21"/>
        </w:rPr>
        <w:t xml:space="preserve">α = r_e/λ_C and α = λ_C/a₀ are the same number appearing at opposite ends of the scale hierarchy. Both are α, but they correspond to completely different physical radii. L = ħ lives at a₀; the EM screen lives at r_e. Something other than angular momentum quantization must fix r_e.</w:t>
      </w:r>
    </w:p>
    <w:p>
      <w:pPr>
        <w:spacing w:after="0" w:before="100"/>
      </w:pPr>
      <w:r>
        <w:t xml:space="preserve"/>
      </w:r>
    </w:p>
    <w:p>
      <w:pPr>
        <w:pStyle w:val="Heading2"/>
        <w:spacing w:after="120" w:before="280"/>
      </w:pPr>
      <w:r>
        <w:rPr>
          <w:rFonts w:ascii="Arial" w:cs="Arial" w:eastAsia="Arial" w:hAnsi="Arial"/>
          <w:b/>
          <w:bCs/>
          <w:sz w:val="26"/>
          <w:szCs w:val="26"/>
        </w:rPr>
        <w:t xml:space="preserve">2.2  Light-Speed Rotation (v = c)</w:t>
      </w:r>
    </w:p>
    <w:p>
      <w:pPr>
        <w:spacing w:after="120" w:before="0"/>
      </w:pPr>
      <w:r>
        <w:rPr>
          <w:rFonts w:ascii="Arial" w:cs="Arial" w:eastAsia="Arial" w:hAnsi="Arial"/>
          <w:sz w:val="22"/>
          <w:szCs w:val="22"/>
        </w:rPr>
        <w:t xml:space="preserve">If the rotational displacement mode propagates at c — the natural speed of the displacement medium:</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½·m_e·v² = α/r  with v = c   →   r = 2α = 2r_e</w:t>
      </w:r>
    </w:p>
    <w:p>
      <w:pPr>
        <w:spacing w:after="0" w:before="80"/>
      </w:pPr>
      <w:r>
        <w:t xml:space="preserve"/>
      </w:r>
    </w:p>
    <w:p>
      <w:pPr>
        <w:spacing w:after="120" w:before="0"/>
      </w:pPr>
      <w:r>
        <w:rPr>
          <w:rFonts w:ascii="Arial" w:cs="Arial" w:eastAsia="Arial" w:hAnsi="Arial"/>
          <w:b/>
          <w:bCs/>
          <w:sz w:val="22"/>
          <w:szCs w:val="22"/>
        </w:rPr>
        <w:t xml:space="preserve">Result: </w:t>
      </w:r>
      <w:r>
        <w:rPr>
          <w:rFonts w:ascii="Arial" w:cs="Arial" w:eastAsia="Arial" w:hAnsi="Arial"/>
          <w:sz w:val="22"/>
          <w:szCs w:val="22"/>
        </w:rPr>
        <w:t xml:space="preserve">gives 2r_e — off by a factor of 2. The factor of 2 is a geometric artifact of using non-relativistic energy. A fully relativistic treatment would absorb the factor. This approach is on the right track: r ∝ α, with the correct order of magnitude, from a condition that makes sense in DST (displacement at the wave speed).</w:t>
      </w:r>
    </w:p>
    <w:p>
      <w:pPr>
        <w:spacing w:after="0" w:before="60"/>
      </w:pPr>
      <w:r>
        <w:t xml:space="preserve"/>
      </w:r>
    </w:p>
    <w:p>
      <w:pPr>
        <w:pBdr>
          <w:left w:val="single" w:color="CC8800" w:sz="18" w:space="8"/>
        </w:pBdr>
        <w:shd w:fill="FFF8E8" w:val="clear"/>
        <w:spacing w:after="80" w:before="80"/>
        <w:ind w:left="400" w:right="400"/>
      </w:pPr>
      <w:r>
        <w:rPr>
          <w:rFonts w:ascii="Arial" w:cs="Arial" w:eastAsia="Arial" w:hAnsi="Arial"/>
          <w:b/>
          <w:bCs/>
          <w:color w:val="0A1E2E"/>
          <w:sz w:val="21"/>
          <w:szCs w:val="21"/>
        </w:rPr>
        <w:t xml:space="preserve">What it revealed: </w:t>
      </w:r>
      <w:r>
        <w:rPr>
          <w:rFonts w:ascii="Arial" w:cs="Arial" w:eastAsia="Arial" w:hAnsi="Arial"/>
          <w:color w:val="1A2A3A"/>
          <w:sz w:val="21"/>
          <w:szCs w:val="21"/>
        </w:rPr>
        <w:t xml:space="preserve">The light-speed condition gives the right scale (α) but not the exact coefficient. DST needs a relativistic treatment of the rotational mode energy to remove the factor-of-2 ambiguity. This is solvable once the DST Lagrangian is written.</w:t>
      </w:r>
    </w:p>
    <w:p>
      <w:pPr>
        <w:spacing w:after="0" w:before="100"/>
      </w:pPr>
      <w:r>
        <w:t xml:space="preserve"/>
      </w:r>
    </w:p>
    <w:p>
      <w:pPr>
        <w:pStyle w:val="Heading2"/>
        <w:spacing w:after="120" w:before="280"/>
      </w:pPr>
      <w:r>
        <w:rPr>
          <w:rFonts w:ascii="Arial" w:cs="Arial" w:eastAsia="Arial" w:hAnsi="Arial"/>
          <w:b/>
          <w:bCs/>
          <w:sz w:val="26"/>
          <w:szCs w:val="26"/>
        </w:rPr>
        <w:t xml:space="preserve">2.3  EM Self-Energy Balance</w:t>
      </w:r>
    </w:p>
    <w:p>
      <w:pPr>
        <w:spacing w:after="120" w:before="0"/>
      </w:pPr>
      <w:r>
        <w:rPr>
          <w:rFonts w:ascii="Arial" w:cs="Arial" w:eastAsia="Arial" w:hAnsi="Arial"/>
          <w:sz w:val="22"/>
          <w:szCs w:val="22"/>
        </w:rPr>
        <w:t xml:space="preserve">The classical definition of r_e: the radius at which the electromagnetic self-energy equals the rest mass energy.</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k_e e²/r = m_e c²   →   r = k_e e²/(m_e c²) = α  =  r_e  ✓</w:t>
      </w:r>
    </w:p>
    <w:p>
      <w:pPr>
        <w:spacing w:after="0" w:before="80"/>
      </w:pPr>
      <w:r>
        <w:t xml:space="preserve"/>
      </w:r>
    </w:p>
    <w:p>
      <w:pPr>
        <w:spacing w:after="120" w:before="0"/>
      </w:pPr>
      <w:r>
        <w:rPr>
          <w:rFonts w:ascii="Arial" w:cs="Arial" w:eastAsia="Arial" w:hAnsi="Arial"/>
          <w:b/>
          <w:bCs/>
          <w:sz w:val="22"/>
          <w:szCs w:val="22"/>
        </w:rPr>
        <w:t xml:space="preserve">Result: </w:t>
      </w:r>
      <w:r>
        <w:rPr>
          <w:rFonts w:ascii="Arial" w:cs="Arial" w:eastAsia="Arial" w:hAnsi="Arial"/>
          <w:sz w:val="22"/>
          <w:szCs w:val="22"/>
        </w:rPr>
        <w:t xml:space="preserve">gives the correct answer exactly — but only because it uses e as an input. This is the definition of r_e, not a derivation. The circularity is:</w:t>
      </w:r>
    </w:p>
    <w:p>
      <w:pPr>
        <w:spacing w:after="0" w:before="40"/>
      </w:pPr>
      <w:r>
        <w:t xml:space="preserve"/>
      </w:r>
    </w:p>
    <w:p>
      <w:pPr>
        <w:pStyle w:val="ListParagraph"/>
        <w:numPr>
          <w:ilvl w:val="0"/>
          <w:numId w:val="2"/>
        </w:numPr>
        <w:spacing w:after="60" w:before="60"/>
      </w:pPr>
      <w:r>
        <w:rPr>
          <w:rFonts w:ascii="Arial" w:cs="Arial" w:eastAsia="Arial" w:hAnsi="Arial"/>
          <w:sz w:val="22"/>
          <w:szCs w:val="22"/>
        </w:rPr>
        <w:t xml:space="preserve">To compute r_e, you need k_e, e, m_e, c.</w:t>
      </w:r>
    </w:p>
    <w:p>
      <w:pPr>
        <w:pStyle w:val="ListParagraph"/>
        <w:numPr>
          <w:ilvl w:val="0"/>
          <w:numId w:val="2"/>
        </w:numPr>
        <w:spacing w:after="60" w:before="60"/>
      </w:pPr>
      <w:r>
        <w:rPr>
          <w:rFonts w:ascii="Arial" w:cs="Arial" w:eastAsia="Arial" w:hAnsi="Arial"/>
          <w:sz w:val="22"/>
          <w:szCs w:val="22"/>
        </w:rPr>
        <w:t xml:space="preserve">e is the amplitude of the rotational displacement mode — what we are trying to derive.</w:t>
      </w:r>
    </w:p>
    <w:p>
      <w:pPr>
        <w:pStyle w:val="ListParagraph"/>
        <w:numPr>
          <w:ilvl w:val="0"/>
          <w:numId w:val="2"/>
        </w:numPr>
        <w:spacing w:after="60" w:before="60"/>
      </w:pPr>
      <w:r>
        <w:rPr>
          <w:rFonts w:ascii="Arial" w:cs="Arial" w:eastAsia="Arial" w:hAnsi="Arial"/>
          <w:sz w:val="22"/>
          <w:szCs w:val="22"/>
        </w:rPr>
        <w:t xml:space="preserve">Without knowing e, this condition gives r_e = f(e), not r_e = f(geometry).</w:t>
      </w:r>
    </w:p>
    <w:p>
      <w:pPr>
        <w:spacing w:after="0" w:before="60"/>
      </w:pPr>
      <w:r>
        <w:t xml:space="preserve"/>
      </w:r>
    </w:p>
    <w:p>
      <w:pPr>
        <w:pBdr>
          <w:left w:val="single" w:color="CC8800" w:sz="18" w:space="8"/>
        </w:pBdr>
        <w:shd w:fill="FFF8E8" w:val="clear"/>
        <w:spacing w:after="80" w:before="80"/>
        <w:ind w:left="400" w:right="400"/>
      </w:pPr>
      <w:r>
        <w:rPr>
          <w:rFonts w:ascii="Arial" w:cs="Arial" w:eastAsia="Arial" w:hAnsi="Arial"/>
          <w:b/>
          <w:bCs/>
          <w:color w:val="0A1E2E"/>
          <w:sz w:val="21"/>
          <w:szCs w:val="21"/>
        </w:rPr>
        <w:t xml:space="preserve">What it revealed: </w:t>
      </w:r>
      <w:r>
        <w:rPr>
          <w:rFonts w:ascii="Arial" w:cs="Arial" w:eastAsia="Arial" w:hAnsi="Arial"/>
          <w:color w:val="1A2A3A"/>
          <w:sz w:val="21"/>
          <w:szCs w:val="21"/>
        </w:rPr>
        <w:t xml:space="preserve">The self-energy balance is the correct physical condition. It simply makes the problem explicit: the missing ingredient is e — the amplitude of the rotational displacement quantum. The question 'why is r_e = α × λ_C' is exactly equivalent to 'why is e = 1.602×10⁻¹⁹ C.' DST must derive the amplitude, not just the form.</w:t>
      </w:r>
    </w:p>
    <w:p>
      <w:pPr>
        <w:spacing w:after="0" w:before="100"/>
      </w:pPr>
      <w:r>
        <w:t xml:space="preserve"/>
      </w:r>
    </w:p>
    <w:p>
      <w:pPr>
        <w:pStyle w:val="Heading2"/>
        <w:spacing w:after="120" w:before="280"/>
      </w:pPr>
      <w:r>
        <w:rPr>
          <w:rFonts w:ascii="Arial" w:cs="Arial" w:eastAsia="Arial" w:hAnsi="Arial"/>
          <w:b/>
          <w:bCs/>
          <w:sz w:val="26"/>
          <w:szCs w:val="26"/>
        </w:rPr>
        <w:t xml:space="preserve">2.4  Topological Winding Energy</w:t>
      </w:r>
    </w:p>
    <w:p>
      <w:pPr>
        <w:spacing w:after="120" w:before="0"/>
      </w:pPr>
      <w:r>
        <w:rPr>
          <w:rFonts w:ascii="Arial" w:cs="Arial" w:eastAsia="Arial" w:hAnsi="Arial"/>
          <w:sz w:val="22"/>
          <w:szCs w:val="22"/>
        </w:rPr>
        <w:t xml:space="preserve">For a vortex displacement field φ_θ(r,θ) = A₀ · e^{iθ} with winding number n = 1, single-valuedness requires the circulation to be quantized:</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∮_C ∇φ_θ · dl  =  Φ_DST   (the displacement flux quantum)</w:t>
      </w:r>
    </w:p>
    <w:p>
      <w:pPr>
        <w:spacing w:after="0" w:before="60"/>
      </w:pPr>
      <w:r>
        <w:t xml:space="preserve"/>
      </w:r>
    </w:p>
    <w:p>
      <w:pPr>
        <w:spacing w:after="120" w:before="0"/>
      </w:pPr>
      <w:r>
        <w:rPr>
          <w:rFonts w:ascii="Arial" w:cs="Arial" w:eastAsia="Arial" w:hAnsi="Arial"/>
          <w:sz w:val="22"/>
          <w:szCs w:val="22"/>
        </w:rPr>
        <w:t xml:space="preserve">The energy of the winding configuration:</w:t>
      </w:r>
    </w:p>
    <w:p>
      <w:pPr>
        <w:spacing w:after="0" w:before="4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E_winding  =  Φ_DST² / (4π) · ln(R / r_core)</w:t>
      </w:r>
    </w:p>
    <w:p>
      <w:pPr>
        <w:spacing w:after="0" w:before="80"/>
      </w:pPr>
      <w:r>
        <w:t xml:space="preserve"/>
      </w:r>
    </w:p>
    <w:p>
      <w:pPr>
        <w:spacing w:after="120" w:before="0"/>
      </w:pPr>
      <w:r>
        <w:rPr>
          <w:rFonts w:ascii="Arial" w:cs="Arial" w:eastAsia="Arial" w:hAnsi="Arial"/>
          <w:sz w:val="22"/>
          <w:szCs w:val="22"/>
        </w:rPr>
        <w:t xml:space="preserve">Setting E_winding = m_e c² (rest mass energy) and using R = λ_C, r_core = r_e:</w:t>
      </w:r>
    </w:p>
    <w:p>
      <w:pPr>
        <w:spacing w:after="0" w:before="4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Φ_DST²  =  4π / ln(λ_C/r_e)  =  4π / ln(1/α)  =  4π / 4.921  =  2.554</w:t>
      </w:r>
    </w:p>
    <w:p>
      <w:pPr>
        <w:spacing w:after="0" w:before="60"/>
      </w:pPr>
      <w:r>
        <w:t xml:space="preserve"/>
      </w:r>
    </w:p>
    <w:p>
      <w:pPr>
        <w:spacing w:after="120" w:before="0"/>
      </w:pPr>
      <w:r>
        <w:rPr>
          <w:rFonts w:ascii="Arial" w:cs="Arial" w:eastAsia="Arial" w:hAnsi="Arial"/>
          <w:b/>
          <w:bCs/>
          <w:sz w:val="22"/>
          <w:szCs w:val="22"/>
        </w:rPr>
        <w:t xml:space="preserve">Result: </w:t>
      </w:r>
      <w:r>
        <w:rPr>
          <w:rFonts w:ascii="Arial" w:cs="Arial" w:eastAsia="Arial" w:hAnsi="Arial"/>
          <w:sz w:val="22"/>
          <w:szCs w:val="22"/>
        </w:rPr>
        <w:t xml:space="preserve">the winding energy correctly identifies that α enters as Φ_DST²/(4π). This IS the definition of α in quantum field theory: α = g²/(4π) where g is the coupling constant. The displacement flux quantum Φ_DST is g — the QED coupling — written in new notation.</w:t>
      </w:r>
    </w:p>
    <w:p>
      <w:pPr>
        <w:spacing w:after="0" w:before="60"/>
      </w:pPr>
      <w:r>
        <w:t xml:space="preserve"/>
      </w:r>
    </w:p>
    <w:p>
      <w:pPr>
        <w:pBdr>
          <w:left w:val="single" w:color="CC8800" w:sz="18" w:space="8"/>
        </w:pBdr>
        <w:shd w:fill="FFF8E8" w:val="clear"/>
        <w:spacing w:after="80" w:before="80"/>
        <w:ind w:left="400" w:right="400"/>
      </w:pPr>
      <w:r>
        <w:rPr>
          <w:rFonts w:ascii="Arial" w:cs="Arial" w:eastAsia="Arial" w:hAnsi="Arial"/>
          <w:b/>
          <w:bCs/>
          <w:color w:val="0A1E2E"/>
          <w:sz w:val="21"/>
          <w:szCs w:val="21"/>
        </w:rPr>
        <w:t xml:space="preserve">What it revealed: </w:t>
      </w:r>
      <w:r>
        <w:rPr>
          <w:rFonts w:ascii="Arial" w:cs="Arial" w:eastAsia="Arial" w:hAnsi="Arial"/>
          <w:color w:val="1A2A3A"/>
          <w:sz w:val="21"/>
          <w:szCs w:val="21"/>
        </w:rPr>
        <w:t xml:space="preserve">Topology fixes the FORM (Φ_DST² / 4π) but not the VALUE. The core radius r_core must be fixed independently of α for the winding to derive anything. Without knowing r_core, we have two unknowns (Φ_DST and r_core) and one equation.</w:t>
      </w:r>
    </w:p>
    <w:p>
      <w:pPr>
        <w:spacing w:after="0" w:before="100"/>
      </w:pPr>
      <w:r>
        <w:t xml:space="preserve"/>
      </w:r>
    </w:p>
    <w:p>
      <w:pPr>
        <w:pStyle w:val="Heading2"/>
        <w:spacing w:after="120" w:before="280"/>
      </w:pPr>
      <w:r>
        <w:rPr>
          <w:rFonts w:ascii="Arial" w:cs="Arial" w:eastAsia="Arial" w:hAnsi="Arial"/>
          <w:b/>
          <w:bCs/>
          <w:sz w:val="26"/>
          <w:szCs w:val="26"/>
        </w:rPr>
        <w:t xml:space="preserve">2.5  Bekenstein Entropy Bound</w:t>
      </w:r>
    </w:p>
    <w:p>
      <w:pPr>
        <w:spacing w:after="120" w:before="0"/>
      </w:pPr>
      <w:r>
        <w:rPr>
          <w:rFonts w:ascii="Arial" w:cs="Arial" w:eastAsia="Arial" w:hAnsi="Arial"/>
          <w:sz w:val="22"/>
          <w:szCs w:val="22"/>
        </w:rPr>
        <w:t xml:space="preserve">The Bekenstein bound limits the entropy of any system of energy E and radius R to S ≤ 2πRE/(ħc). For the electron at radius r_e:</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S_max(r_e)  =  2π r_e m_e c² / (ħc)  =  2π α  ≈  0.046  (in units of k_B)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r>
              <w:rPr>
                <w:rFonts w:ascii="Arial" w:cs="Arial" w:eastAsia="Arial" w:hAnsi="Arial"/>
                <w:b/>
                <w:bCs/>
                <w:color w:val="FFFFFF"/>
                <w:sz w:val="20"/>
                <w:szCs w:val="20"/>
              </w:rPr>
              <w:t xml:space="preserve">S at r = r_e</w:t>
            </w:r>
          </w:p>
        </w:tc>
        <w:tc>
          <w:tcPr>
            <w:tcW w:type="dxa" w:w="2900"/>
            <w:tcBorders>
              <w:top w:val="single" w:color="CCCCCC" w:sz="1"/>
              <w:left w:val="single" w:color="CCCCCC" w:sz="1"/>
              <w:bottom w:val="single" w:color="CCCCCC" w:sz="1"/>
              <w:right w:val="single" w:color="CCCCCC" w:sz="1"/>
            </w:tcBorders>
            <w:shd w:fill="EBF5FB"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2πα  ≈  0.046</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Not an integer — no clean quantization</w:t>
            </w:r>
          </w:p>
        </w:tc>
      </w:tr>
    </w:tbl>
    <w:p>
      <w:pPr>
        <w:spacing w:after="0" w:before="80"/>
      </w:pPr>
      <w:r>
        <w:t xml:space="preserve"/>
      </w:r>
    </w:p>
    <w:p>
      <w:pPr>
        <w:spacing w:after="120" w:before="0"/>
      </w:pPr>
      <w:r>
        <w:rPr>
          <w:rFonts w:ascii="Arial" w:cs="Arial" w:eastAsia="Arial" w:hAnsi="Arial"/>
          <w:b/>
          <w:bCs/>
          <w:sz w:val="22"/>
          <w:szCs w:val="22"/>
        </w:rPr>
        <w:t xml:space="preserve">Result: </w:t>
      </w:r>
      <w:r>
        <w:rPr>
          <w:rFonts w:ascii="Arial" w:cs="Arial" w:eastAsia="Arial" w:hAnsi="Arial"/>
          <w:sz w:val="22"/>
          <w:szCs w:val="22"/>
        </w:rPr>
        <w:t xml:space="preserve">the Bekenstein entropy at r_e is 2πα ≈ 0.046 — not an integer, not a recognizable fraction, and not a clean geometric quantity. The holographic entropy at r_e (using the Bekenstein-Hawking formula) is enormous: π(r_e/l_Pl)² ≈ 10⁴⁰. Neither gives a condition that uniquely fixes r_e.</w:t>
      </w:r>
    </w:p>
    <w:p>
      <w:pPr>
        <w:spacing w:after="0" w:before="60"/>
      </w:pPr>
      <w:r>
        <w:t xml:space="preserve"/>
      </w:r>
    </w:p>
    <w:p>
      <w:pPr>
        <w:pBdr>
          <w:left w:val="single" w:color="CC8800" w:sz="18" w:space="8"/>
        </w:pBdr>
        <w:shd w:fill="FFF8E8" w:val="clear"/>
        <w:spacing w:after="80" w:before="80"/>
        <w:ind w:left="400" w:right="400"/>
      </w:pPr>
      <w:r>
        <w:rPr>
          <w:rFonts w:ascii="Arial" w:cs="Arial" w:eastAsia="Arial" w:hAnsi="Arial"/>
          <w:b/>
          <w:bCs/>
          <w:color w:val="0A1E2E"/>
          <w:sz w:val="21"/>
          <w:szCs w:val="21"/>
        </w:rPr>
        <w:t xml:space="preserve">What it revealed: </w:t>
      </w:r>
      <w:r>
        <w:rPr>
          <w:rFonts w:ascii="Arial" w:cs="Arial" w:eastAsia="Arial" w:hAnsi="Arial"/>
          <w:color w:val="1A2A3A"/>
          <w:sz w:val="21"/>
          <w:szCs w:val="21"/>
        </w:rPr>
        <w:t xml:space="preserve">Entropy-based conditions do not naturally pick out r_e as a preferred radius. The entropy arguments would need a different physical reasoning — perhaps that the rotational mode saturates some entropy bound at r_e, which is not obviously the case.</w:t>
      </w:r>
    </w:p>
    <w:p>
      <w:pPr>
        <w:spacing w:after="0" w:before="100"/>
      </w:pPr>
      <w:r>
        <w:t xml:space="preserve"/>
      </w:r>
    </w:p>
    <w:p>
      <w:pPr>
        <w:pStyle w:val="Heading2"/>
        <w:spacing w:after="120" w:before="280"/>
      </w:pPr>
      <w:r>
        <w:rPr>
          <w:rFonts w:ascii="Arial" w:cs="Arial" w:eastAsia="Arial" w:hAnsi="Arial"/>
          <w:b/>
          <w:bCs/>
          <w:sz w:val="26"/>
          <w:szCs w:val="26"/>
        </w:rPr>
        <w:t xml:space="preserve">2.6  Holographic Entropy Approach</w:t>
      </w:r>
    </w:p>
    <w:p>
      <w:pPr>
        <w:spacing w:after="120" w:before="0"/>
      </w:pPr>
      <w:r>
        <w:rPr>
          <w:rFonts w:ascii="Arial" w:cs="Arial" w:eastAsia="Arial" w:hAnsi="Arial"/>
          <w:sz w:val="22"/>
          <w:szCs w:val="22"/>
        </w:rPr>
        <w:t xml:space="preserve">The Bekenstein-Hawking formula gives the entropy of a region of radius r as S = π(r/l_Pl)². Setting S = 1/α (one over the fine structure constant) to find a preferred radius:</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r = l_Pl × √(1/(πα))  =  1.07 × 10⁻³⁴ m  =  2.76 × 10⁻²² λ_C</w:t>
      </w:r>
    </w:p>
    <w:p>
      <w:pPr>
        <w:spacing w:after="0" w:before="80"/>
      </w:pPr>
      <w:r>
        <w:t xml:space="preserve"/>
      </w:r>
    </w:p>
    <w:p>
      <w:pPr>
        <w:spacing w:after="120" w:before="0"/>
      </w:pPr>
      <w:r>
        <w:rPr>
          <w:rFonts w:ascii="Arial" w:cs="Arial" w:eastAsia="Arial" w:hAnsi="Arial"/>
          <w:b/>
          <w:bCs/>
          <w:sz w:val="22"/>
          <w:szCs w:val="22"/>
        </w:rPr>
        <w:t xml:space="preserve">Result: </w:t>
      </w:r>
      <w:r>
        <w:rPr>
          <w:rFonts w:ascii="Arial" w:cs="Arial" w:eastAsia="Arial" w:hAnsi="Arial"/>
          <w:sz w:val="22"/>
          <w:szCs w:val="22"/>
        </w:rPr>
        <w:t xml:space="preserve">gives a radius 22 orders of magnitude smaller than r_e. The holographic entropy condition S = 1/α does not reproduce the classical electron radius. The holographic approach in this naive form does not connect to the EM displacement scale.</w:t>
      </w:r>
    </w:p>
    <w:p>
      <w:pPr>
        <w:spacing w:after="0" w:before="60"/>
      </w:pPr>
      <w:r>
        <w:t xml:space="preserve"/>
      </w:r>
    </w:p>
    <w:p>
      <w:pPr>
        <w:pBdr>
          <w:left w:val="single" w:color="CC8800" w:sz="18" w:space="8"/>
        </w:pBdr>
        <w:shd w:fill="FFF8E8" w:val="clear"/>
        <w:spacing w:after="80" w:before="80"/>
        <w:ind w:left="400" w:right="400"/>
      </w:pPr>
      <w:r>
        <w:rPr>
          <w:rFonts w:ascii="Arial" w:cs="Arial" w:eastAsia="Arial" w:hAnsi="Arial"/>
          <w:b/>
          <w:bCs/>
          <w:color w:val="0A1E2E"/>
          <w:sz w:val="21"/>
          <w:szCs w:val="21"/>
        </w:rPr>
        <w:t xml:space="preserve">What it revealed: </w:t>
      </w:r>
      <w:r>
        <w:rPr>
          <w:rFonts w:ascii="Arial" w:cs="Arial" w:eastAsia="Arial" w:hAnsi="Arial"/>
          <w:color w:val="1A2A3A"/>
          <w:sz w:val="21"/>
          <w:szCs w:val="21"/>
        </w:rPr>
        <w:t xml:space="preserve">A more sophisticated holographic argument — perhaps involving the entropy of the DST vacuum rather than the vacuum of GR — might work. But the naive application misses by too many orders of magnitude to be a near miss.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3.  The Wall — What Every Approach Found</w:t>
      </w:r>
    </w:p>
    <w:p>
      <w:pPr>
        <w:spacing w:after="120" w:before="0"/>
      </w:pPr>
      <w:r>
        <w:rPr>
          <w:rFonts w:ascii="Arial" w:cs="Arial" w:eastAsia="Arial" w:hAnsi="Arial"/>
          <w:sz w:val="22"/>
          <w:szCs w:val="22"/>
        </w:rPr>
        <w:t xml:space="preserve">Six independent approaches, six different mathematical routes, one result: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3760"/>
      </w:tblGrid>
      <w:tr>
        <w:tc>
          <w:tcPr>
            <w:tcW w:type="dxa" w:w="40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Approach</w:t>
            </w:r>
          </w:p>
        </w:tc>
        <w:tc>
          <w:tcPr>
            <w:tcW w:type="dxa" w:w="16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Result</w:t>
            </w:r>
          </w:p>
        </w:tc>
        <w:tc>
          <w:tcPr>
            <w:tcW w:type="dxa" w:w="37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What it revealed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A1E2E"/>
                <w:sz w:val="18"/>
                <w:szCs w:val="18"/>
              </w:rPr>
              <w:t xml:space="preserve">L = ħ quantization</w:t>
            </w:r>
          </w:p>
        </w:tc>
        <w:tc>
          <w:tcPr>
            <w:tcW w:type="dxa" w:w="1600"/>
            <w:tcBorders>
              <w:top w:val="single" w:color="CCCCCC" w:sz="1"/>
              <w:left w:val="single" w:color="CCCCCC" w:sz="1"/>
              <w:bottom w:val="single" w:color="CCCCCC" w:sz="1"/>
              <w:right w:val="single" w:color="CCCCCC" w:sz="1"/>
            </w:tcBorders>
            <w:shd w:fill="E8F8E8" w:val="clear"/>
            <w:tcMar>
              <w:top w:type="dxa" w:w="60"/>
              <w:left w:type="dxa" w:w="120"/>
              <w:bottom w:type="dxa" w:w="60"/>
              <w:right w:type="dxa" w:w="120"/>
            </w:tcMar>
          </w:tcPr>
          <w:p>
            <w:r>
              <w:rPr>
                <w:rFonts w:ascii="Arial" w:cs="Arial" w:eastAsia="Arial" w:hAnsi="Arial"/>
                <w:color w:val="1A6020"/>
                <w:sz w:val="18"/>
                <w:szCs w:val="18"/>
              </w:rPr>
              <w:t xml:space="preserve">✓ Correct</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A1E2E"/>
                <w:sz w:val="18"/>
                <w:szCs w:val="18"/>
              </w:rPr>
              <w:t xml:space="preserve">Gives Bohr radius a₀ = 1/α — correct physics, wrong scale for r_e</w:t>
            </w:r>
          </w:p>
        </w:tc>
      </w:tr>
      <w:tr>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0A1E2E"/>
                <w:sz w:val="18"/>
                <w:szCs w:val="18"/>
              </w:rPr>
              <w:t xml:space="preserve">v = c rotation</w:t>
            </w:r>
          </w:p>
        </w:tc>
        <w:tc>
          <w:tcPr>
            <w:tcW w:type="dxa" w:w="16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991111"/>
                <w:sz w:val="18"/>
                <w:szCs w:val="18"/>
              </w:rPr>
              <w:t xml:space="preserve">✗ Off by 2</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0A1E2E"/>
                <w:sz w:val="18"/>
                <w:szCs w:val="18"/>
              </w:rPr>
              <w:t xml:space="preserve">Gives 2r_e — right scale, factor-of-2 from non-relativistic energy</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A1E2E"/>
                <w:sz w:val="18"/>
                <w:szCs w:val="18"/>
              </w:rPr>
              <w:t xml:space="preserve">EM self-energy balance</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885500"/>
                <w:sz w:val="18"/>
                <w:szCs w:val="18"/>
              </w:rPr>
              <w:t xml:space="preserve">✗ Circular</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A1E2E"/>
                <w:sz w:val="18"/>
                <w:szCs w:val="18"/>
              </w:rPr>
              <w:t xml:space="preserve">Uses e as input — defines r_e but doesn't derive e</w:t>
            </w:r>
          </w:p>
        </w:tc>
      </w:tr>
      <w:tr>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0A1E2E"/>
                <w:sz w:val="18"/>
                <w:szCs w:val="18"/>
              </w:rPr>
              <w:t xml:space="preserve">Topological winding</w:t>
            </w:r>
          </w:p>
        </w:tc>
        <w:tc>
          <w:tcPr>
            <w:tcW w:type="dxa" w:w="16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rFonts w:ascii="Arial" w:cs="Arial" w:eastAsia="Arial" w:hAnsi="Arial"/>
                <w:color w:val="885500"/>
                <w:sz w:val="18"/>
                <w:szCs w:val="18"/>
              </w:rPr>
              <w:t xml:space="preserve">✗ Circular</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0A1E2E"/>
                <w:sz w:val="18"/>
                <w:szCs w:val="18"/>
              </w:rPr>
              <w:t xml:space="preserve">Shows α = Φ_DST²/4π but Φ_DST = e in new notation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A1E2E"/>
                <w:sz w:val="18"/>
                <w:szCs w:val="18"/>
              </w:rPr>
              <w:t xml:space="preserve">Bekenstein entropy</w:t>
            </w:r>
          </w:p>
        </w:tc>
        <w:tc>
          <w:tcPr>
            <w:tcW w:type="dxa" w:w="16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991111"/>
                <w:sz w:val="18"/>
                <w:szCs w:val="18"/>
              </w:rPr>
              <w:t xml:space="preserve">✗ No match</w:t>
            </w:r>
          </w:p>
        </w:tc>
        <w:tc>
          <w:tcPr>
            <w:tcW w:type="dxa" w:w="3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A1E2E"/>
                <w:sz w:val="18"/>
                <w:szCs w:val="18"/>
              </w:rPr>
              <w:t xml:space="preserve">S(r_e) = 2πα ≈ 0.046 — not a clean quantization condition</w:t>
            </w:r>
          </w:p>
        </w:tc>
      </w:tr>
      <w:tr>
        <w:tc>
          <w:tcPr>
            <w:tcW w:type="dxa" w:w="4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0A1E2E"/>
                <w:sz w:val="18"/>
                <w:szCs w:val="18"/>
              </w:rPr>
              <w:t xml:space="preserve">Holographic entropy</w:t>
            </w:r>
          </w:p>
        </w:tc>
        <w:tc>
          <w:tcPr>
            <w:tcW w:type="dxa" w:w="160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rFonts w:ascii="Arial" w:cs="Arial" w:eastAsia="Arial" w:hAnsi="Arial"/>
                <w:color w:val="991111"/>
                <w:sz w:val="18"/>
                <w:szCs w:val="18"/>
              </w:rPr>
              <w:t xml:space="preserve">✗ No match</w:t>
            </w:r>
          </w:p>
        </w:tc>
        <w:tc>
          <w:tcPr>
            <w:tcW w:type="dxa" w:w="37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color w:val="0A1E2E"/>
                <w:sz w:val="18"/>
                <w:szCs w:val="18"/>
              </w:rPr>
              <w:t xml:space="preserve">S = 1/α gives radius 22 orders of magnitude too small</w:t>
            </w:r>
          </w:p>
        </w:tc>
      </w:tr>
    </w:tbl>
    <w:p>
      <w:pPr>
        <w:spacing w:after="0" w:before="120"/>
      </w:pPr>
      <w:r>
        <w:t xml:space="preserve"/>
      </w:r>
    </w:p>
    <w:p>
      <w:pPr>
        <w:pBdr>
          <w:top w:val="single" w:color="1A6020" w:sz="4" w:space="4"/>
          <w:bottom w:val="single" w:color="1A6020" w:sz="4" w:space="4"/>
          <w:left w:val="single" w:color="1A6020" w:sz="18" w:space="8"/>
        </w:pBdr>
        <w:shd w:fill="E8F8E8" w:val="clear"/>
        <w:spacing w:after="120" w:before="120"/>
        <w:ind w:left="400" w:right="400"/>
      </w:pPr>
      <w:r>
        <w:rPr>
          <w:rFonts w:ascii="Arial" w:cs="Arial" w:eastAsia="Arial" w:hAnsi="Arial"/>
          <w:color w:val="1A2A3A"/>
          <w:sz w:val="21"/>
          <w:szCs w:val="21"/>
        </w:rPr>
        <w:t xml:space="preserve">This is not six failures. It is six triangulations of the same gap, from different directions. When every independent approach converges on the same obstacle, that obstacle is real, precisely located, and well-defined. Finding the wall IS progress.</w:t>
      </w:r>
    </w:p>
    <w:p>
      <w:pPr>
        <w:spacing w:after="0" w:before="80"/>
      </w:pPr>
      <w:r>
        <w:t xml:space="preserve"/>
      </w:r>
    </w:p>
    <w:p>
      <w:pPr>
        <w:spacing w:after="120" w:before="0"/>
      </w:pPr>
      <w:r>
        <w:rPr>
          <w:rFonts w:ascii="Arial" w:cs="Arial" w:eastAsia="Arial" w:hAnsi="Arial"/>
          <w:sz w:val="22"/>
          <w:szCs w:val="22"/>
        </w:rPr>
        <w:t xml:space="preserve">The wall is this:</w:t>
      </w:r>
    </w:p>
    <w:p>
      <w:pPr>
        <w:spacing w:after="0" w:before="6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  =  Φ_DST² / (4π)  =  r_e / λ_C</w:t>
      </w:r>
    </w:p>
    <w:p>
      <w:pPr>
        <w:spacing w:after="0" w:before="60"/>
      </w:pPr>
      <w:r>
        <w:t xml:space="preserve"/>
      </w:r>
    </w:p>
    <w:p>
      <w:pPr>
        <w:spacing w:after="120" w:before="0"/>
      </w:pPr>
      <w:r>
        <w:rPr>
          <w:rFonts w:ascii="Arial" w:cs="Arial" w:eastAsia="Arial" w:hAnsi="Arial"/>
          <w:sz w:val="22"/>
          <w:szCs w:val="22"/>
        </w:rPr>
        <w:t xml:space="preserve">Every approach correctly identifies this form. None can fix the value 1/137 because every approach requires either e (the elementary charge) or r_e (the classical electron radius) as input. The two are related by the definition of α. Both are equivalent statements of the same unknown.</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4.  The Precise Analogy — Superconductivity</w:t>
      </w:r>
    </w:p>
    <w:p>
      <w:pPr>
        <w:spacing w:after="120" w:before="0"/>
      </w:pPr>
      <w:r>
        <w:rPr>
          <w:rFonts w:ascii="Arial" w:cs="Arial" w:eastAsia="Arial" w:hAnsi="Arial"/>
          <w:sz w:val="22"/>
          <w:szCs w:val="22"/>
        </w:rPr>
        <w:t xml:space="preserve">The situation in DST is exactly analogous to the magnetic flux quantum in superconductivity, and this analogy is instructive about what is needed.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A"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Superconductor</w:t>
            </w:r>
          </w:p>
        </w:tc>
        <w:tc>
          <w:tcPr>
            <w:tcW w:type="dxa" w:w="4680"/>
            <w:tcBorders>
              <w:top w:val="single" w:color="CCCCCC" w:sz="1"/>
              <w:left w:val="single" w:color="CCCCCC" w:sz="1"/>
              <w:bottom w:val="single" w:color="CCCCCC" w:sz="1"/>
              <w:right w:val="single" w:color="CCCCCC" w:sz="1"/>
            </w:tcBorders>
            <w:shd w:fill="2E4057"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DST Rotational Field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Magnetic vector potential A_μ</w:t>
            </w:r>
          </w:p>
        </w:tc>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Rotational displacement field φ_θ</w:t>
            </w:r>
          </w:p>
        </w:tc>
      </w:tr>
      <w:tr>
        <w:tc>
          <w:tcPr>
            <w:tcW w:type="dxa" w:w="468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60"/>
            </w:tcMar>
          </w:tcPr>
          <w:p>
            <w:r>
              <w:rPr>
                <w:rFonts w:ascii="Arial" w:cs="Arial" w:eastAsia="Arial" w:hAnsi="Arial"/>
                <w:color w:val="1A2A3A"/>
                <w:sz w:val="20"/>
                <w:szCs w:val="20"/>
              </w:rPr>
              <w:t xml:space="preserve">Winding condition: ∮A·dl = nΦ₀</w:t>
            </w:r>
          </w:p>
        </w:tc>
        <w:tc>
          <w:tcPr>
            <w:tcW w:type="dxa" w:w="468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60"/>
            </w:tcMar>
          </w:tcPr>
          <w:p>
            <w:r>
              <w:rPr>
                <w:rFonts w:ascii="Arial" w:cs="Arial" w:eastAsia="Arial" w:hAnsi="Arial"/>
                <w:color w:val="1A2A3A"/>
                <w:sz w:val="20"/>
                <w:szCs w:val="20"/>
              </w:rPr>
              <w:t xml:space="preserve">Winding condition: ∮∇φ_θ·dl = nΦ_DST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Flux quantum: Φ₀ = h/(2e)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Displacement quantum: Φ_DST = √(4πα·ħc)</w:t>
            </w:r>
          </w:p>
        </w:tc>
      </w:tr>
      <w:tr>
        <w:tc>
          <w:tcPr>
            <w:tcW w:type="dxa" w:w="468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60"/>
            </w:tcMar>
          </w:tcPr>
          <w:p>
            <w:r>
              <w:rPr>
                <w:rFonts w:ascii="Arial" w:cs="Arial" w:eastAsia="Arial" w:hAnsi="Arial"/>
                <w:color w:val="1A2A3A"/>
                <w:sz w:val="20"/>
                <w:szCs w:val="20"/>
              </w:rPr>
              <w:t xml:space="preserve">Cooper pair charge: 2e</w:t>
            </w:r>
          </w:p>
        </w:tc>
        <w:tc>
          <w:tcPr>
            <w:tcW w:type="dxa" w:w="468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60"/>
            </w:tcMar>
          </w:tcPr>
          <w:p>
            <w:r>
              <w:rPr>
                <w:rFonts w:ascii="Arial" w:cs="Arial" w:eastAsia="Arial" w:hAnsi="Arial"/>
                <w:color w:val="1A2A3A"/>
                <w:sz w:val="20"/>
                <w:szCs w:val="20"/>
              </w:rPr>
              <w:t xml:space="preserve">DST charge amplitude: e  (= √(4πα·ħc))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Gap energy Δ fixes Φ₀ via 2e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DST vacuum energy E_vac must fix Φ_DST</w:t>
            </w:r>
          </w:p>
        </w:tc>
      </w:tr>
      <w:tr>
        <w:tc>
          <w:tcPr>
            <w:tcW w:type="dxa" w:w="468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60"/>
            </w:tcMar>
          </w:tcPr>
          <w:p>
            <w:r>
              <w:rPr>
                <w:rFonts w:ascii="Arial" w:cs="Arial" w:eastAsia="Arial" w:hAnsi="Arial"/>
                <w:color w:val="1A2A3A"/>
                <w:sz w:val="20"/>
                <w:szCs w:val="20"/>
              </w:rPr>
              <w:t xml:space="preserve">Δ from BCS condensate dynamics</w:t>
            </w:r>
          </w:p>
        </w:tc>
        <w:tc>
          <w:tcPr>
            <w:tcW w:type="dxa" w:w="4680"/>
            <w:tcBorders>
              <w:top w:val="single" w:color="CCCCCC" w:sz="1"/>
              <w:left w:val="single" w:color="CCCCCC" w:sz="1"/>
              <w:bottom w:val="single" w:color="CCCCCC" w:sz="1"/>
              <w:right w:val="single" w:color="CCCCCC" w:sz="1"/>
            </w:tcBorders>
            <w:shd w:fill="EBF5FB" w:val="clear"/>
            <w:tcMar>
              <w:top w:type="dxa" w:w="60"/>
              <w:left w:type="dxa" w:w="160"/>
              <w:bottom w:type="dxa" w:w="60"/>
              <w:right w:type="dxa" w:w="160"/>
            </w:tcMar>
          </w:tcPr>
          <w:p>
            <w:r>
              <w:rPr>
                <w:rFonts w:ascii="Arial" w:cs="Arial" w:eastAsia="Arial" w:hAnsi="Arial"/>
                <w:color w:val="1A2A3A"/>
                <w:sz w:val="20"/>
                <w:szCs w:val="20"/>
              </w:rPr>
              <w:t xml:space="preserve">E_vac from DST Lagrangian + vacuum solution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Result: Φ₀ = 2.068×10⁻¹⁵ Wb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A2A3A"/>
                <w:sz w:val="20"/>
                <w:szCs w:val="20"/>
              </w:rPr>
              <w:t xml:space="preserve">Result: α = 1/137.036  (to be derived)</w:t>
            </w:r>
          </w:p>
        </w:tc>
      </w:tr>
    </w:tbl>
    <w:p>
      <w:pPr>
        <w:spacing w:after="0" w:before="120"/>
      </w:pPr>
      <w:r>
        <w:t xml:space="preserve"/>
      </w:r>
    </w:p>
    <w:p>
      <w:pPr>
        <w:spacing w:after="120" w:before="0"/>
      </w:pPr>
      <w:r>
        <w:rPr>
          <w:rFonts w:ascii="Arial" w:cs="Arial" w:eastAsia="Arial" w:hAnsi="Arial"/>
          <w:sz w:val="22"/>
          <w:szCs w:val="22"/>
        </w:rPr>
        <w:t xml:space="preserve">In BCS superconductivity, the gap energy Δ is not a free parameter. It emerges from the Cooper pair condensate dynamics — specifically from the phonon-mediated attractive interaction between electrons near the Fermi surface. Without the interaction Hamiltonian, you cannot compute Δ. Once you have the Hamiltonian, Δ falls out of the self-consistency condition.</w:t>
      </w:r>
    </w:p>
    <w:p>
      <w:pPr>
        <w:spacing w:after="0" w:before="80"/>
      </w:pPr>
      <w:r>
        <w:t xml:space="preserve"/>
      </w:r>
    </w:p>
    <w:p>
      <w:pPr>
        <w:spacing w:after="120" w:before="0"/>
      </w:pPr>
      <w:r>
        <w:rPr>
          <w:rFonts w:ascii="Arial" w:cs="Arial" w:eastAsia="Arial" w:hAnsi="Arial"/>
          <w:sz w:val="22"/>
          <w:szCs w:val="22"/>
        </w:rPr>
        <w:t xml:space="preserve">The situation in DST is structurally identical. The topological winding condition fixes the FORM of the displacement quantum Φ_DST, but its VALUE requires the interaction dynamics — specifically, the DST vacuum energy at the Planck scale. Without the DST Lagrangian, Φ_DST is a free parameter. Once the Lagrangian is written, the vacuum energy falls out of its ground state solution, and Φ_DST — and therefore α — follows.</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5.  The Specific Gap — Precisely Stated</w:t>
      </w:r>
    </w:p>
    <w:p>
      <w:pPr>
        <w:spacing w:after="0" w:before="60"/>
      </w:pPr>
      <w:r>
        <w:t xml:space="preserve"/>
      </w:r>
    </w:p>
    <w:p>
      <w:pPr>
        <w:pBdr>
          <w:top w:val="single" w:color="1A3A5A" w:sz="4" w:space="4"/>
          <w:bottom w:val="single" w:color="1A3A5A" w:sz="4" w:space="4"/>
          <w:left w:val="single" w:color="1A3A5A" w:sz="18" w:space="8"/>
        </w:pBdr>
        <w:shd w:fill="EBF5FB" w:val="clear"/>
        <w:spacing w:after="120" w:before="120"/>
        <w:ind w:left="400" w:right="400"/>
      </w:pPr>
      <w:r>
        <w:rPr>
          <w:rFonts w:ascii="Arial" w:cs="Arial" w:eastAsia="Arial" w:hAnsi="Arial"/>
          <w:color w:val="1A2A3A"/>
          <w:sz w:val="21"/>
          <w:szCs w:val="21"/>
        </w:rPr>
        <w:t xml:space="preserve">The value α = 1/137.036 is not derivable from DST geometry alone. It requires the DST Lagrangian — specifically, the vacuum energy E_vac of the spacetime displacement condensate at the Planck scale. Once E_vac is known, the chain is: E_vac → r_core → Φ_DST → α.</w:t>
      </w:r>
    </w:p>
    <w:p>
      <w:pPr>
        <w:spacing w:after="0" w:before="80"/>
      </w:pPr>
      <w:r>
        <w:t xml:space="preserve"/>
      </w:r>
    </w:p>
    <w:p>
      <w:pPr>
        <w:spacing w:after="120" w:before="0"/>
      </w:pPr>
      <w:r>
        <w:rPr>
          <w:rFonts w:ascii="Arial" w:cs="Arial" w:eastAsia="Arial" w:hAnsi="Arial"/>
          <w:sz w:val="22"/>
          <w:szCs w:val="22"/>
        </w:rPr>
        <w:t xml:space="preserve">The chain of inference, once the Lagrangian is written:</w:t>
      </w:r>
    </w:p>
    <w:p>
      <w:pPr>
        <w:spacing w:after="0" w:before="60"/>
      </w:pPr>
      <w:r>
        <w:t xml:space="preserve"/>
      </w:r>
    </w:p>
    <w:p>
      <w:pPr>
        <w:pStyle w:val="ListParagraph"/>
        <w:numPr>
          <w:ilvl w:val="0"/>
          <w:numId w:val="3"/>
        </w:numPr>
        <w:spacing w:after="80" w:before="80"/>
      </w:pPr>
      <w:r>
        <w:rPr>
          <w:rFonts w:ascii="Arial" w:cs="Arial" w:eastAsia="Arial" w:hAnsi="Arial"/>
          <w:b/>
          <w:bCs/>
          <w:sz w:val="22"/>
          <w:szCs w:val="22"/>
        </w:rPr>
        <w:t xml:space="preserve">Write L_DST: </w:t>
      </w:r>
      <w:r>
        <w:rPr>
          <w:rFonts w:ascii="Arial" w:cs="Arial" w:eastAsia="Arial" w:hAnsi="Arial"/>
          <w:sz w:val="22"/>
          <w:szCs w:val="22"/>
        </w:rPr>
        <w:t xml:space="preserve">the Lagrangian density for the coupled radial and rotational displacement fields, including their interaction term and the DST metric coupling.</w:t>
      </w:r>
    </w:p>
    <w:p>
      <w:pPr>
        <w:pStyle w:val="ListParagraph"/>
        <w:numPr>
          <w:ilvl w:val="0"/>
          <w:numId w:val="3"/>
        </w:numPr>
        <w:spacing w:after="80" w:before="80"/>
      </w:pPr>
      <w:r>
        <w:rPr>
          <w:rFonts w:ascii="Arial" w:cs="Arial" w:eastAsia="Arial" w:hAnsi="Arial"/>
          <w:b/>
          <w:bCs/>
          <w:sz w:val="22"/>
          <w:szCs w:val="22"/>
        </w:rPr>
        <w:t xml:space="preserve">Find the vacuum: </w:t>
      </w:r>
      <w:r>
        <w:rPr>
          <w:rFonts w:ascii="Arial" w:cs="Arial" w:eastAsia="Arial" w:hAnsi="Arial"/>
          <w:sz w:val="22"/>
          <w:szCs w:val="22"/>
        </w:rPr>
        <w:t xml:space="preserve">solve for the ground state of L_DST. The vacuum is the zero-displacement configuration that minimizes the energy. Its energy density E_vac (the DST cosmological constant analogue) sets the scale.</w:t>
      </w:r>
    </w:p>
    <w:p>
      <w:pPr>
        <w:pStyle w:val="ListParagraph"/>
        <w:numPr>
          <w:ilvl w:val="0"/>
          <w:numId w:val="3"/>
        </w:numPr>
        <w:spacing w:after="80" w:before="80"/>
      </w:pPr>
      <w:r>
        <w:rPr>
          <w:rFonts w:ascii="Arial" w:cs="Arial" w:eastAsia="Arial" w:hAnsi="Arial"/>
          <w:b/>
          <w:bCs/>
          <w:sz w:val="22"/>
          <w:szCs w:val="22"/>
        </w:rPr>
        <w:t xml:space="preserve">Compute r_core: </w:t>
      </w:r>
      <w:r>
        <w:rPr>
          <w:rFonts w:ascii="Arial" w:cs="Arial" w:eastAsia="Arial" w:hAnsi="Arial"/>
          <w:sz w:val="22"/>
          <w:szCs w:val="22"/>
        </w:rPr>
        <w:t xml:space="preserve">the core radius of the vortex is r_core = ħc/E_vac in the appropriate DST units. This is the UV cutoff of the rotational displacement mode.</w:t>
      </w:r>
    </w:p>
    <w:p>
      <w:pPr>
        <w:pStyle w:val="ListParagraph"/>
        <w:numPr>
          <w:ilvl w:val="0"/>
          <w:numId w:val="3"/>
        </w:numPr>
        <w:spacing w:after="80" w:before="80"/>
      </w:pPr>
      <w:r>
        <w:rPr>
          <w:rFonts w:ascii="Arial" w:cs="Arial" w:eastAsia="Arial" w:hAnsi="Arial"/>
          <w:b/>
          <w:bCs/>
          <w:sz w:val="22"/>
          <w:szCs w:val="22"/>
        </w:rPr>
        <w:t xml:space="preserve">Apply the winding condition: </w:t>
      </w:r>
      <w:r>
        <w:rPr>
          <w:rFonts w:ascii="Arial" w:cs="Arial" w:eastAsia="Arial" w:hAnsi="Arial"/>
          <w:sz w:val="22"/>
          <w:szCs w:val="22"/>
        </w:rPr>
        <w:t xml:space="preserve">E_winding = Φ_DST²/(4π) · ln(λ_C/r_core) = m_e c² gives Φ_DST.</w:t>
      </w:r>
    </w:p>
    <w:p>
      <w:pPr>
        <w:pStyle w:val="ListParagraph"/>
        <w:numPr>
          <w:ilvl w:val="0"/>
          <w:numId w:val="3"/>
        </w:numPr>
        <w:spacing w:after="80" w:before="80"/>
      </w:pPr>
      <w:r>
        <w:rPr>
          <w:rFonts w:ascii="Arial" w:cs="Arial" w:eastAsia="Arial" w:hAnsi="Arial"/>
          <w:b/>
          <w:bCs/>
          <w:sz w:val="22"/>
          <w:szCs w:val="22"/>
        </w:rPr>
        <w:t xml:space="preserve">Read off α: </w:t>
      </w:r>
      <w:r>
        <w:rPr>
          <w:rFonts w:ascii="Arial" w:cs="Arial" w:eastAsia="Arial" w:hAnsi="Arial"/>
          <w:sz w:val="22"/>
          <w:szCs w:val="22"/>
        </w:rPr>
        <w:t xml:space="preserve">α = Φ_DST²/(4π). This is the fine structure constant, derived from the DST vacuum energy without any reference to the measured elementary charge.</w:t>
      </w:r>
    </w:p>
    <w:p>
      <w:pPr>
        <w:spacing w:after="0" w:before="80"/>
      </w:pPr>
      <w:r>
        <w:t xml:space="preserve"/>
      </w:r>
    </w:p>
    <w:p>
      <w:pPr>
        <w:spacing w:after="120" w:before="0"/>
      </w:pPr>
      <w:r>
        <w:rPr>
          <w:rFonts w:ascii="Arial" w:cs="Arial" w:eastAsia="Arial" w:hAnsi="Arial"/>
          <w:sz w:val="22"/>
          <w:szCs w:val="22"/>
        </w:rPr>
        <w:t xml:space="preserve">This is not a vague aspiration. It is a five-step calculation with no missing conceptual pieces — only the Lagrangian itself, which is the next document.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6.  Cross-Check — Running Coupling</w:t>
      </w:r>
    </w:p>
    <w:p>
      <w:pPr>
        <w:spacing w:after="120" w:before="0"/>
      </w:pPr>
      <w:r>
        <w:rPr>
          <w:rFonts w:ascii="Arial" w:cs="Arial" w:eastAsia="Arial" w:hAnsi="Arial"/>
          <w:sz w:val="22"/>
          <w:szCs w:val="22"/>
        </w:rPr>
        <w:t xml:space="preserve">As a consistency check, we can work backward from the known low-energy value α = 1/137 to ask what UV boundary condition the DST Lagrangian must produce. Using the standard one-loop renormalization group equation with Standard Model fermion content (N_eff = 8 for three generations, counting Σ Q_i²):</w:t>
      </w:r>
    </w:p>
    <w:p>
      <w:pPr>
        <w:spacing w:after="0" w:before="80"/>
      </w:pPr>
      <w:r>
        <w:t xml:space="preserve"/>
      </w:r>
    </w:p>
    <w:p>
      <w:pPr>
        <w:pBdr>
          <w:left w:val="single" w:color="2E75B6" w:sz="14" w:space="8"/>
        </w:pBdr>
        <w:shd w:fill="EEF4FA" w:val="clear"/>
        <w:spacing w:after="120" w:before="120"/>
        <w:ind w:left="720" w:right="720"/>
        <w:jc w:val="center"/>
      </w:pPr>
      <w:r>
        <w:rPr>
          <w:rFonts w:ascii="Courier New" w:cs="Courier New" w:eastAsia="Courier New" w:hAnsi="Courier New"/>
          <w:color w:val="0A1E2E"/>
          <w:sz w:val="20"/>
          <w:szCs w:val="20"/>
        </w:rPr>
        <w:t xml:space="preserve">α(m_e) = α_UV / (1 − (N_eff · α_UV / 3π) · ln(m_Pl² / m_e²))</w:t>
      </w:r>
    </w:p>
    <w:p>
      <w:pPr>
        <w:spacing w:after="0" w:before="80"/>
      </w:pPr>
      <w:r>
        <w:t xml:space="preserve"/>
      </w:r>
    </w:p>
    <w:p>
      <w:pPr>
        <w:spacing w:after="120" w:before="0"/>
      </w:pPr>
      <w:r>
        <w:rPr>
          <w:rFonts w:ascii="Arial" w:cs="Arial" w:eastAsia="Arial" w:hAnsi="Arial"/>
          <w:sz w:val="22"/>
          <w:szCs w:val="22"/>
        </w:rPr>
        <w:t xml:space="preserve">Solving for α_UV that gives α(m_e) = 1/137.036: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c>
          <w:tcPr>
            <w:tcW w:type="dxa" w:w="2900"/>
            <w:tcBorders>
              <w:top w:val="single" w:color="CCCCCC" w:sz="1"/>
              <w:left w:val="single" w:color="CCCCCC" w:sz="1"/>
              <w:bottom w:val="single" w:color="CCCCCC" w:sz="1"/>
              <w:right w:val="single" w:color="CCCCCC" w:sz="1"/>
            </w:tcBorders>
            <w:shd w:fill="1A3A5A" w:val="clear"/>
            <w:tcMar>
              <w:top w:type="dxa" w:w="80"/>
              <w:left w:type="dxa" w:w="160"/>
              <w:bottom w:type="dxa" w:w="80"/>
              <w:right w:type="dxa" w:w="160"/>
            </w:tcMar>
          </w:tcPr>
          <w:p>
            <w:r>
              <w:rPr>
                <w:rFonts w:ascii="Arial" w:cs="Arial" w:eastAsia="Arial" w:hAnsi="Arial"/>
                <w:b/>
                <w:bCs/>
                <w:color w:val="FFFFFF"/>
                <w:sz w:val="20"/>
                <w:szCs w:val="20"/>
              </w:rPr>
              <w:t xml:space="preserve">Required α at Planck scale</w:t>
            </w:r>
          </w:p>
        </w:tc>
        <w:tc>
          <w:tcPr>
            <w:tcW w:type="dxa" w:w="2900"/>
            <w:tcBorders>
              <w:top w:val="single" w:color="CCCCCC" w:sz="1"/>
              <w:left w:val="single" w:color="CCCCCC" w:sz="1"/>
              <w:bottom w:val="single" w:color="CCCCCC" w:sz="1"/>
              <w:right w:val="single" w:color="CCCCCC" w:sz="1"/>
            </w:tcBorders>
            <w:shd w:fill="D6EAF8" w:val="clear"/>
            <w:tcMar>
              <w:top w:type="dxa" w:w="80"/>
              <w:left w:type="dxa" w:w="160"/>
              <w:bottom w:type="dxa" w:w="80"/>
              <w:right w:type="dxa" w:w="160"/>
            </w:tcMar>
          </w:tcPr>
          <w:p>
            <w:pPr>
              <w:jc w:val="center"/>
            </w:pPr>
            <w:r>
              <w:rPr>
                <w:rFonts w:ascii="Courier New" w:cs="Courier New" w:eastAsia="Courier New" w:hAnsi="Courier New"/>
                <w:b/>
                <w:bCs/>
                <w:color w:val="0A1E2E"/>
                <w:sz w:val="22"/>
                <w:szCs w:val="22"/>
              </w:rPr>
              <w:t xml:space="preserve">1/158.33  =  0.006316</w:t>
            </w:r>
          </w:p>
        </w:tc>
        <w:tc>
          <w:tcPr>
            <w:tcW w:type="dxa" w:w="3560"/>
            <w:tcBorders>
              <w:top w:val="single" w:color="CCCCCC" w:sz="1"/>
              <w:left w:val="single" w:color="CCCCCC" w:sz="1"/>
              <w:bottom w:val="single" w:color="CCCCCC" w:sz="1"/>
              <w:right w:val="single" w:color="CCCCCC" w:sz="1"/>
            </w:tcBorders>
            <w:shd w:fill="F8F9FA" w:val="clear"/>
            <w:tcMar>
              <w:top w:type="dxa" w:w="80"/>
              <w:left w:type="dxa" w:w="160"/>
              <w:bottom w:type="dxa" w:w="80"/>
              <w:right w:type="dxa" w:w="160"/>
            </w:tcMar>
          </w:tcPr>
          <w:p>
            <w:r>
              <w:rPr>
                <w:rFonts w:ascii="Arial" w:cs="Arial" w:eastAsia="Arial" w:hAnsi="Arial"/>
                <w:i/>
                <w:iCs/>
                <w:color w:val="556677"/>
                <w:sz w:val="18"/>
                <w:szCs w:val="18"/>
              </w:rPr>
              <w:t xml:space="preserve">From running coupling inversion</w:t>
            </w:r>
          </w:p>
        </w:tc>
      </w:tr>
    </w:tbl>
    <w:p>
      <w:pPr>
        <w:spacing w:after="0" w:before="80"/>
      </w:pPr>
      <w:r>
        <w:t xml:space="preserve"/>
      </w:r>
    </w:p>
    <w:p>
      <w:pPr>
        <w:spacing w:after="120" w:before="0"/>
      </w:pPr>
      <w:r>
        <w:rPr>
          <w:rFonts w:ascii="Arial" w:cs="Arial" w:eastAsia="Arial" w:hAnsi="Arial"/>
          <w:sz w:val="22"/>
          <w:szCs w:val="22"/>
        </w:rPr>
        <w:t xml:space="preserve">This means: if the DST Lagrangian produces α_UV = 1/158 at the Planck scale from its vacuum energy condition, the renormalization group running — with Standard Model field content — automatically delivers α = 1/137 at the electron mass scale. The DST vacuum needs to produce 1/158, not 1/137. This is a specific, computable target.</w:t>
      </w:r>
    </w:p>
    <w:p>
      <w:pPr>
        <w:pBdr>
          <w:bottom w:val="single" w:color="2E75B6" w:sz="6" w:space="1"/>
        </w:pBdr>
        <w:spacing w:after="180" w:before="180"/>
      </w:pPr>
      <w:r>
        <w:t xml:space="preserve"/>
      </w:r>
    </w:p>
    <w:p>
      <w:pPr>
        <w:pStyle w:val="Heading1"/>
        <w:spacing w:after="180" w:before="360"/>
      </w:pPr>
      <w:r>
        <w:rPr>
          <w:rFonts w:ascii="Arial" w:cs="Arial" w:eastAsia="Arial" w:hAnsi="Arial"/>
          <w:b/>
          <w:bCs/>
          <w:sz w:val="32"/>
          <w:szCs w:val="32"/>
        </w:rPr>
        <w:t xml:space="preserve">7.  Full Status Across All Four Documents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c>
          <w:tcPr>
            <w:tcW w:type="dxa" w:w="34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Result</w:t>
            </w:r>
          </w:p>
        </w:tc>
        <w:tc>
          <w:tcPr>
            <w:tcW w:type="dxa" w:w="160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Status</w:t>
            </w:r>
          </w:p>
        </w:tc>
        <w:tc>
          <w:tcPr>
            <w:tcW w:type="dxa" w:w="4360"/>
            <w:tcBorders>
              <w:top w:val="single" w:color="CCCCCC" w:sz="1"/>
              <w:left w:val="single" w:color="CCCCCC" w:sz="1"/>
              <w:bottom w:val="single" w:color="CCCCCC" w:sz="1"/>
              <w:right w:val="single" w:color="CCCCCC" w:sz="1"/>
            </w:tcBorders>
            <w:shd w:fill="2E4057" w:val="clear"/>
            <w:tcMar>
              <w:top w:type="dxa" w:w="60"/>
              <w:left w:type="dxa" w:w="120"/>
              <w:bottom w:type="dxa" w:w="60"/>
              <w:right w:type="dxa" w:w="120"/>
            </w:tcMar>
          </w:tcPr>
          <w:p>
            <w:r>
              <w:rPr>
                <w:rFonts w:ascii="Arial" w:cs="Arial" w:eastAsia="Arial" w:hAnsi="Arial"/>
                <w:b/>
                <w:bCs/>
                <w:color w:val="FFFFFF"/>
                <w:sz w:val="18"/>
                <w:szCs w:val="18"/>
              </w:rPr>
              <w:t xml:space="preserve">Basis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Moiré ↔ χ identity: I_moiré ∝ Re[χ(0, 2πΔf)]</w:t>
            </w:r>
          </w:p>
        </w:tc>
        <w:tc>
          <w:tcPr>
            <w:tcW w:type="dxa" w:w="1600"/>
            <w:tcBorders>
              <w:top w:val="single" w:color="CCCCCC" w:sz="1"/>
              <w:left w:val="single" w:color="CCCCCC" w:sz="1"/>
              <w:bottom w:val="single" w:color="CCCCCC" w:sz="1"/>
              <w:right w:val="single" w:color="CCCCCC" w:sz="1"/>
            </w:tcBorders>
            <w:shd w:fill="E8F8E8" w:val="clear"/>
            <w:tcMar>
              <w:top w:type="dxa" w:w="60"/>
              <w:left w:type="dxa" w:w="80"/>
              <w:bottom w:type="dxa" w:w="60"/>
              <w:right w:type="dxa" w:w="80"/>
            </w:tcMar>
          </w:tcPr>
          <w:p>
            <w:pPr>
              <w:jc w:val="center"/>
            </w:pPr>
            <w:r>
              <w:rPr>
                <w:rFonts w:ascii="Arial" w:cs="Arial" w:eastAsia="Arial" w:hAnsi="Arial"/>
                <w:b/>
                <w:bCs/>
                <w:color w:val="1A6020"/>
                <w:sz w:val="15"/>
                <w:szCs w:val="15"/>
              </w:rPr>
              <w:t xml:space="preserve">PROVEN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7"/>
                <w:szCs w:val="17"/>
              </w:rPr>
              <w:t xml:space="preserve">Exact — mathematical identity, not approximation</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2A3A"/>
                <w:sz w:val="17"/>
                <w:szCs w:val="17"/>
              </w:rPr>
              <w:t xml:space="preserve">Wigner reconstruction at 5.5% coverage</w:t>
            </w:r>
          </w:p>
        </w:tc>
        <w:tc>
          <w:tcPr>
            <w:tcW w:type="dxa" w:w="1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A3A6A"/>
                <w:sz w:val="15"/>
                <w:szCs w:val="15"/>
              </w:rPr>
              <w:t xml:space="preserve">COMPUTED</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i/>
                <w:iCs/>
                <w:color w:val="334455"/>
                <w:sz w:val="17"/>
                <w:szCs w:val="17"/>
              </w:rPr>
              <w:t xml:space="preserve">100% neg. volume recovery, RMSE = 0.000000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W(0,0) = −1/π for Fock |1⟩</w:t>
            </w:r>
          </w:p>
        </w:tc>
        <w:tc>
          <w:tcPr>
            <w:tcW w:type="dxa" w:w="160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991111"/>
                <w:sz w:val="15"/>
                <w:szCs w:val="15"/>
              </w:rPr>
              <w:t xml:space="preserve">VERIFIED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7"/>
                <w:szCs w:val="17"/>
              </w:rPr>
              <w:t xml:space="preserve">Matches Lvovsky 2001 to six decimal places</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2A3A"/>
                <w:sz w:val="17"/>
                <w:szCs w:val="17"/>
              </w:rPr>
              <w:t xml:space="preserve">Classical gravity = phase-space shear</w:t>
            </w:r>
          </w:p>
        </w:tc>
        <w:tc>
          <w:tcPr>
            <w:tcW w:type="dxa" w:w="1600"/>
            <w:tcBorders>
              <w:top w:val="single" w:color="CCCCCC" w:sz="1"/>
              <w:left w:val="single" w:color="CCCCCC" w:sz="1"/>
              <w:bottom w:val="single" w:color="CCCCCC" w:sz="1"/>
              <w:right w:val="single" w:color="CCCCCC" w:sz="1"/>
            </w:tcBorders>
            <w:shd w:fill="E8F8E8" w:val="clear"/>
            <w:tcMar>
              <w:top w:type="dxa" w:w="60"/>
              <w:left w:type="dxa" w:w="80"/>
              <w:bottom w:type="dxa" w:w="60"/>
              <w:right w:type="dxa" w:w="80"/>
            </w:tcMar>
          </w:tcPr>
          <w:p>
            <w:pPr>
              <w:jc w:val="center"/>
            </w:pPr>
            <w:r>
              <w:rPr>
                <w:rFonts w:ascii="Arial" w:cs="Arial" w:eastAsia="Arial" w:hAnsi="Arial"/>
                <w:b/>
                <w:bCs/>
                <w:color w:val="1A6020"/>
                <w:sz w:val="15"/>
                <w:szCs w:val="15"/>
              </w:rPr>
              <w:t xml:space="preserve">PROVEN</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i/>
                <w:iCs/>
                <w:color w:val="334455"/>
                <w:sz w:val="17"/>
                <w:szCs w:val="17"/>
              </w:rPr>
              <w:t xml:space="preserve">WEP falls out of geometry, not assumed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Shear preserves quantum signatures 99–100%</w:t>
            </w:r>
          </w:p>
        </w:tc>
        <w:tc>
          <w:tcPr>
            <w:tcW w:type="dxa" w:w="1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A3A6A"/>
                <w:sz w:val="15"/>
                <w:szCs w:val="15"/>
              </w:rPr>
              <w:t xml:space="preserve">COMPUTED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7"/>
                <w:szCs w:val="17"/>
              </w:rPr>
              <w:t xml:space="preserve">Across all tested gravitational strengths</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2A3A"/>
                <w:sz w:val="17"/>
                <w:szCs w:val="17"/>
              </w:rPr>
              <w:t xml:space="preserve">χ-damping threshold M ≈ 1.78 m_particle</w:t>
            </w:r>
          </w:p>
        </w:tc>
        <w:tc>
          <w:tcPr>
            <w:tcW w:type="dxa" w:w="1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A3A6A"/>
                <w:sz w:val="15"/>
                <w:szCs w:val="15"/>
              </w:rPr>
              <w:t xml:space="preserve">COMPUTED</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i/>
                <w:iCs/>
                <w:color w:val="334455"/>
                <w:sz w:val="17"/>
                <w:szCs w:val="17"/>
              </w:rPr>
              <w:t xml:space="preserve">Consistent with Penrose-Diósi regime</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α = f_Q / f_EM (coupling as frequency ratio)</w:t>
            </w:r>
          </w:p>
        </w:tc>
        <w:tc>
          <w:tcPr>
            <w:tcW w:type="dxa" w:w="1600"/>
            <w:tcBorders>
              <w:top w:val="single" w:color="CCCCCC" w:sz="1"/>
              <w:left w:val="single" w:color="CCCCCC" w:sz="1"/>
              <w:bottom w:val="single" w:color="CCCCCC" w:sz="1"/>
              <w:right w:val="single" w:color="CCCCCC" w:sz="1"/>
            </w:tcBorders>
            <w:shd w:fill="E8F8E8" w:val="clear"/>
            <w:tcMar>
              <w:top w:type="dxa" w:w="60"/>
              <w:left w:type="dxa" w:w="80"/>
              <w:bottom w:type="dxa" w:w="60"/>
              <w:right w:type="dxa" w:w="80"/>
            </w:tcMar>
          </w:tcPr>
          <w:p>
            <w:pPr>
              <w:jc w:val="center"/>
            </w:pPr>
            <w:r>
              <w:rPr>
                <w:rFonts w:ascii="Arial" w:cs="Arial" w:eastAsia="Arial" w:hAnsi="Arial"/>
                <w:b/>
                <w:bCs/>
                <w:color w:val="1A6020"/>
                <w:sz w:val="15"/>
                <w:szCs w:val="15"/>
              </w:rPr>
              <w:t xml:space="preserve">EXACT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7"/>
                <w:szCs w:val="17"/>
              </w:rPr>
              <w:t xml:space="preserve">Algebraic identity given DST screen assignment</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2A3A"/>
                <w:sz w:val="17"/>
                <w:szCs w:val="17"/>
              </w:rPr>
              <w:t xml:space="preserve">α_G = f_Q / (2f_G)</w:t>
            </w:r>
          </w:p>
        </w:tc>
        <w:tc>
          <w:tcPr>
            <w:tcW w:type="dxa" w:w="1600"/>
            <w:tcBorders>
              <w:top w:val="single" w:color="CCCCCC" w:sz="1"/>
              <w:left w:val="single" w:color="CCCCCC" w:sz="1"/>
              <w:bottom w:val="single" w:color="CCCCCC" w:sz="1"/>
              <w:right w:val="single" w:color="CCCCCC" w:sz="1"/>
            </w:tcBorders>
            <w:shd w:fill="E8F8E8" w:val="clear"/>
            <w:tcMar>
              <w:top w:type="dxa" w:w="60"/>
              <w:left w:type="dxa" w:w="80"/>
              <w:bottom w:type="dxa" w:w="60"/>
              <w:right w:type="dxa" w:w="80"/>
            </w:tcMar>
          </w:tcPr>
          <w:p>
            <w:pPr>
              <w:jc w:val="center"/>
            </w:pPr>
            <w:r>
              <w:rPr>
                <w:rFonts w:ascii="Arial" w:cs="Arial" w:eastAsia="Arial" w:hAnsi="Arial"/>
                <w:b/>
                <w:bCs/>
                <w:color w:val="1A6020"/>
                <w:sz w:val="15"/>
                <w:szCs w:val="15"/>
              </w:rPr>
              <w:t xml:space="preserve">EXACT</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i/>
                <w:iCs/>
                <w:color w:val="334455"/>
                <w:sz w:val="17"/>
                <w:szCs w:val="17"/>
              </w:rPr>
              <w:t xml:space="preserve">Algebraic identity given DST screen assignment</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m_unif = √α × m_Planck</w:t>
            </w:r>
          </w:p>
        </w:tc>
        <w:tc>
          <w:tcPr>
            <w:tcW w:type="dxa" w:w="1600"/>
            <w:tcBorders>
              <w:top w:val="single" w:color="CCCCCC" w:sz="1"/>
              <w:left w:val="single" w:color="CCCCCC" w:sz="1"/>
              <w:bottom w:val="single" w:color="CCCCCC" w:sz="1"/>
              <w:right w:val="single" w:color="CCCCCC" w:sz="1"/>
            </w:tcBorders>
            <w:shd w:fill="E8F8E8" w:val="clear"/>
            <w:tcMar>
              <w:top w:type="dxa" w:w="60"/>
              <w:left w:type="dxa" w:w="80"/>
              <w:bottom w:type="dxa" w:w="60"/>
              <w:right w:type="dxa" w:w="80"/>
            </w:tcMar>
          </w:tcPr>
          <w:p>
            <w:pPr>
              <w:jc w:val="center"/>
            </w:pPr>
            <w:r>
              <w:rPr>
                <w:rFonts w:ascii="Arial" w:cs="Arial" w:eastAsia="Arial" w:hAnsi="Arial"/>
                <w:b/>
                <w:bCs/>
                <w:color w:val="1A6020"/>
                <w:sz w:val="15"/>
                <w:szCs w:val="15"/>
              </w:rPr>
              <w:t xml:space="preserve">ANALYTICALLY EXACT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7"/>
                <w:szCs w:val="17"/>
              </w:rPr>
              <w:t xml:space="preserve">Proved algebraically, computed to 1.0000×</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2A3A"/>
                <w:sz w:val="17"/>
                <w:szCs w:val="17"/>
              </w:rPr>
              <w:t xml:space="preserve">α_G/α = f_EM/f_G (hierarchy from beats)</w:t>
            </w:r>
          </w:p>
        </w:tc>
        <w:tc>
          <w:tcPr>
            <w:tcW w:type="dxa" w:w="1600"/>
            <w:tcBorders>
              <w:top w:val="single" w:color="CCCCCC" w:sz="1"/>
              <w:left w:val="single" w:color="CCCCCC" w:sz="1"/>
              <w:bottom w:val="single" w:color="CCCCCC" w:sz="1"/>
              <w:right w:val="single" w:color="CCCCCC" w:sz="1"/>
            </w:tcBorders>
            <w:shd w:fill="E8F8E8" w:val="clear"/>
            <w:tcMar>
              <w:top w:type="dxa" w:w="60"/>
              <w:left w:type="dxa" w:w="80"/>
              <w:bottom w:type="dxa" w:w="60"/>
              <w:right w:type="dxa" w:w="80"/>
            </w:tcMar>
          </w:tcPr>
          <w:p>
            <w:pPr>
              <w:jc w:val="center"/>
            </w:pPr>
            <w:r>
              <w:rPr>
                <w:rFonts w:ascii="Arial" w:cs="Arial" w:eastAsia="Arial" w:hAnsi="Arial"/>
                <w:b/>
                <w:bCs/>
                <w:color w:val="1A6020"/>
                <w:sz w:val="15"/>
                <w:szCs w:val="15"/>
              </w:rPr>
              <w:t xml:space="preserve">EXACT</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i/>
                <w:iCs/>
                <w:color w:val="334455"/>
                <w:sz w:val="17"/>
                <w:szCs w:val="17"/>
              </w:rPr>
              <w:t xml:space="preserve">Frequency ratio, no assumptions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α_UV = 1/158 needed at Planck scale</w:t>
            </w:r>
          </w:p>
        </w:tc>
        <w:tc>
          <w:tcPr>
            <w:tcW w:type="dxa" w:w="1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A3A6A"/>
                <w:sz w:val="15"/>
                <w:szCs w:val="15"/>
              </w:rPr>
              <w:t xml:space="preserve">COMPUTED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7"/>
                <w:szCs w:val="17"/>
              </w:rPr>
              <w:t xml:space="preserve">From running coupling inversion, SM N_eff=8</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2A3A"/>
                <w:sz w:val="17"/>
                <w:szCs w:val="17"/>
              </w:rPr>
              <w:t xml:space="preserve">Topological winding shows α = Φ_DST²/4π</w:t>
            </w:r>
          </w:p>
        </w:tc>
        <w:tc>
          <w:tcPr>
            <w:tcW w:type="dxa" w:w="1600"/>
            <w:tcBorders>
              <w:top w:val="single" w:color="CCCCCC" w:sz="1"/>
              <w:left w:val="single" w:color="CCCCCC" w:sz="1"/>
              <w:bottom w:val="single" w:color="CCCCCC" w:sz="1"/>
              <w:right w:val="single" w:color="CCCCCC" w:sz="1"/>
            </w:tcBorders>
            <w:shd w:fill="E8F8E8" w:val="clear"/>
            <w:tcMar>
              <w:top w:type="dxa" w:w="60"/>
              <w:left w:type="dxa" w:w="80"/>
              <w:bottom w:type="dxa" w:w="60"/>
              <w:right w:type="dxa" w:w="80"/>
            </w:tcMar>
          </w:tcPr>
          <w:p>
            <w:pPr>
              <w:jc w:val="center"/>
            </w:pPr>
            <w:r>
              <w:rPr>
                <w:rFonts w:ascii="Arial" w:cs="Arial" w:eastAsia="Arial" w:hAnsi="Arial"/>
                <w:b/>
                <w:bCs/>
                <w:color w:val="1A6020"/>
                <w:sz w:val="15"/>
                <w:szCs w:val="15"/>
              </w:rPr>
              <w:t xml:space="preserve">PROVEN</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i/>
                <w:iCs/>
                <w:color w:val="334455"/>
                <w:sz w:val="17"/>
                <w:szCs w:val="17"/>
              </w:rPr>
              <w:t xml:space="preserve">Exact form — value requires E_vac</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2A3A"/>
                <w:sz w:val="17"/>
                <w:szCs w:val="17"/>
              </w:rPr>
              <w:t xml:space="preserve">E_vac of DST condensate fixes α</w:t>
            </w:r>
          </w:p>
        </w:tc>
        <w:tc>
          <w:tcPr>
            <w:tcW w:type="dxa" w:w="1600"/>
            <w:tcBorders>
              <w:top w:val="single" w:color="CCCCCC" w:sz="1"/>
              <w:left w:val="single" w:color="CCCCCC" w:sz="1"/>
              <w:bottom w:val="single" w:color="CCCCCC" w:sz="1"/>
              <w:right w:val="single" w:color="CCCCCC" w:sz="1"/>
            </w:tcBorders>
            <w:shd w:fill="FFF8E8" w:val="clear"/>
            <w:tcMar>
              <w:top w:type="dxa" w:w="60"/>
              <w:left w:type="dxa" w:w="80"/>
              <w:bottom w:type="dxa" w:w="60"/>
              <w:right w:type="dxa" w:w="80"/>
            </w:tcMar>
          </w:tcPr>
          <w:p>
            <w:pPr>
              <w:jc w:val="center"/>
            </w:pPr>
            <w:r>
              <w:rPr>
                <w:rFonts w:ascii="Arial" w:cs="Arial" w:eastAsia="Arial" w:hAnsi="Arial"/>
                <w:b/>
                <w:bCs/>
                <w:color w:val="885500"/>
                <w:sz w:val="15"/>
                <w:szCs w:val="15"/>
              </w:rPr>
              <w:t xml:space="preserve">IDENTIFIED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334455"/>
                <w:sz w:val="17"/>
                <w:szCs w:val="17"/>
              </w:rPr>
              <w:t xml:space="preserve">The specific gap — requires DST Lagrangian</w:t>
            </w:r>
          </w:p>
        </w:tc>
      </w:tr>
      <w:tr>
        <w:tc>
          <w:tcPr>
            <w:tcW w:type="dxa" w:w="340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color w:val="1A2A3A"/>
                <w:sz w:val="17"/>
                <w:szCs w:val="17"/>
              </w:rPr>
              <w:t xml:space="preserve">DST Lagrangian → α = 1/137</w:t>
            </w:r>
          </w:p>
        </w:tc>
        <w:tc>
          <w:tcPr>
            <w:tcW w:type="dxa" w:w="1600"/>
            <w:tcBorders>
              <w:top w:val="single" w:color="CCCCCC" w:sz="1"/>
              <w:left w:val="single" w:color="CCCCCC" w:sz="1"/>
              <w:bottom w:val="single" w:color="CCCCCC" w:sz="1"/>
              <w:right w:val="single" w:color="CCCCCC" w:sz="1"/>
            </w:tcBorders>
            <w:shd w:fill="FFF0F0" w:val="clear"/>
            <w:tcMar>
              <w:top w:type="dxa" w:w="60"/>
              <w:left w:type="dxa" w:w="80"/>
              <w:bottom w:type="dxa" w:w="60"/>
              <w:right w:type="dxa" w:w="80"/>
            </w:tcMar>
          </w:tcPr>
          <w:p>
            <w:pPr>
              <w:jc w:val="center"/>
            </w:pPr>
            <w:r>
              <w:rPr>
                <w:rFonts w:ascii="Arial" w:cs="Arial" w:eastAsia="Arial" w:hAnsi="Arial"/>
                <w:b/>
                <w:bCs/>
                <w:color w:val="991111"/>
                <w:sz w:val="15"/>
                <w:szCs w:val="15"/>
              </w:rPr>
              <w:t xml:space="preserve">OPEN</w:t>
            </w:r>
          </w:p>
        </w:tc>
        <w:tc>
          <w:tcPr>
            <w:tcW w:type="dxa" w:w="4360"/>
            <w:tcBorders>
              <w:top w:val="single" w:color="CCCCCC" w:sz="1"/>
              <w:left w:val="single" w:color="CCCCCC" w:sz="1"/>
              <w:bottom w:val="single" w:color="CCCCCC" w:sz="1"/>
              <w:right w:val="single" w:color="CCCCCC" w:sz="1"/>
            </w:tcBorders>
            <w:shd w:fill="F8F8F8" w:val="clear"/>
            <w:tcMar>
              <w:top w:type="dxa" w:w="60"/>
              <w:left w:type="dxa" w:w="120"/>
              <w:bottom w:type="dxa" w:w="60"/>
              <w:right w:type="dxa" w:w="120"/>
            </w:tcMar>
          </w:tcPr>
          <w:p>
            <w:r>
              <w:rPr>
                <w:rFonts w:ascii="Arial" w:cs="Arial" w:eastAsia="Arial" w:hAnsi="Arial"/>
                <w:i/>
                <w:iCs/>
                <w:color w:val="334455"/>
                <w:sz w:val="17"/>
                <w:szCs w:val="17"/>
              </w:rPr>
              <w:t xml:space="preserve">Next calculation</w:t>
            </w:r>
          </w:p>
        </w:tc>
      </w:tr>
    </w:tbl>
    <w:p>
      <w:pPr>
        <w:spacing w:after="0" w:before="120"/>
      </w:pPr>
      <w:r>
        <w:t xml:space="preserve"/>
      </w:r>
    </w:p>
    <w:p>
      <w:pPr>
        <w:pBdr>
          <w:bottom w:val="single" w:color="2E75B6" w:sz="6" w:space="1"/>
        </w:pBdr>
        <w:spacing w:after="180" w:before="180"/>
      </w:pPr>
      <w:r>
        <w:t xml:space="preserve"/>
      </w:r>
    </w:p>
    <w:p>
      <w:pPr>
        <w:spacing w:after="80" w:before="200"/>
        <w:jc w:val="center"/>
      </w:pPr>
      <w:r>
        <w:rPr>
          <w:rFonts w:ascii="Arial" w:cs="Arial" w:eastAsia="Arial" w:hAnsi="Arial"/>
          <w:i/>
          <w:iCs/>
          <w:color w:val="999999"/>
          <w:sz w:val="20"/>
          <w:szCs w:val="20"/>
        </w:rPr>
        <w:t xml:space="preserve">— End of Document —</w:t>
      </w:r>
    </w:p>
    <w:p>
      <w:pPr>
        <w:spacing w:after="80" w:before="0"/>
        <w:jc w:val="center"/>
      </w:pPr>
      <w:r>
        <w:rPr>
          <w:rFonts w:ascii="Arial" w:cs="Arial" w:eastAsia="Arial" w:hAnsi="Arial"/>
          <w:i/>
          <w:iCs/>
          <w:color w:val="AABBCC"/>
          <w:sz w:val="19"/>
          <w:szCs w:val="19"/>
        </w:rPr>
        <w:t xml:space="preserve">Finding the wall is not failure. It is the most precise result of the computation.</w:t>
      </w:r>
    </w:p>
    <w:p>
      <w:pPr>
        <w:spacing w:after="0" w:before="0"/>
        <w:jc w:val="center"/>
      </w:pPr>
      <w:r>
        <w:rPr>
          <w:rFonts w:ascii="Arial" w:cs="Arial" w:eastAsia="Arial" w:hAnsi="Arial"/>
          <w:b/>
          <w:bCs/>
          <w:color w:val="7799BB"/>
          <w:sz w:val="19"/>
          <w:szCs w:val="19"/>
        </w:rPr>
        <w:t xml:space="preserve">The next document: the DST Lagrangian.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DST — Finding the Wall  |  Baltimore, MD  |  March 2026  |  p.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E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3A5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2026-03-29T13:06:07.195Z</dcterms:created>
  <dcterms:modified xsi:type="dcterms:W3CDTF">2026-03-29T13:06:07.195Z</dcterms:modified>
</cp:coreProperties>
</file>

<file path=docProps/custom.xml><?xml version="1.0" encoding="utf-8"?>
<Properties xmlns="http://schemas.openxmlformats.org/officeDocument/2006/custom-properties" xmlns:vt="http://schemas.openxmlformats.org/officeDocument/2006/docPropsVTypes"/>
</file>