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</w:rPr>
      </w:pPr>
      <w:r>
        <w:rPr>
          <w:b/>
          <w:rtl w:val="0"/>
        </w:rPr>
        <w:t>LAGUNA SCIENCE INTEGRATED HIGH SCHOOL</w:t>
      </w:r>
    </w:p>
    <w:p>
      <w:pPr>
        <w:spacing w:line="240" w:lineRule="auto"/>
        <w:jc w:val="center"/>
        <w:rPr>
          <w:b/>
        </w:rPr>
      </w:pPr>
      <w:r>
        <w:rPr>
          <w:b/>
          <w:rtl w:val="0"/>
        </w:rPr>
        <w:t>SENIOR HIGH SCHOOL DEPARTMENT</w:t>
      </w:r>
    </w:p>
    <w:p>
      <w:pPr>
        <w:spacing w:line="240" w:lineRule="auto"/>
        <w:jc w:val="center"/>
        <w:rPr>
          <w:b/>
        </w:rPr>
      </w:pPr>
      <w:r>
        <w:rPr>
          <w:b/>
          <w:rtl w:val="0"/>
        </w:rPr>
        <w:t xml:space="preserve"> </w:t>
      </w:r>
    </w:p>
    <w:p>
      <w:pPr>
        <w:spacing w:line="240" w:lineRule="auto"/>
        <w:jc w:val="center"/>
        <w:rPr>
          <w:b/>
        </w:rPr>
      </w:pPr>
      <w:r>
        <w:rPr>
          <w:b/>
          <w:rtl w:val="0"/>
        </w:rPr>
        <w:t>LEARNER’S ACTIVITY SHEET IN CAPSTONE RESEARCH</w:t>
      </w:r>
    </w:p>
    <w:p>
      <w:pPr>
        <w:spacing w:line="240" w:lineRule="auto"/>
      </w:pPr>
    </w:p>
    <w:tbl>
      <w:tblPr>
        <w:tblStyle w:val="13"/>
        <w:tblW w:w="1131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0"/>
        <w:gridCol w:w="7585"/>
        <w:gridCol w:w="1395"/>
        <w:gridCol w:w="12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2DCDB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Topic: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Scientific Literature</w:t>
            </w:r>
          </w:p>
        </w:tc>
        <w:tc>
          <w:tcPr>
            <w:shd w:val="clear" w:color="auto" w:fill="F2DCDB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Week No: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2DCDB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Quarter: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3</w:t>
            </w:r>
            <w:r>
              <w:rPr>
                <w:vertAlign w:val="superscript"/>
                <w:rtl w:val="0"/>
              </w:rPr>
              <w:t>rd</w:t>
            </w:r>
            <w:r>
              <w:rPr>
                <w:rtl w:val="0"/>
              </w:rPr>
              <w:t xml:space="preserve"> Quarter</w:t>
            </w:r>
          </w:p>
        </w:tc>
        <w:tc>
          <w:tcPr>
            <w:shd w:val="clear" w:color="auto" w:fill="F2DCDB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Lesson No: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</w:tbl>
    <w:p>
      <w:pPr>
        <w:spacing w:line="240" w:lineRule="auto"/>
        <w:jc w:val="center"/>
        <w:rPr>
          <w:b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tl w:val="0"/>
        </w:rPr>
        <w:t xml:space="preserve">NAME: </w:t>
      </w:r>
      <w:r>
        <w:rPr>
          <w:rFonts w:hint="default"/>
          <w:u w:val="single"/>
          <w:rtl w:val="0"/>
          <w:lang w:val="en-GB"/>
        </w:rPr>
        <w:t>Buendicho, John Lamuel T.</w:t>
      </w:r>
      <w:r>
        <w:rPr>
          <w:rFonts w:hint="default"/>
          <w:rtl w:val="0"/>
          <w:lang w:val="en-GB"/>
        </w:rPr>
        <w:t xml:space="preserve">                </w:t>
      </w:r>
      <w:r>
        <w:rPr>
          <w:rtl w:val="0"/>
        </w:rPr>
        <w:t xml:space="preserve">                                    DATE ACCOMPLISHED: </w:t>
      </w:r>
      <w:r>
        <w:rPr>
          <w:rFonts w:hint="default"/>
          <w:u w:val="single"/>
          <w:rtl w:val="0"/>
          <w:lang w:val="en-GB"/>
        </w:rPr>
        <w:t>03-09-23</w:t>
      </w:r>
    </w:p>
    <w:p>
      <w:pPr>
        <w:spacing w:line="240" w:lineRule="auto"/>
      </w:pPr>
      <w:r>
        <w:rPr>
          <w:rtl w:val="0"/>
        </w:rPr>
        <w:t xml:space="preserve">GRADE AND SECTION: </w:t>
      </w:r>
      <w:r>
        <w:rPr>
          <w:rFonts w:hint="default"/>
          <w:u w:val="single"/>
          <w:rtl w:val="0"/>
          <w:lang w:val="en-GB"/>
        </w:rPr>
        <w:t>XII-Darwin</w:t>
      </w:r>
      <w:r>
        <w:rPr>
          <w:rtl w:val="0"/>
        </w:rPr>
        <w:t xml:space="preserve">     </w:t>
      </w:r>
      <w:r>
        <w:rPr>
          <w:rFonts w:hint="default"/>
          <w:rtl w:val="0"/>
          <w:lang w:val="en-GB"/>
        </w:rPr>
        <w:t xml:space="preserve">             </w:t>
      </w:r>
      <w:r>
        <w:rPr>
          <w:rtl w:val="0"/>
        </w:rPr>
        <w:t xml:space="preserve">                              </w:t>
      </w:r>
      <w:r>
        <w:rPr>
          <w:rFonts w:hint="default"/>
          <w:rtl w:val="0"/>
          <w:lang w:val="en-GB"/>
        </w:rPr>
        <w:t xml:space="preserve"> </w:t>
      </w:r>
      <w:r>
        <w:rPr>
          <w:rtl w:val="0"/>
        </w:rPr>
        <w:t xml:space="preserve">  Group No.:____________________________</w:t>
      </w:r>
    </w:p>
    <w:p>
      <w:pPr>
        <w:spacing w:line="240" w:lineRule="auto"/>
      </w:pPr>
    </w:p>
    <w:p>
      <w:pPr>
        <w:spacing w:line="240" w:lineRule="auto"/>
      </w:pPr>
      <w:r>
        <w:rPr>
          <w:rtl w:val="0"/>
        </w:rPr>
        <w:t>Activity: Learn From this.</w:t>
      </w:r>
    </w:p>
    <w:p>
      <w:pPr>
        <w:spacing w:line="240" w:lineRule="auto"/>
      </w:pPr>
      <w:r>
        <w:rPr>
          <w:rtl w:val="0"/>
        </w:rPr>
        <w:t>Directions: Answer the following questions in complete sentences.</w:t>
      </w:r>
    </w:p>
    <w:p>
      <w:pPr>
        <w:spacing w:line="240" w:lineRule="auto"/>
      </w:pPr>
    </w:p>
    <w:p>
      <w:pPr>
        <w:spacing w:line="240" w:lineRule="auto"/>
      </w:pPr>
      <w:r>
        <w:rPr>
          <w:rtl w:val="0"/>
        </w:rPr>
        <w:t>Questions:</w:t>
      </w:r>
    </w:p>
    <w:p>
      <w:pPr>
        <w:spacing w:line="240" w:lineRule="auto"/>
        <w:rPr>
          <w:rFonts w:hint="default"/>
          <w:lang w:val="en-GB"/>
        </w:rPr>
      </w:pPr>
      <w:r>
        <w:rPr>
          <w:rtl w:val="0"/>
        </w:rPr>
        <w:t xml:space="preserve">1. 1. What is the tagline of the Google Scholar? </w:t>
      </w:r>
      <w:r>
        <w:rPr>
          <w:rFonts w:hint="default"/>
          <w:u w:val="single"/>
          <w:rtl w:val="0"/>
        </w:rPr>
        <w:t>Stand on the shoulders of giants</w:t>
      </w:r>
      <w:r>
        <w:rPr>
          <w:rFonts w:hint="default"/>
          <w:u w:val="single"/>
          <w:rtl w:val="0"/>
          <w:lang w:val="en-GB"/>
        </w:rPr>
        <w:t>.</w:t>
      </w:r>
    </w:p>
    <w:p>
      <w:pPr>
        <w:spacing w:line="240" w:lineRule="auto"/>
      </w:pPr>
    </w:p>
    <w:p>
      <w:pPr>
        <w:spacing w:line="240" w:lineRule="auto"/>
        <w:rPr>
          <w:rFonts w:hint="default"/>
          <w:u w:val="single"/>
          <w:lang w:val="en-GB"/>
        </w:rPr>
      </w:pPr>
      <w:r>
        <w:rPr>
          <w:rtl w:val="0"/>
        </w:rPr>
        <w:t xml:space="preserve">2. What is an open access? </w:t>
      </w:r>
      <w:r>
        <w:rPr>
          <w:rFonts w:hint="default"/>
          <w:u w:val="single"/>
          <w:rtl w:val="0"/>
        </w:rPr>
        <w:t>the unrestricted right or opportunity to use or benefit from something, in particular academic writing or research.</w:t>
      </w:r>
      <w:r>
        <w:rPr>
          <w:rFonts w:hint="default"/>
          <w:u w:val="single"/>
          <w:rtl w:val="0"/>
          <w:lang w:val="en-GB"/>
        </w:rPr>
        <w:t>(oxford dictionary).</w:t>
      </w:r>
    </w:p>
    <w:p>
      <w:pPr>
        <w:spacing w:line="240" w:lineRule="auto"/>
      </w:pPr>
    </w:p>
    <w:p>
      <w:pPr>
        <w:spacing w:line="240" w:lineRule="auto"/>
      </w:pPr>
      <w:r>
        <w:rPr>
          <w:rtl w:val="0"/>
        </w:rPr>
        <w:t>3. Differentiate open access to non-open access journal articles.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u w:val="single"/>
          <w:rtl w:val="0"/>
          <w:lang w:val="en-GB"/>
        </w:rPr>
        <w:t>Open access journal articles are journal articles that are accessible to the general public, whilst non-open access ones are generally proprietary.</w:t>
      </w:r>
    </w:p>
    <w:p>
      <w:pPr>
        <w:spacing w:line="240" w:lineRule="auto"/>
      </w:pPr>
    </w:p>
    <w:p>
      <w:pPr>
        <w:spacing w:line="240" w:lineRule="auto"/>
      </w:pPr>
      <w:r>
        <w:rPr>
          <w:rtl w:val="0"/>
        </w:rPr>
        <w:t>4. Give sample of considered giant indexes.</w:t>
      </w:r>
    </w:p>
    <w:p>
      <w:pPr>
        <w:spacing w:line="240" w:lineRule="auto"/>
        <w:rPr>
          <w:u w:val="single"/>
        </w:rPr>
      </w:pPr>
      <w:r>
        <w:rPr>
          <w:rFonts w:hint="default"/>
          <w:u w:val="single"/>
          <w:rtl w:val="0"/>
        </w:rPr>
        <w:t>Examples of such indexing databases in research are Directory of Open Access Journals (DOAJ), Scopus, and Web of Science.</w:t>
      </w:r>
    </w:p>
    <w:p>
      <w:pPr>
        <w:spacing w:line="240" w:lineRule="auto"/>
      </w:pPr>
    </w:p>
    <w:p>
      <w:pPr>
        <w:spacing w:line="240" w:lineRule="auto"/>
      </w:pPr>
      <w:r>
        <w:rPr>
          <w:rtl w:val="0"/>
        </w:rPr>
        <w:t>5. What makes google scholar different from other indexes?</w:t>
      </w:r>
    </w:p>
    <w:p>
      <w:pPr>
        <w:spacing w:line="240" w:lineRule="auto"/>
        <w:rPr>
          <w:rFonts w:hint="default"/>
          <w:u w:val="single"/>
          <w:rtl w:val="0"/>
        </w:rPr>
      </w:pPr>
      <w:r>
        <w:rPr>
          <w:rFonts w:hint="default"/>
          <w:u w:val="single"/>
          <w:rtl w:val="0"/>
        </w:rPr>
        <w:t>A primary benefit of Google Scholar is that, unlike other databases, its search functionality focuses on individual articles, not entire journals.</w:t>
      </w:r>
    </w:p>
    <w:p>
      <w:pPr>
        <w:spacing w:line="240" w:lineRule="auto"/>
        <w:rPr>
          <w:rFonts w:hint="default"/>
          <w:u w:val="single"/>
          <w:rtl w:val="0"/>
        </w:rPr>
      </w:pPr>
    </w:p>
    <w:p>
      <w:pPr>
        <w:spacing w:line="240" w:lineRule="auto"/>
        <w:rPr>
          <w:u w:val="single"/>
        </w:rPr>
      </w:pPr>
      <w:r>
        <w:rPr>
          <w:rtl w:val="0"/>
        </w:rPr>
        <w:t xml:space="preserve">6. What is scientific research article? </w:t>
      </w:r>
      <w:r>
        <w:rPr>
          <w:rFonts w:hint="default"/>
          <w:u w:val="single"/>
          <w:rtl w:val="0"/>
        </w:rPr>
        <w:t xml:space="preserve">A scientific article is a </w:t>
      </w:r>
      <w:r>
        <w:rPr>
          <w:rFonts w:hint="default"/>
          <w:u w:val="single"/>
          <w:rtl w:val="0"/>
          <w:lang w:val="en-GB"/>
        </w:rPr>
        <w:t>text based on evidence that</w:t>
      </w:r>
      <w:r>
        <w:rPr>
          <w:rFonts w:hint="default"/>
          <w:u w:val="single"/>
          <w:rtl w:val="0"/>
        </w:rPr>
        <w:t xml:space="preserve"> can support a hypothesis with original research.</w:t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  <w:bookmarkStart w:id="0" w:name="_gjdgxs" w:colFirst="0" w:colLast="0"/>
      <w:bookmarkEnd w:id="0"/>
      <w:r>
        <w:rPr>
          <w:rtl w:val="0"/>
        </w:rPr>
        <w:t xml:space="preserve">7. What is the importance of scientific research articles? </w:t>
      </w:r>
      <w:r>
        <w:rPr>
          <w:rFonts w:hint="default"/>
          <w:u w:val="single"/>
          <w:rtl w:val="0"/>
          <w:lang w:val="en-GB"/>
        </w:rPr>
        <w:t>These keep record of new ideas and findings in different fields, which lets us keep an accessible archive of knowledge.</w:t>
      </w:r>
      <w:bookmarkStart w:id="1" w:name="_GoBack"/>
      <w:bookmarkEnd w:id="1"/>
    </w:p>
    <w:sectPr>
      <w:pgSz w:w="11909" w:h="16834"/>
      <w:pgMar w:top="425" w:right="286" w:bottom="409" w:left="283" w:header="720" w:footer="18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3702A98"/>
    <w:rsid w:val="1D3D74AA"/>
    <w:rsid w:val="5B206EEE"/>
    <w:rsid w:val="6C5D56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55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2023-03-09T06:25:32Z</dcterms:created>
  <dc:creator>johnl</dc:creator>
  <cp:lastModifiedBy>Random Shtuf</cp:lastModifiedBy>
  <dcterms:modified xsi:type="dcterms:W3CDTF">2023-03-09T07:20:46Z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C0F134B3D85646A0AE38052DA3163D8B</vt:lpwstr>
  </property>
</Properties>
</file>