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4476614e2e4d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Счет-фактура</w:t>
      </w:r>
    </w:p>
    <w:p>
      <w:pPr>
        <w:spacing w:after="200"/>
      </w:pPr>
      <w:r>
        <w:rPr>
          <w:lang w:val="ru-RU"/>
          <w:sz w:val="24"/>
          <w:szCs w:val="24"/>
        </w:rPr>
        <w:t>Компания: Fadexs</w:t>
      </w:r>
    </w:p>
    <w:p>
      <w:pPr>
        <w:spacing w:after="200"/>
      </w:pPr>
      <w:r>
        <w:rPr>
          <w:lang w:val="ru-RU"/>
          <w:sz w:val="24"/>
          <w:szCs w:val="24"/>
        </w:rPr>
        <w:t>Страна, Город компании: Belarus улица Притыцкого, д.12, кв. 53</w:t>
      </w:r>
    </w:p>
    <w:p>
      <w:pPr>
        <w:spacing w:after="200"/>
      </w:pPr>
      <w:r>
        <w:rPr>
          <w:lang w:val="ru-RU"/>
          <w:sz w:val="24"/>
          <w:szCs w:val="24"/>
        </w:rPr>
        <w:t>ИНН компании: 12985112321</w:t>
      </w:r>
    </w:p>
    <w:p>
      <w:pPr>
        <w:spacing w:after="200"/>
      </w:pPr>
      <w:r>
        <w:rPr>
          <w:lang w:val="ru-RU"/>
          <w:sz w:val="24"/>
          <w:szCs w:val="24"/>
        </w:rPr>
        <w:t>LTD компании: 098765551231</w:t>
      </w:r>
    </w:p>
    <w:p>
      <w:pPr>
        <w:spacing w:after="200"/>
      </w:pPr>
      <w:r>
        <w:rPr>
          <w:lang w:val="ru-RU"/>
          <w:sz w:val="24"/>
          <w:szCs w:val="24"/>
        </w:rPr>
        <w:t>Адрес банка компании: улица Притыцкого 12</w:t>
      </w:r>
    </w:p>
    <w:p>
      <w:pPr>
        <w:spacing w:after="200"/>
      </w:pPr>
      <w:r>
        <w:rPr>
          <w:lang w:val="ru-RU"/>
          <w:sz w:val="24"/>
          <w:szCs w:val="24"/>
        </w:rPr>
        <w:t>Название банка компании: Альфа Банк</w:t>
      </w:r>
    </w:p>
    <w:p>
      <w:pPr>
        <w:spacing w:after="200"/>
      </w:pPr>
      <w:r>
        <w:rPr>
          <w:lang w:val="ru-RU"/>
          <w:sz w:val="24"/>
          <w:szCs w:val="24"/>
        </w:rPr>
        <w:t>Номер банковского счета компании: 19820085321</w:t>
      </w:r>
    </w:p>
    <w:p>
      <w:pPr>
        <w:spacing w:after="200"/>
      </w:pPr>
      <w:r>
        <w:rPr>
          <w:lang w:val="ru-RU"/>
          <w:sz w:val="24"/>
          <w:szCs w:val="24"/>
        </w:rPr>
        <w:t>Адрес почты: saveliytoo2@gmail.com</w:t>
      </w:r>
    </w:p>
    <w:p>
      <w:pPr>
        <w:spacing w:after="200"/>
      </w:pPr>
      <w:r>
        <w:rPr>
          <w:lang w:val="ru-RU"/>
          <w:sz w:val="28"/>
          <w:szCs w:val="28"/>
          <w:b/>
        </w:rPr>
        <w:t>Информация о заказе</w:t>
      </w:r>
    </w:p>
    <w:tbl>
      <w:tblPr>
        <w:tblStyle w:val="LightShading-Accent2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Сумма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Адрес отправления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Адрес прибытия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Транспорт</w:t>
            </w:r>
          </w:p>
        </w:tc>
        <w:tc>
          <w:tcPr>
            <w:tcW w:w="1503.3333333333335" w:type="dxa"/>
          </w:tcPr>
          <w:p>
            <w:pPr/>
            <w:r>
              <w:rPr>
                <w:b/>
              </w:rPr>
              <w:t>Водитель</w:t>
            </w:r>
          </w:p>
        </w:tc>
      </w:tr>
      <w:tr>
        <w:tc>
          <w:tcPr>
            <w:tcW w:w="1503.3333333333335" w:type="dxa"/>
          </w:tcPr>
          <w:p>
            <w:pPr/>
            <w:r>
              <w:t>Перевозка груза: Перевозка цинка</w:t>
            </w:r>
          </w:p>
        </w:tc>
        <w:tc>
          <w:tcPr>
            <w:tcW w:w="1503.3333333333335" w:type="dxa"/>
          </w:tcPr>
          <w:p>
            <w:pPr/>
            <w:r>
              <w:t>1.500 rub</w:t>
            </w:r>
          </w:p>
        </w:tc>
        <w:tc>
          <w:tcPr>
            <w:tcW w:w="1503.3333333333335" w:type="dxa"/>
          </w:tcPr>
          <w:p>
            <w:pPr/>
            <w:r>
              <w:t>Алибегова 12</w:t>
            </w:r>
          </w:p>
        </w:tc>
        <w:tc>
          <w:tcPr>
            <w:tcW w:w="1503.3333333333335" w:type="dxa"/>
          </w:tcPr>
          <w:p>
            <w:pPr/>
            <w:r>
              <w:t>Алибегова 27</w:t>
            </w:r>
          </w:p>
        </w:tc>
        <w:tc>
          <w:tcPr>
            <w:tcW w:w="1503.3333333333335" w:type="dxa"/>
          </w:tcPr>
          <w:p>
            <w:pPr/>
            <w:r>
              <w:t>Iveco Daily [о125мр719]</w:t>
            </w:r>
          </w:p>
        </w:tc>
        <w:tc>
          <w:tcPr>
            <w:tcW w:w="1503.3333333333335" w:type="dxa"/>
          </w:tcPr>
          <w:p>
            <w:pPr/>
            <w:r>
              <w:t>Петров Петр Петрович</w:t>
            </w:r>
          </w:p>
        </w:tc>
      </w:tr>
    </w:tbl>
    <w:p>
      <w:pPr>
        <w:spacing w:before="400"/>
      </w:pPr>
      <w:r>
        <w:rPr>
          <w:lang w:val="ru-RU"/>
          <w:sz w:val="24"/>
          <w:szCs w:val="24"/>
        </w:rPr>
        <w:t>Итого: 1.500 рублей</w:t>
      </w:r>
    </w:p>
    <w:p>
      <w:pPr>
        <w:spacing w:before="1000"/>
      </w:pPr>
      <w:r>
        <w:rPr>
          <w:lang w:val="ru-RU"/>
          <w:sz w:val="24"/>
          <w:szCs w:val="24"/>
        </w:rPr>
        <w:t>Подпись: _____________________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08a9a84d364d52" /><Relationship Type="http://schemas.openxmlformats.org/officeDocument/2006/relationships/numbering" Target="/word/numbering.xml" Id="R3840fbd309ed4faa" /><Relationship Type="http://schemas.openxmlformats.org/officeDocument/2006/relationships/settings" Target="/word/settings.xml" Id="Rdb3a3ddf6d164642" /></Relationships>
</file>