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76"/>
        <w:jc w:val="both"/>
      </w:pPr>
      <w:r>
        <w:rPr>
          <w:rFonts w:ascii="Cambria" w:cs="Cambria" w:eastAsia="Cambria" w:hAnsi="Cambria"/>
          <w:sz w:val="22"/>
          <w:szCs w:val="22"/>
        </w:rPr>
        <w:t xml:space="preserve"/>
      </w:r>
    </w:p>
    <w:p>
      <w:pPr>
        <w:spacing w:after="60" w:before="0" w:line="276"/>
        <w:jc w:val="both"/>
      </w:pPr>
      <w:r>
        <w:rPr>
          <w:rFonts w:ascii="Cambria" w:cs="Cambria" w:eastAsia="Cambria" w:hAnsi="Cambria"/>
          <w:sz w:val="22"/>
          <w:szCs w:val="22"/>
        </w:rPr>
        <w:t xml:space="preserve"/>
      </w:r>
    </w:p>
    <w:p>
      <w:pPr>
        <w:spacing w:after="60" w:before="0" w:line="276"/>
        <w:jc w:val="both"/>
      </w:pPr>
      <w:r>
        <w:rPr>
          <w:rFonts w:ascii="Cambria" w:cs="Cambria" w:eastAsia="Cambria" w:hAnsi="Cambria"/>
          <w:sz w:val="22"/>
          <w:szCs w:val="22"/>
        </w:rPr>
        <w:t xml:space="preserve"/>
      </w:r>
    </w:p>
    <w:p>
      <w:pPr>
        <w:spacing w:after="60" w:before="0" w:line="276"/>
        <w:jc w:val="both"/>
      </w:pPr>
      <w:r>
        <w:rPr>
          <w:rFonts w:ascii="Cambria" w:cs="Cambria" w:eastAsia="Cambria" w:hAnsi="Cambria"/>
          <w:sz w:val="22"/>
          <w:szCs w:val="22"/>
        </w:rPr>
        <w:t xml:space="preserve"/>
      </w:r>
    </w:p>
    <w:p>
      <w:pPr>
        <w:spacing w:after="60" w:before="0" w:line="276"/>
        <w:jc w:val="both"/>
      </w:pPr>
      <w:r>
        <w:rPr>
          <w:rFonts w:ascii="Cambria" w:cs="Cambria" w:eastAsia="Cambria" w:hAnsi="Cambria"/>
          <w:sz w:val="22"/>
          <w:szCs w:val="22"/>
        </w:rPr>
        <w:t xml:space="preserve"/>
      </w:r>
    </w:p>
    <w:p>
      <w:pPr>
        <w:spacing w:after="60" w:before="0" w:line="276"/>
        <w:jc w:val="both"/>
      </w:pPr>
      <w:r>
        <w:rPr>
          <w:rFonts w:ascii="Cambria" w:cs="Cambria" w:eastAsia="Cambria" w:hAnsi="Cambria"/>
          <w:sz w:val="22"/>
          <w:szCs w:val="22"/>
        </w:rPr>
        <w:t xml:space="preserve"/>
      </w:r>
    </w:p>
    <w:p>
      <w:pPr>
        <w:spacing w:after="200" w:before="0" w:line="276"/>
        <w:jc w:val="center"/>
      </w:pPr>
      <w:r>
        <w:rPr>
          <w:rFonts w:ascii="Cambria" w:cs="Cambria" w:eastAsia="Cambria" w:hAnsi="Cambria"/>
          <w:b/>
          <w:bCs/>
          <w:sz w:val="44"/>
          <w:szCs w:val="44"/>
        </w:rPr>
        <w:t xml:space="preserve">THE MOVEMENT BUDGET</w:t>
      </w:r>
    </w:p>
    <w:p>
      <w:pPr>
        <w:spacing w:after="300" w:before="0" w:line="276"/>
        <w:jc w:val="center"/>
      </w:pPr>
      <w:r>
        <w:rPr>
          <w:rFonts w:ascii="Cambria" w:cs="Cambria" w:eastAsia="Cambria" w:hAnsi="Cambria"/>
          <w:color w:val="555555"/>
          <w:sz w:val="32"/>
          <w:szCs w:val="32"/>
        </w:rPr>
        <w:t xml:space="preserve">Mathematical Proof</w:t>
      </w:r>
    </w:p>
    <w:p>
      <w:pPr>
        <w:spacing w:after="600" w:before="0" w:line="276"/>
        <w:jc w:val="center"/>
      </w:pPr>
      <w:r>
        <w:rPr>
          <w:rFonts w:ascii="Cambria" w:cs="Cambria" w:eastAsia="Cambria" w:hAnsi="Cambria"/>
          <w:i/>
          <w:iCs/>
          <w:color w:val="777777"/>
          <w:sz w:val="24"/>
          <w:szCs w:val="24"/>
        </w:rPr>
        <w:t xml:space="preserve">Spatial Displacement Theory — Law V</w:t>
      </w:r>
    </w:p>
    <w:p>
      <w:pPr>
        <w:spacing w:after="40" w:before="0" w:line="276"/>
        <w:jc w:val="center"/>
      </w:pPr>
      <w:r>
        <w:rPr>
          <w:rFonts w:ascii="Cambria" w:cs="Cambria" w:eastAsia="Cambria" w:hAnsi="Cambria"/>
          <w:sz w:val="24"/>
          <w:szCs w:val="24"/>
        </w:rPr>
        <w:t xml:space="preserve">James Tyndall</w:t>
      </w:r>
    </w:p>
    <w:p>
      <w:pPr>
        <w:spacing w:after="40" w:before="0" w:line="276"/>
        <w:jc w:val="center"/>
      </w:pPr>
      <w:r>
        <w:rPr>
          <w:rFonts w:ascii="Cambria" w:cs="Cambria" w:eastAsia="Cambria" w:hAnsi="Cambria"/>
          <w:color w:val="777777"/>
          <w:sz w:val="22"/>
          <w:szCs w:val="22"/>
        </w:rPr>
        <w:t xml:space="preserve">Melbourne, Australia</w:t>
      </w:r>
    </w:p>
    <w:p>
      <w:pPr>
        <w:spacing w:after="600" w:before="0" w:line="276"/>
        <w:jc w:val="center"/>
      </w:pPr>
      <w:r>
        <w:rPr>
          <w:rFonts w:ascii="Cambria" w:cs="Cambria" w:eastAsia="Cambria" w:hAnsi="Cambria"/>
          <w:color w:val="777777"/>
          <w:sz w:val="22"/>
          <w:szCs w:val="22"/>
        </w:rPr>
        <w:t xml:space="preserve">March 2026</w:t>
      </w:r>
    </w:p>
    <w:p>
      <w:pPr>
        <w:spacing w:after="120" w:before="0" w:line="276"/>
        <w:jc w:val="center"/>
      </w:pPr>
      <w:r>
        <w:rPr>
          <w:rFonts w:ascii="Cambria" w:cs="Cambria" w:eastAsia="Cambria" w:hAnsi="Cambria"/>
          <w:i/>
          <w:iCs/>
          <w:color w:val="555555"/>
          <w:sz w:val="22"/>
          <w:szCs w:val="22"/>
        </w:rPr>
        <w:t xml:space="preserve">A displacement vortex in the spation lattice has one velocity resource: the lattice tick rate </w:t>
      </w:r>
      <w:r>
        <w:rPr>
          <w:rFonts w:ascii="Cambria Math" w:cs="Cambria Math" w:eastAsia="Cambria Math" w:hAnsi="Cambria Math"/>
          <w:i/>
          <w:iCs/>
          <w:color w:val="555555"/>
          <w:sz w:val="22"/>
          <w:szCs w:val="22"/>
        </w:rPr>
        <w:t xml:space="preserve">c = ℓ</w:t>
      </w:r>
      <w:r>
        <w:rPr>
          <w:rFonts w:ascii="Cambria Math" w:cs="Cambria Math" w:eastAsia="Cambria Math" w:hAnsi="Cambria Math"/>
          <w:color w:val="555555"/>
          <w:sz w:val="22"/>
          <w:szCs w:val="22"/>
          <w:vertAlign w:val="subscript"/>
        </w:rPr>
        <w:t xml:space="preserve">P</w:t>
      </w:r>
      <w:r>
        <w:rPr>
          <w:rFonts w:ascii="Cambria Math" w:cs="Cambria Math" w:eastAsia="Cambria Math" w:hAnsi="Cambria Math"/>
          <w:i/>
          <w:iCs/>
          <w:color w:val="555555"/>
          <w:sz w:val="22"/>
          <w:szCs w:val="22"/>
        </w:rPr>
        <w:t xml:space="preserve"> / t</w:t>
      </w:r>
      <w:r>
        <w:rPr>
          <w:rFonts w:ascii="Cambria Math" w:cs="Cambria Math" w:eastAsia="Cambria Math" w:hAnsi="Cambria Math"/>
          <w:color w:val="555555"/>
          <w:sz w:val="22"/>
          <w:szCs w:val="22"/>
          <w:vertAlign w:val="subscript"/>
        </w:rPr>
        <w:t xml:space="preserve">P</w:t>
      </w:r>
      <w:r>
        <w:rPr>
          <w:rFonts w:ascii="Cambria" w:cs="Cambria" w:eastAsia="Cambria" w:hAnsi="Cambria"/>
          <w:i/>
          <w:iCs/>
          <w:color w:val="555555"/>
          <w:sz w:val="22"/>
          <w:szCs w:val="22"/>
        </w:rPr>
        <w:t xml:space="preserve">. It is spent on internal circulation (which maintains the vortex topology) and translational motion (which moves it through the lattice). The total is fixed. All of special relativity follows.</w:t>
      </w:r>
    </w:p>
    <w:p>
      <w:r>
        <w:br w:type="page"/>
      </w:r>
    </w:p>
    <w:p>
      <w:pPr>
        <w:pStyle w:val="Heading1"/>
        <w:spacing w:before="360" w:after="120"/>
      </w:pPr>
      <w:r>
        <w:rPr>
          <w:rFonts w:ascii="Cambria" w:cs="Cambria" w:eastAsia="Cambria" w:hAnsi="Cambria"/>
          <w:b/>
          <w:bCs/>
          <w:sz w:val="28"/>
          <w:szCs w:val="28"/>
        </w:rPr>
        <w:t xml:space="preserve">Abstract</w:t>
      </w:r>
    </w:p>
    <w:p>
      <w:pPr>
        <w:spacing w:after="120" w:before="0" w:line="276"/>
        <w:jc w:val="both"/>
      </w:pPr>
      <w:r>
        <w:rPr>
          <w:rFonts w:ascii="Cambria" w:cs="Cambria" w:eastAsia="Cambria" w:hAnsi="Cambria"/>
          <w:sz w:val="22"/>
          <w:szCs w:val="22"/>
        </w:rPr>
        <w:t xml:space="preserve">We prove that the constraint </w:t>
      </w:r>
      <w:r>
        <w:rPr>
          <w:rFonts w:ascii="Cambria Math" w:cs="Cambria Math" w:eastAsia="Cambria Math" w:hAnsi="Cambria Math"/>
          <w:i/>
          <w:iCs/>
          <w:sz w:val="22"/>
          <w:szCs w:val="22"/>
        </w:rPr>
        <w:t xml:space="preserve">v</w:t>
      </w:r>
      <w:r>
        <w:rPr>
          <w:rFonts w:ascii="Cambria Math" w:cs="Cambria Math" w:eastAsia="Cambria Math" w:hAnsi="Cambria Math"/>
          <w:sz w:val="22"/>
          <w:szCs w:val="22"/>
          <w:vertAlign w:val="subscript"/>
        </w:rPr>
        <w:t xml:space="preserve">circ</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v</w:t>
      </w:r>
      <w:r>
        <w:rPr>
          <w:rFonts w:ascii="Cambria Math" w:cs="Cambria Math" w:eastAsia="Cambria Math" w:hAnsi="Cambria Math"/>
          <w:sz w:val="22"/>
          <w:szCs w:val="22"/>
          <w:vertAlign w:val="subscript"/>
        </w:rPr>
        <w:t xml:space="preserve">trans</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c</w:t>
      </w:r>
      <w:r>
        <w:rPr>
          <w:rFonts w:ascii="Cambria Math" w:cs="Cambria Math" w:eastAsia="Cambria Math" w:hAnsi="Cambria Math"/>
          <w:sz w:val="22"/>
          <w:szCs w:val="22"/>
          <w:vertAlign w:val="superscript"/>
        </w:rPr>
        <w:t xml:space="preserve">2</w:t>
      </w:r>
      <w:r>
        <w:rPr>
          <w:rFonts w:ascii="Cambria" w:cs="Cambria" w:eastAsia="Cambria" w:hAnsi="Cambria"/>
          <w:sz w:val="22"/>
          <w:szCs w:val="22"/>
        </w:rPr>
        <w:t xml:space="preserve"> follows from three axioms about the spation relay lattice: a hard speed bound on deformation propagation (M1), the identification of matter as circulating deformation (M2), and the orthogonality of circulation and translation (M3). From this single equation we derive, without additional postulates: time dilation, length contraction, the rest-energy relation </w:t>
      </w:r>
      <w:r>
        <w:rPr>
          <w:rFonts w:ascii="Cambria Math" w:cs="Cambria Math" w:eastAsia="Cambria Math" w:hAnsi="Cambria Math"/>
          <w:i/>
          <w:iCs/>
          <w:sz w:val="22"/>
          <w:szCs w:val="22"/>
        </w:rPr>
        <w:t xml:space="preserve">E</w:t>
      </w:r>
      <w:r>
        <w:rPr>
          <w:rFonts w:ascii="Cambria Math" w:cs="Cambria Math" w:eastAsia="Cambria Math" w:hAnsi="Cambria Math"/>
          <w:sz w:val="22"/>
          <w:szCs w:val="22"/>
          <w:vertAlign w:val="subscript"/>
        </w:rPr>
        <w:t xml:space="preserve">0</w:t>
      </w:r>
      <w:r>
        <w:rPr>
          <w:rFonts w:ascii="Cambria Math" w:cs="Cambria Math" w:eastAsia="Cambria Math" w:hAnsi="Cambria Math"/>
          <w:i/>
          <w:iCs/>
          <w:sz w:val="22"/>
          <w:szCs w:val="22"/>
        </w:rPr>
        <w:t xml:space="preserve"> = m</w:t>
      </w:r>
      <w:r>
        <w:rPr>
          <w:rFonts w:ascii="Cambria Math" w:cs="Cambria Math" w:eastAsia="Cambria Math" w:hAnsi="Cambria Math"/>
          <w:sz w:val="22"/>
          <w:szCs w:val="22"/>
          <w:vertAlign w:val="subscript"/>
        </w:rPr>
        <w:t xml:space="preserve">0</w:t>
      </w:r>
      <w:r>
        <w:rPr>
          <w:rFonts w:ascii="Cambria Math" w:cs="Cambria Math" w:eastAsia="Cambria Math" w:hAnsi="Cambria Math"/>
          <w:i/>
          <w:iCs/>
          <w:sz w:val="22"/>
          <w:szCs w:val="22"/>
        </w:rPr>
        <w:t xml:space="preserve">c</w:t>
      </w:r>
      <w:r>
        <w:rPr>
          <w:rFonts w:ascii="Cambria Math" w:cs="Cambria Math" w:eastAsia="Cambria Math" w:hAnsi="Cambria Math"/>
          <w:sz w:val="22"/>
          <w:szCs w:val="22"/>
          <w:vertAlign w:val="superscript"/>
        </w:rPr>
        <w:t xml:space="preserve">2</w:t>
      </w:r>
      <w:r>
        <w:rPr>
          <w:rFonts w:ascii="Cambria" w:cs="Cambria" w:eastAsia="Cambria" w:hAnsi="Cambria"/>
          <w:sz w:val="22"/>
          <w:szCs w:val="22"/>
        </w:rPr>
        <w:t xml:space="preserve">, the relativistic energy–momentum relation </w:t>
      </w:r>
      <w:r>
        <w:rPr>
          <w:rFonts w:ascii="Cambria Math" w:cs="Cambria Math" w:eastAsia="Cambria Math" w:hAnsi="Cambria Math"/>
          <w:i/>
          <w:iCs/>
          <w:sz w:val="22"/>
          <w:szCs w:val="22"/>
        </w:rPr>
        <w:t xml:space="preserve">E</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(pc)</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(m</w:t>
      </w:r>
      <w:r>
        <w:rPr>
          <w:rFonts w:ascii="Cambria Math" w:cs="Cambria Math" w:eastAsia="Cambria Math" w:hAnsi="Cambria Math"/>
          <w:sz w:val="22"/>
          <w:szCs w:val="22"/>
          <w:vertAlign w:val="subscript"/>
        </w:rPr>
        <w:t xml:space="preserve">0</w:t>
      </w:r>
      <w:r>
        <w:rPr>
          <w:rFonts w:ascii="Cambria Math" w:cs="Cambria Math" w:eastAsia="Cambria Math" w:hAnsi="Cambria Math"/>
          <w:i/>
          <w:iCs/>
          <w:sz w:val="22"/>
          <w:szCs w:val="22"/>
        </w:rPr>
        <w:t xml:space="preserve">c</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w:t>
      </w:r>
      <w:r>
        <w:rPr>
          <w:rFonts w:ascii="Cambria Math" w:cs="Cambria Math" w:eastAsia="Cambria Math" w:hAnsi="Cambria Math"/>
          <w:sz w:val="22"/>
          <w:szCs w:val="22"/>
          <w:vertAlign w:val="superscript"/>
        </w:rPr>
        <w:t xml:space="preserve">2</w:t>
      </w:r>
      <w:r>
        <w:rPr>
          <w:rFonts w:ascii="Cambria" w:cs="Cambria" w:eastAsia="Cambria" w:hAnsi="Cambria"/>
          <w:sz w:val="22"/>
          <w:szCs w:val="22"/>
        </w:rPr>
        <w:t xml:space="preserve">, the photon limit, gravitational time dilation, and the c-boundary. Eight theorems from three axioms with zero free parameters.</w:t>
      </w:r>
    </w:p>
    <w:p>
      <w:r>
        <w:br w:type="page"/>
      </w:r>
    </w:p>
    <w:p>
      <w:pPr>
        <w:pStyle w:val="Heading1"/>
        <w:spacing w:before="360" w:after="120"/>
      </w:pPr>
      <w:r>
        <w:rPr>
          <w:rFonts w:ascii="Cambria" w:cs="Cambria" w:eastAsia="Cambria" w:hAnsi="Cambria"/>
          <w:b/>
          <w:bCs/>
          <w:sz w:val="28"/>
          <w:szCs w:val="28"/>
        </w:rPr>
        <w:t xml:space="preserve">1. Axioms</w:t>
      </w:r>
    </w:p>
    <w:p>
      <w:pPr>
        <w:spacing w:after="120" w:before="0" w:line="276"/>
        <w:jc w:val="both"/>
      </w:pPr>
      <w:r>
        <w:rPr>
          <w:rFonts w:ascii="Cambria" w:cs="Cambria" w:eastAsia="Cambria" w:hAnsi="Cambria"/>
          <w:sz w:val="22"/>
          <w:szCs w:val="22"/>
        </w:rPr>
        <w:t xml:space="preserve">The following three axioms extend the Release Cascade axiom set (R1–R6) established in Laws I–IV. They concern the internal structure of displacement vortices and the lattice constraints on their motion.</w:t>
      </w:r>
    </w:p>
    <w:p>
      <w:pPr>
        <w:pStyle w:val="Heading2"/>
        <w:spacing w:before="240" w:after="120"/>
      </w:pPr>
      <w:r>
        <w:rPr>
          <w:rFonts w:ascii="Cambria" w:cs="Cambria" w:eastAsia="Cambria" w:hAnsi="Cambria"/>
          <w:b/>
          <w:bCs/>
          <w:sz w:val="24"/>
          <w:szCs w:val="24"/>
        </w:rPr>
        <w:t xml:space="preserve">Axiom M1 — Relay Speed Bound</w:t>
      </w:r>
    </w:p>
    <w:p>
      <w:pPr>
        <w:spacing w:after="120" w:before="0" w:line="276"/>
        <w:jc w:val="both"/>
      </w:pPr>
      <w:r>
        <w:rPr>
          <w:rFonts w:ascii="Cambria" w:cs="Cambria" w:eastAsia="Cambria" w:hAnsi="Cambria"/>
          <w:sz w:val="22"/>
          <w:szCs w:val="22"/>
        </w:rPr>
        <w:t xml:space="preserve">The maximum rate at which any deformation can propagate between neighbouring spations is one lattice spacing per tick:</w:t>
      </w:r>
    </w:p>
    <w:p>
      <w:pPr>
        <w:spacing w:before="160" w:after="160"/>
        <w:jc w:val="center"/>
      </w:pPr>
      <w:r>
        <w:rPr>
          <w:rFonts w:ascii="Cambria Math" w:cs="Cambria Math" w:eastAsia="Cambria Math" w:hAnsi="Cambria Math"/>
          <w:i/>
          <w:iCs/>
          <w:sz w:val="22"/>
          <w:szCs w:val="22"/>
        </w:rPr>
        <w:t xml:space="preserve">| </w:t>
      </w:r>
      <w:r>
        <w:rPr>
          <w:rFonts w:ascii="Cambria Math" w:cs="Cambria Math" w:eastAsia="Cambria Math" w:hAnsi="Cambria Math"/>
          <w:i/>
          <w:iCs/>
          <w:sz w:val="22"/>
          <w:szCs w:val="22"/>
        </w:rPr>
        <w:t xml:space="preserve">u</w:t>
      </w:r>
      <w:r>
        <w:rPr>
          <w:rFonts w:ascii="Cambria Math" w:cs="Cambria Math" w:eastAsia="Cambria Math" w:hAnsi="Cambria Math"/>
          <w:i/>
          <w:iCs/>
          <w:sz w:val="22"/>
          <w:szCs w:val="22"/>
        </w:rPr>
        <w:t xml:space="preserve"> | ≤ </w:t>
      </w:r>
      <w:r>
        <w:rPr>
          <w:rFonts w:ascii="Cambria Math" w:cs="Cambria Math" w:eastAsia="Cambria Math" w:hAnsi="Cambria Math"/>
          <w:i w:val="false"/>
          <w:iCs w:val="false"/>
          <w:sz w:val="22"/>
          <w:szCs w:val="22"/>
        </w:rPr>
        <w:t xml:space="preserve">ℓ</w:t>
      </w:r>
      <w:r>
        <w:rPr>
          <w:rFonts w:ascii="Cambria Math" w:cs="Cambria Math" w:eastAsia="Cambria Math" w:hAnsi="Cambria Math"/>
          <w:sz w:val="22"/>
          <w:szCs w:val="22"/>
          <w:vertAlign w:val="subscript"/>
        </w:rPr>
        <w:t xml:space="preserve">P</w:t>
      </w:r>
      <w:r>
        <w:rPr>
          <w:rFonts w:ascii="Cambria Math" w:cs="Cambria Math" w:eastAsia="Cambria Math" w:hAnsi="Cambria Math"/>
          <w:i/>
          <w:iCs/>
          <w:sz w:val="22"/>
          <w:szCs w:val="22"/>
        </w:rPr>
        <w:t xml:space="preserve"> / t</w:t>
      </w:r>
      <w:r>
        <w:rPr>
          <w:rFonts w:ascii="Cambria Math" w:cs="Cambria Math" w:eastAsia="Cambria Math" w:hAnsi="Cambria Math"/>
          <w:sz w:val="22"/>
          <w:szCs w:val="22"/>
          <w:vertAlign w:val="subscript"/>
        </w:rPr>
        <w:t xml:space="preserve">P</w:t>
      </w:r>
      <w:r>
        <w:rPr>
          <w:rFonts w:ascii="Cambria Math" w:cs="Cambria Math" w:eastAsia="Cambria Math" w:hAnsi="Cambria Math"/>
          <w:i/>
          <w:iCs/>
          <w:sz w:val="22"/>
          <w:szCs w:val="22"/>
        </w:rPr>
        <w:t xml:space="preserve"> = c</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(M1)</w:t>
      </w:r>
    </w:p>
    <w:p>
      <w:pPr>
        <w:spacing w:after="120" w:before="0" w:line="276"/>
        <w:jc w:val="both"/>
      </w:pPr>
      <w:r>
        <w:rPr>
          <w:rFonts w:ascii="Cambria" w:cs="Cambria" w:eastAsia="Cambria" w:hAnsi="Cambria"/>
          <w:sz w:val="22"/>
          <w:szCs w:val="22"/>
        </w:rPr>
        <w:t xml:space="preserve">for any deformation velocity </w:t>
      </w:r>
      <w:r>
        <w:rPr>
          <w:rFonts w:ascii="Cambria Math" w:cs="Cambria Math" w:eastAsia="Cambria Math" w:hAnsi="Cambria Math"/>
          <w:i/>
          <w:iCs/>
          <w:sz w:val="22"/>
          <w:szCs w:val="22"/>
        </w:rPr>
        <w:t xml:space="preserve">u</w:t>
      </w:r>
      <w:r>
        <w:rPr>
          <w:rFonts w:ascii="Cambria" w:cs="Cambria" w:eastAsia="Cambria" w:hAnsi="Cambria"/>
          <w:sz w:val="22"/>
          <w:szCs w:val="22"/>
        </w:rPr>
        <w:t xml:space="preserve">. This is a hard bound: a spation cannot hand off deformation to its neighbour faster than one tick. It is the lattice-structural origin of the speed of light.</w:t>
      </w:r>
    </w:p>
    <w:p>
      <w:pPr>
        <w:pStyle w:val="Heading2"/>
        <w:spacing w:before="240" w:after="120"/>
      </w:pPr>
      <w:r>
        <w:rPr>
          <w:rFonts w:ascii="Cambria" w:cs="Cambria" w:eastAsia="Cambria" w:hAnsi="Cambria"/>
          <w:b/>
          <w:bCs/>
          <w:sz w:val="24"/>
          <w:szCs w:val="24"/>
        </w:rPr>
        <w:t xml:space="preserve">Axiom M2 — Vortex as Circulating Deformation</w:t>
      </w:r>
    </w:p>
    <w:p>
      <w:pPr>
        <w:spacing w:after="120" w:before="0" w:line="276"/>
        <w:jc w:val="both"/>
      </w:pPr>
      <w:r>
        <w:rPr>
          <w:rFonts w:ascii="Cambria" w:cs="Cambria" w:eastAsia="Cambria" w:hAnsi="Cambria"/>
          <w:sz w:val="22"/>
          <w:szCs w:val="22"/>
        </w:rPr>
        <w:t xml:space="preserve">A displacement vortex is a self-sustaining pattern of lattice deformation in which spations undergo cyclic displacement around a closed toroidal path. The circulation velocity at the vortex boundary is:</w:t>
      </w:r>
    </w:p>
    <w:p>
      <w:pPr>
        <w:spacing w:before="160" w:after="160"/>
        <w:jc w:val="center"/>
      </w:pPr>
      <w:r>
        <w:rPr>
          <w:rFonts w:ascii="Cambria Math" w:cs="Cambria Math" w:eastAsia="Cambria Math" w:hAnsi="Cambria Math"/>
          <w:i/>
          <w:iCs/>
          <w:sz w:val="22"/>
          <w:szCs w:val="22"/>
        </w:rPr>
        <w:t xml:space="preserve">v</w:t>
      </w:r>
      <w:r>
        <w:rPr>
          <w:rFonts w:ascii="Cambria Math" w:cs="Cambria Math" w:eastAsia="Cambria Math" w:hAnsi="Cambria Math"/>
          <w:sz w:val="22"/>
          <w:szCs w:val="22"/>
          <w:vertAlign w:val="subscript"/>
        </w:rPr>
        <w:t xml:space="preserve">circ</w:t>
      </w:r>
      <w:r>
        <w:rPr>
          <w:rFonts w:ascii="Cambria Math" w:cs="Cambria Math" w:eastAsia="Cambria Math" w:hAnsi="Cambria Math"/>
          <w:i/>
          <w:iCs/>
          <w:sz w:val="22"/>
          <w:szCs w:val="22"/>
        </w:rPr>
        <w:t xml:space="preserve"> = ω R</w:t>
      </w:r>
      <w:r>
        <w:rPr>
          <w:rFonts w:ascii="Cambria Math" w:cs="Cambria Math" w:eastAsia="Cambria Math" w:hAnsi="Cambria Math"/>
          <w:sz w:val="22"/>
          <w:szCs w:val="22"/>
          <w:vertAlign w:val="subscript"/>
        </w:rPr>
        <w:t xml:space="preserve">min</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(M2)</w:t>
      </w:r>
    </w:p>
    <w:p>
      <w:pPr>
        <w:spacing w:after="120" w:before="0" w:line="276"/>
        <w:jc w:val="both"/>
      </w:pPr>
      <w:r>
        <w:rPr>
          <w:rFonts w:ascii="Cambria" w:cs="Cambria" w:eastAsia="Cambria" w:hAnsi="Cambria"/>
          <w:sz w:val="22"/>
          <w:szCs w:val="22"/>
        </w:rPr>
        <w:t xml:space="preserve">where ω is the angular frequency and </w:t>
      </w:r>
      <w:r>
        <w:rPr>
          <w:rFonts w:ascii="Cambria Math" w:cs="Cambria Math" w:eastAsia="Cambria Math" w:hAnsi="Cambria Math"/>
          <w:i/>
          <w:iCs/>
          <w:sz w:val="22"/>
          <w:szCs w:val="22"/>
        </w:rPr>
        <w:t xml:space="preserve">R</w:t>
      </w:r>
      <w:r>
        <w:rPr>
          <w:rFonts w:ascii="Cambria Math" w:cs="Cambria Math" w:eastAsia="Cambria Math" w:hAnsi="Cambria Math"/>
          <w:sz w:val="22"/>
          <w:szCs w:val="22"/>
          <w:vertAlign w:val="subscript"/>
        </w:rPr>
        <w:t xml:space="preserve">min</w:t>
      </w:r>
      <w:r>
        <w:rPr>
          <w:rFonts w:ascii="Cambria" w:cs="Cambria" w:eastAsia="Cambria" w:hAnsi="Cambria"/>
          <w:sz w:val="22"/>
          <w:szCs w:val="22"/>
        </w:rPr>
        <w:t xml:space="preserve"> is the minor radius of the torus. The vortex exists if and only if </w:t>
      </w:r>
      <w:r>
        <w:rPr>
          <w:rFonts w:ascii="Cambria Math" w:cs="Cambria Math" w:eastAsia="Cambria Math" w:hAnsi="Cambria Math"/>
          <w:i/>
          <w:iCs/>
          <w:sz w:val="22"/>
          <w:szCs w:val="22"/>
        </w:rPr>
        <w:t xml:space="preserve">v</w:t>
      </w:r>
      <w:r>
        <w:rPr>
          <w:rFonts w:ascii="Cambria Math" w:cs="Cambria Math" w:eastAsia="Cambria Math" w:hAnsi="Cambria Math"/>
          <w:sz w:val="22"/>
          <w:szCs w:val="22"/>
          <w:vertAlign w:val="subscript"/>
        </w:rPr>
        <w:t xml:space="preserve">circ</w:t>
      </w:r>
      <w:r>
        <w:rPr>
          <w:rFonts w:ascii="Cambria Math" w:cs="Cambria Math" w:eastAsia="Cambria Math" w:hAnsi="Cambria Math"/>
          <w:i/>
          <w:iCs/>
          <w:sz w:val="22"/>
          <w:szCs w:val="22"/>
        </w:rPr>
        <w:t xml:space="preserve"> &gt; 0</w:t>
      </w:r>
      <w:r>
        <w:rPr>
          <w:rFonts w:ascii="Cambria" w:cs="Cambria" w:eastAsia="Cambria" w:hAnsi="Cambria"/>
          <w:sz w:val="22"/>
          <w:szCs w:val="22"/>
        </w:rPr>
        <w:t xml:space="preserve">. If the circulation ceases, the topology is trivial and no displacement structure persists.</w:t>
      </w:r>
    </w:p>
    <w:p>
      <w:pPr>
        <w:pStyle w:val="Heading2"/>
        <w:spacing w:before="240" w:after="120"/>
      </w:pPr>
      <w:r>
        <w:rPr>
          <w:rFonts w:ascii="Cambria" w:cs="Cambria" w:eastAsia="Cambria" w:hAnsi="Cambria"/>
          <w:b/>
          <w:bCs/>
          <w:sz w:val="24"/>
          <w:szCs w:val="24"/>
        </w:rPr>
        <w:t xml:space="preserve">Axiom M3 — Orthogonal Composition</w:t>
      </w:r>
    </w:p>
    <w:p>
      <w:pPr>
        <w:spacing w:after="120" w:before="0" w:line="276"/>
        <w:jc w:val="both"/>
      </w:pPr>
      <w:r>
        <w:rPr>
          <w:rFonts w:ascii="Cambria" w:cs="Cambria" w:eastAsia="Cambria" w:hAnsi="Cambria"/>
          <w:sz w:val="22"/>
          <w:szCs w:val="22"/>
        </w:rPr>
        <w:t xml:space="preserve">At any point on the vortex boundary, the total lattice deformation velocity has two components: </w:t>
      </w:r>
      <w:r>
        <w:rPr>
          <w:rFonts w:ascii="Cambria Math" w:cs="Cambria Math" w:eastAsia="Cambria Math" w:hAnsi="Cambria Math"/>
          <w:i/>
          <w:iCs/>
          <w:sz w:val="22"/>
          <w:szCs w:val="22"/>
        </w:rPr>
        <w:t xml:space="preserve">v</w:t>
      </w:r>
      <w:r>
        <w:rPr>
          <w:rFonts w:ascii="Cambria Math" w:cs="Cambria Math" w:eastAsia="Cambria Math" w:hAnsi="Cambria Math"/>
          <w:sz w:val="22"/>
          <w:szCs w:val="22"/>
          <w:vertAlign w:val="subscript"/>
        </w:rPr>
        <w:t xml:space="preserve">circ</w:t>
      </w:r>
      <w:r>
        <w:rPr>
          <w:rFonts w:ascii="Cambria" w:cs="Cambria" w:eastAsia="Cambria" w:hAnsi="Cambria"/>
          <w:sz w:val="22"/>
          <w:szCs w:val="22"/>
        </w:rPr>
        <w:t xml:space="preserve"> tangential to the toroidal circulation path, and </w:t>
      </w:r>
      <w:r>
        <w:rPr>
          <w:rFonts w:ascii="Cambria Math" w:cs="Cambria Math" w:eastAsia="Cambria Math" w:hAnsi="Cambria Math"/>
          <w:i/>
          <w:iCs/>
          <w:sz w:val="22"/>
          <w:szCs w:val="22"/>
        </w:rPr>
        <w:t xml:space="preserve">v</w:t>
      </w:r>
      <w:r>
        <w:rPr>
          <w:rFonts w:ascii="Cambria Math" w:cs="Cambria Math" w:eastAsia="Cambria Math" w:hAnsi="Cambria Math"/>
          <w:sz w:val="22"/>
          <w:szCs w:val="22"/>
          <w:vertAlign w:val="subscript"/>
        </w:rPr>
        <w:t xml:space="preserve">trans</w:t>
      </w:r>
      <w:r>
        <w:rPr>
          <w:rFonts w:ascii="Cambria" w:cs="Cambria" w:eastAsia="Cambria" w:hAnsi="Cambria"/>
          <w:sz w:val="22"/>
          <w:szCs w:val="22"/>
        </w:rPr>
        <w:t xml:space="preserve"> along the direction of translational motion through the lattice. These are orthogonal:</w:t>
      </w:r>
    </w:p>
    <w:p>
      <w:pPr>
        <w:spacing w:before="160" w:after="160"/>
        <w:jc w:val="center"/>
      </w:pPr>
      <w:r>
        <w:rPr>
          <w:rFonts w:ascii="Cambria Math" w:cs="Cambria Math" w:eastAsia="Cambria Math" w:hAnsi="Cambria Math"/>
          <w:i/>
          <w:iCs/>
          <w:sz w:val="22"/>
          <w:szCs w:val="22"/>
        </w:rPr>
        <w:t xml:space="preserve">v</w:t>
      </w:r>
      <w:r>
        <w:rPr>
          <w:rFonts w:ascii="Cambria Math" w:cs="Cambria Math" w:eastAsia="Cambria Math" w:hAnsi="Cambria Math"/>
          <w:sz w:val="22"/>
          <w:szCs w:val="22"/>
          <w:vertAlign w:val="subscript"/>
        </w:rPr>
        <w:t xml:space="preserve">circ</w:t>
      </w:r>
      <w:r>
        <w:rPr>
          <w:rFonts w:ascii="Cambria Math" w:cs="Cambria Math" w:eastAsia="Cambria Math" w:hAnsi="Cambria Math"/>
          <w:i/>
          <w:iCs/>
          <w:sz w:val="22"/>
          <w:szCs w:val="22"/>
        </w:rPr>
        <w:t xml:space="preserve"> ⊥ v</w:t>
      </w:r>
      <w:r>
        <w:rPr>
          <w:rFonts w:ascii="Cambria Math" w:cs="Cambria Math" w:eastAsia="Cambria Math" w:hAnsi="Cambria Math"/>
          <w:sz w:val="22"/>
          <w:szCs w:val="22"/>
          <w:vertAlign w:val="subscript"/>
        </w:rPr>
        <w:t xml:space="preserve">trans</w:t>
      </w:r>
      <w:r>
        <w:rPr>
          <w:rFonts w:ascii="Cambria" w:cs="Cambria" w:eastAsia="Cambria" w:hAnsi="Cambria"/>
          <w:sz w:val="22"/>
          <w:szCs w:val="22"/>
        </w:rPr>
        <w:t xml:space="preserve">     at every boundary point</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(M3)</w:t>
      </w:r>
    </w:p>
    <w:p>
      <w:pPr>
        <w:spacing w:after="120" w:before="0" w:line="276"/>
        <w:jc w:val="both"/>
      </w:pPr>
      <w:r>
        <w:rPr>
          <w:rFonts w:ascii="Cambria" w:cs="Cambria" w:eastAsia="Cambria" w:hAnsi="Cambria"/>
          <w:sz w:val="22"/>
          <w:szCs w:val="22"/>
        </w:rPr>
        <w:t xml:space="preserve">The total deformation velocity is their vector sum: </w:t>
      </w:r>
      <w:r>
        <w:rPr>
          <w:rFonts w:ascii="Cambria Math" w:cs="Cambria Math" w:eastAsia="Cambria Math" w:hAnsi="Cambria Math"/>
          <w:i/>
          <w:iCs/>
          <w:sz w:val="22"/>
          <w:szCs w:val="22"/>
        </w:rPr>
        <w:t xml:space="preserve">u = v</w:t>
      </w:r>
      <w:r>
        <w:rPr>
          <w:rFonts w:ascii="Cambria Math" w:cs="Cambria Math" w:eastAsia="Cambria Math" w:hAnsi="Cambria Math"/>
          <w:sz w:val="22"/>
          <w:szCs w:val="22"/>
          <w:vertAlign w:val="subscript"/>
        </w:rPr>
        <w:t xml:space="preserve">circ</w:t>
      </w:r>
      <w:r>
        <w:rPr>
          <w:rFonts w:ascii="Cambria Math" w:cs="Cambria Math" w:eastAsia="Cambria Math" w:hAnsi="Cambria Math"/>
          <w:i/>
          <w:iCs/>
          <w:sz w:val="22"/>
          <w:szCs w:val="22"/>
        </w:rPr>
        <w:t xml:space="preserve"> + v</w:t>
      </w:r>
      <w:r>
        <w:rPr>
          <w:rFonts w:ascii="Cambria Math" w:cs="Cambria Math" w:eastAsia="Cambria Math" w:hAnsi="Cambria Math"/>
          <w:sz w:val="22"/>
          <w:szCs w:val="22"/>
          <w:vertAlign w:val="subscript"/>
        </w:rPr>
        <w:t xml:space="preserve">trans</w:t>
      </w:r>
      <w:r>
        <w:rPr>
          <w:rFonts w:ascii="Cambria" w:cs="Cambria" w:eastAsia="Cambria" w:hAnsi="Cambria"/>
          <w:sz w:val="22"/>
          <w:szCs w:val="22"/>
        </w:rPr>
        <w:t xml:space="preserve">.</w:t>
      </w:r>
    </w:p>
    <w:p>
      <w:r>
        <w:br w:type="page"/>
      </w:r>
    </w:p>
    <w:p>
      <w:pPr>
        <w:pStyle w:val="Heading1"/>
        <w:spacing w:before="360" w:after="120"/>
      </w:pPr>
      <w:r>
        <w:rPr>
          <w:rFonts w:ascii="Cambria" w:cs="Cambria" w:eastAsia="Cambria" w:hAnsi="Cambria"/>
          <w:b/>
          <w:bCs/>
          <w:sz w:val="28"/>
          <w:szCs w:val="28"/>
        </w:rPr>
        <w:t xml:space="preserve">2. The Movement Budget (Theorem 10)</w:t>
      </w:r>
    </w:p>
    <w:p>
      <w:pPr>
        <w:spacing w:after="120" w:before="0" w:line="276"/>
        <w:jc w:val="both"/>
      </w:pPr>
      <w:r>
        <w:rPr>
          <w:rFonts w:ascii="Cambria" w:cs="Cambria" w:eastAsia="Cambria" w:hAnsi="Cambria"/>
          <w:b/>
          <w:bCs/>
          <w:sz w:val="22"/>
          <w:szCs w:val="22"/>
        </w:rPr>
        <w:t xml:space="preserve">Theorem 10. </w:t>
      </w:r>
      <w:r>
        <w:rPr>
          <w:rFonts w:ascii="Cambria" w:cs="Cambria" w:eastAsia="Cambria" w:hAnsi="Cambria"/>
          <w:sz w:val="22"/>
          <w:szCs w:val="22"/>
        </w:rPr>
        <w:t xml:space="preserve">For a displacement vortex translating at velocity </w:t>
      </w:r>
      <w:r>
        <w:rPr>
          <w:rFonts w:ascii="Cambria Math" w:cs="Cambria Math" w:eastAsia="Cambria Math" w:hAnsi="Cambria Math"/>
          <w:i/>
          <w:iCs/>
          <w:sz w:val="22"/>
          <w:szCs w:val="22"/>
        </w:rPr>
        <w:t xml:space="preserve">v</w:t>
      </w:r>
      <w:r>
        <w:rPr>
          <w:rFonts w:ascii="Cambria" w:cs="Cambria" w:eastAsia="Cambria" w:hAnsi="Cambria"/>
          <w:sz w:val="22"/>
          <w:szCs w:val="22"/>
        </w:rPr>
        <w:t xml:space="preserve"> through the lattice:</w:t>
      </w:r>
    </w:p>
    <w:p>
      <w:pPr>
        <w:spacing w:before="160" w:after="160"/>
        <w:jc w:val="center"/>
      </w:pPr>
      <w:r>
        <w:rPr>
          <w:rFonts w:ascii="Cambria Math" w:cs="Cambria Math" w:eastAsia="Cambria Math" w:hAnsi="Cambria Math"/>
          <w:i/>
          <w:iCs/>
          <w:sz w:val="22"/>
          <w:szCs w:val="22"/>
        </w:rPr>
        <w:t xml:space="preserve">v</w:t>
      </w:r>
      <w:r>
        <w:rPr>
          <w:rFonts w:ascii="Cambria Math" w:cs="Cambria Math" w:eastAsia="Cambria Math" w:hAnsi="Cambria Math"/>
          <w:sz w:val="22"/>
          <w:szCs w:val="22"/>
          <w:vertAlign w:val="subscript"/>
        </w:rPr>
        <w:t xml:space="preserve">circ</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v</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c</w:t>
      </w:r>
      <w:r>
        <w:rPr>
          <w:rFonts w:ascii="Cambria Math" w:cs="Cambria Math" w:eastAsia="Cambria Math" w:hAnsi="Cambria Math"/>
          <w:sz w:val="22"/>
          <w:szCs w:val="22"/>
          <w:vertAlign w:val="superscript"/>
        </w:rPr>
        <w:t xml:space="preserve">2</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(T10)</w:t>
      </w:r>
    </w:p>
    <w:p>
      <w:pPr>
        <w:spacing w:after="120" w:before="0" w:line="276"/>
        <w:jc w:val="both"/>
      </w:pPr>
      <w:r>
        <w:rPr>
          <w:rFonts w:ascii="Cambria" w:cs="Cambria" w:eastAsia="Cambria" w:hAnsi="Cambria"/>
          <w:b/>
          <w:bCs/>
          <w:sz w:val="22"/>
          <w:szCs w:val="22"/>
        </w:rPr>
        <w:t xml:space="preserve">Proof.</w:t>
      </w:r>
    </w:p>
    <w:p>
      <w:pPr>
        <w:spacing w:after="120" w:before="0" w:line="276"/>
        <w:jc w:val="both"/>
      </w:pPr>
      <w:r>
        <w:rPr>
          <w:rFonts w:ascii="Cambria" w:cs="Cambria" w:eastAsia="Cambria" w:hAnsi="Cambria"/>
          <w:b/>
          <w:bCs/>
          <w:sz w:val="22"/>
          <w:szCs w:val="22"/>
        </w:rPr>
        <w:t xml:space="preserve">Step 1. </w:t>
      </w:r>
      <w:r>
        <w:rPr>
          <w:rFonts w:ascii="Cambria" w:cs="Cambria" w:eastAsia="Cambria" w:hAnsi="Cambria"/>
          <w:sz w:val="22"/>
          <w:szCs w:val="22"/>
        </w:rPr>
        <w:t xml:space="preserve">At any point on the vortex boundary, the total deformation velocity is (M3):</w:t>
      </w:r>
    </w:p>
    <w:p>
      <w:pPr>
        <w:spacing w:before="160" w:after="160"/>
        <w:jc w:val="center"/>
      </w:pPr>
      <w:r>
        <w:rPr>
          <w:rFonts w:ascii="Cambria Math" w:cs="Cambria Math" w:eastAsia="Cambria Math" w:hAnsi="Cambria Math"/>
          <w:i/>
          <w:iCs/>
          <w:sz w:val="22"/>
          <w:szCs w:val="22"/>
        </w:rPr>
        <w:t xml:space="preserve">u = v</w:t>
      </w:r>
      <w:r>
        <w:rPr>
          <w:rFonts w:ascii="Cambria Math" w:cs="Cambria Math" w:eastAsia="Cambria Math" w:hAnsi="Cambria Math"/>
          <w:sz w:val="22"/>
          <w:szCs w:val="22"/>
          <w:vertAlign w:val="subscript"/>
        </w:rPr>
        <w:t xml:space="preserve">circ</w:t>
      </w:r>
      <w:r>
        <w:rPr>
          <w:rFonts w:ascii="Cambria Math" w:cs="Cambria Math" w:eastAsia="Cambria Math" w:hAnsi="Cambria Math"/>
          <w:i/>
          <w:iCs/>
          <w:sz w:val="22"/>
          <w:szCs w:val="22"/>
        </w:rPr>
        <w:t xml:space="preserve"> + v</w:t>
      </w:r>
      <w:r>
        <w:rPr>
          <w:rFonts w:ascii="Cambria Math" w:cs="Cambria Math" w:eastAsia="Cambria Math" w:hAnsi="Cambria Math"/>
          <w:sz w:val="22"/>
          <w:szCs w:val="22"/>
          <w:vertAlign w:val="subscript"/>
        </w:rPr>
        <w:t xml:space="preserve">trans</w:t>
      </w:r>
    </w:p>
    <w:p>
      <w:pPr>
        <w:spacing w:after="120" w:before="0" w:line="276"/>
        <w:jc w:val="both"/>
      </w:pPr>
      <w:r>
        <w:rPr>
          <w:rFonts w:ascii="Cambria" w:cs="Cambria" w:eastAsia="Cambria" w:hAnsi="Cambria"/>
          <w:sz w:val="22"/>
          <w:szCs w:val="22"/>
        </w:rPr>
        <w:t xml:space="preserve">Since </w:t>
      </w:r>
      <w:r>
        <w:rPr>
          <w:rFonts w:ascii="Cambria Math" w:cs="Cambria Math" w:eastAsia="Cambria Math" w:hAnsi="Cambria Math"/>
          <w:i/>
          <w:iCs/>
          <w:sz w:val="22"/>
          <w:szCs w:val="22"/>
        </w:rPr>
        <w:t xml:space="preserve">v</w:t>
      </w:r>
      <w:r>
        <w:rPr>
          <w:rFonts w:ascii="Cambria Math" w:cs="Cambria Math" w:eastAsia="Cambria Math" w:hAnsi="Cambria Math"/>
          <w:sz w:val="22"/>
          <w:szCs w:val="22"/>
          <w:vertAlign w:val="subscript"/>
        </w:rPr>
        <w:t xml:space="preserve">circ</w:t>
      </w:r>
      <w:r>
        <w:rPr>
          <w:rFonts w:ascii="Cambria Math" w:cs="Cambria Math" w:eastAsia="Cambria Math" w:hAnsi="Cambria Math"/>
          <w:i/>
          <w:iCs/>
          <w:sz w:val="22"/>
          <w:szCs w:val="22"/>
        </w:rPr>
        <w:t xml:space="preserve"> ⊥ v</w:t>
      </w:r>
      <w:r>
        <w:rPr>
          <w:rFonts w:ascii="Cambria Math" w:cs="Cambria Math" w:eastAsia="Cambria Math" w:hAnsi="Cambria Math"/>
          <w:sz w:val="22"/>
          <w:szCs w:val="22"/>
          <w:vertAlign w:val="subscript"/>
        </w:rPr>
        <w:t xml:space="preserve">trans</w:t>
      </w:r>
      <w:r>
        <w:rPr>
          <w:rFonts w:ascii="Cambria" w:cs="Cambria" w:eastAsia="Cambria" w:hAnsi="Cambria"/>
          <w:sz w:val="22"/>
          <w:szCs w:val="22"/>
        </w:rPr>
        <w:t xml:space="preserve"> (M3), the magnitude satisfies:</w:t>
      </w:r>
    </w:p>
    <w:p>
      <w:pPr>
        <w:spacing w:before="160" w:after="160"/>
        <w:jc w:val="center"/>
      </w:pPr>
      <w:r>
        <w:rPr>
          <w:rFonts w:ascii="Cambria Math" w:cs="Cambria Math" w:eastAsia="Cambria Math" w:hAnsi="Cambria Math"/>
          <w:i/>
          <w:iCs/>
          <w:sz w:val="22"/>
          <w:szCs w:val="22"/>
        </w:rPr>
        <w:t xml:space="preserve">| u |</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v</w:t>
      </w:r>
      <w:r>
        <w:rPr>
          <w:rFonts w:ascii="Cambria Math" w:cs="Cambria Math" w:eastAsia="Cambria Math" w:hAnsi="Cambria Math"/>
          <w:sz w:val="22"/>
          <w:szCs w:val="22"/>
          <w:vertAlign w:val="subscript"/>
        </w:rPr>
        <w:t xml:space="preserve">circ</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v</w:t>
      </w:r>
      <w:r>
        <w:rPr>
          <w:rFonts w:ascii="Cambria Math" w:cs="Cambria Math" w:eastAsia="Cambria Math" w:hAnsi="Cambria Math"/>
          <w:sz w:val="22"/>
          <w:szCs w:val="22"/>
          <w:vertAlign w:val="superscript"/>
        </w:rPr>
        <w:t xml:space="preserve">2</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(10.1)</w:t>
      </w:r>
    </w:p>
    <w:p>
      <w:pPr>
        <w:spacing w:after="120" w:before="0" w:line="276"/>
        <w:jc w:val="both"/>
      </w:pPr>
      <w:r>
        <w:rPr>
          <w:rFonts w:ascii="Cambria" w:cs="Cambria" w:eastAsia="Cambria" w:hAnsi="Cambria"/>
          <w:b/>
          <w:bCs/>
          <w:sz w:val="22"/>
          <w:szCs w:val="22"/>
        </w:rPr>
        <w:t xml:space="preserve">Step 2. </w:t>
      </w:r>
      <w:r>
        <w:rPr>
          <w:rFonts w:ascii="Cambria" w:cs="Cambria" w:eastAsia="Cambria" w:hAnsi="Cambria"/>
          <w:sz w:val="22"/>
          <w:szCs w:val="22"/>
        </w:rPr>
        <w:t xml:space="preserve">The relay speed bound (M1) requires </w:t>
      </w:r>
      <w:r>
        <w:rPr>
          <w:rFonts w:ascii="Cambria Math" w:cs="Cambria Math" w:eastAsia="Cambria Math" w:hAnsi="Cambria Math"/>
          <w:i/>
          <w:iCs/>
          <w:sz w:val="22"/>
          <w:szCs w:val="22"/>
        </w:rPr>
        <w:t xml:space="preserve">| u | ≤ c</w:t>
      </w:r>
      <w:r>
        <w:rPr>
          <w:rFonts w:ascii="Cambria" w:cs="Cambria" w:eastAsia="Cambria" w:hAnsi="Cambria"/>
          <w:sz w:val="22"/>
          <w:szCs w:val="22"/>
        </w:rPr>
        <w:t xml:space="preserve">. Therefore:</w:t>
      </w:r>
    </w:p>
    <w:p>
      <w:pPr>
        <w:spacing w:before="160" w:after="160"/>
        <w:jc w:val="center"/>
      </w:pPr>
      <w:r>
        <w:rPr>
          <w:rFonts w:ascii="Cambria Math" w:cs="Cambria Math" w:eastAsia="Cambria Math" w:hAnsi="Cambria Math"/>
          <w:i/>
          <w:iCs/>
          <w:sz w:val="22"/>
          <w:szCs w:val="22"/>
        </w:rPr>
        <w:t xml:space="preserve">v</w:t>
      </w:r>
      <w:r>
        <w:rPr>
          <w:rFonts w:ascii="Cambria Math" w:cs="Cambria Math" w:eastAsia="Cambria Math" w:hAnsi="Cambria Math"/>
          <w:sz w:val="22"/>
          <w:szCs w:val="22"/>
          <w:vertAlign w:val="subscript"/>
        </w:rPr>
        <w:t xml:space="preserve">circ</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v</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c</w:t>
      </w:r>
      <w:r>
        <w:rPr>
          <w:rFonts w:ascii="Cambria Math" w:cs="Cambria Math" w:eastAsia="Cambria Math" w:hAnsi="Cambria Math"/>
          <w:sz w:val="22"/>
          <w:szCs w:val="22"/>
          <w:vertAlign w:val="superscript"/>
        </w:rPr>
        <w:t xml:space="preserve">2</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(10.2)</w:t>
      </w:r>
    </w:p>
    <w:p>
      <w:pPr>
        <w:spacing w:after="120" w:before="0" w:line="276"/>
        <w:jc w:val="both"/>
      </w:pPr>
      <w:r>
        <w:rPr>
          <w:rFonts w:ascii="Cambria" w:cs="Cambria" w:eastAsia="Cambria" w:hAnsi="Cambria"/>
          <w:b/>
          <w:bCs/>
          <w:sz w:val="22"/>
          <w:szCs w:val="22"/>
        </w:rPr>
        <w:t xml:space="preserve">Step 3. </w:t>
      </w:r>
      <w:r>
        <w:rPr>
          <w:rFonts w:ascii="Cambria" w:cs="Cambria" w:eastAsia="Cambria" w:hAnsi="Cambria"/>
          <w:sz w:val="22"/>
          <w:szCs w:val="22"/>
        </w:rPr>
        <w:t xml:space="preserve">The vortex must maintain its topology against the background convergent pressure. The isotropic convergence </w:t>
      </w:r>
      <w:r>
        <w:rPr>
          <w:rFonts w:ascii="Cambria Math" w:cs="Cambria Math" w:eastAsia="Cambria Math" w:hAnsi="Cambria Math"/>
          <w:i/>
          <w:iCs/>
          <w:sz w:val="22"/>
          <w:szCs w:val="22"/>
        </w:rPr>
        <w:t xml:space="preserve">Φ =  </w:t>
      </w:r>
      <w:r>
        <w:rPr>
          <w:rFonts w:ascii="Cambria Math" w:cs="Cambria Math" w:eastAsia="Cambria Math" w:hAnsi="Cambria Math"/>
          <w:i w:val="false"/>
          <w:iCs w:val="false"/>
          <w:sz w:val="22"/>
          <w:szCs w:val="22"/>
        </w:rPr>
        <w:t xml:space="preserve">N</w:t>
      </w:r>
      <w:r>
        <w:rPr>
          <w:rFonts w:ascii="Cambria Math" w:cs="Cambria Math" w:eastAsia="Cambria Math" w:hAnsi="Cambria Math"/>
          <w:i/>
          <w:iCs/>
          <w:sz w:val="22"/>
          <w:szCs w:val="22"/>
        </w:rPr>
        <w:t xml:space="preserve">ε</w:t>
      </w:r>
      <w:r>
        <w:rPr>
          <w:rFonts w:ascii="Cambria" w:cs="Cambria" w:eastAsia="Cambria" w:hAnsi="Cambria"/>
          <w:sz w:val="22"/>
          <w:szCs w:val="22"/>
        </w:rPr>
        <w:t xml:space="preserve"> (Theorem 2) presses inward on the exclusion volume from all directions (Corollary 3.2). The vortex resists collapse through its internal circulation: the centrifugal pressure of the circulating deformation balances the inward convergent pressure.</w:t>
      </w:r>
    </w:p>
    <w:p>
      <w:pPr>
        <w:spacing w:after="120" w:before="0" w:line="276"/>
        <w:jc w:val="both"/>
      </w:pPr>
      <w:r>
        <w:rPr>
          <w:rFonts w:ascii="Cambria" w:cs="Cambria" w:eastAsia="Cambria" w:hAnsi="Cambria"/>
          <w:sz w:val="22"/>
          <w:szCs w:val="22"/>
        </w:rPr>
        <w:t xml:space="preserve">At the vortex boundary, the balance condition requires:</w:t>
      </w:r>
    </w:p>
    <w:p>
      <w:pPr>
        <w:spacing w:before="160" w:after="160"/>
        <w:jc w:val="center"/>
      </w:pPr>
      <w:r>
        <w:rPr>
          <w:rFonts w:ascii="Cambria Math" w:cs="Cambria Math" w:eastAsia="Cambria Math" w:hAnsi="Cambria Math"/>
          <w:i/>
          <w:iCs/>
          <w:sz w:val="22"/>
          <w:szCs w:val="22"/>
        </w:rPr>
        <w:t xml:space="preserve">P</w:t>
      </w:r>
      <w:r>
        <w:rPr>
          <w:rFonts w:ascii="Cambria Math" w:cs="Cambria Math" w:eastAsia="Cambria Math" w:hAnsi="Cambria Math"/>
          <w:sz w:val="22"/>
          <w:szCs w:val="22"/>
          <w:vertAlign w:val="subscript"/>
        </w:rPr>
        <w:t xml:space="preserve">centrifugal</w:t>
      </w:r>
      <w:r>
        <w:rPr>
          <w:rFonts w:ascii="Cambria Math" w:cs="Cambria Math" w:eastAsia="Cambria Math" w:hAnsi="Cambria Math"/>
          <w:i/>
          <w:iCs/>
          <w:sz w:val="22"/>
          <w:szCs w:val="22"/>
        </w:rPr>
        <w:t xml:space="preserve"> = P</w:t>
      </w:r>
      <w:r>
        <w:rPr>
          <w:rFonts w:ascii="Cambria Math" w:cs="Cambria Math" w:eastAsia="Cambria Math" w:hAnsi="Cambria Math"/>
          <w:sz w:val="22"/>
          <w:szCs w:val="22"/>
          <w:vertAlign w:val="subscript"/>
        </w:rPr>
        <w:t xml:space="preserve">convergence</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(10.3)</w:t>
      </w:r>
    </w:p>
    <w:p>
      <w:pPr>
        <w:spacing w:after="120" w:before="0" w:line="276"/>
        <w:jc w:val="both"/>
      </w:pPr>
      <w:r>
        <w:rPr>
          <w:rFonts w:ascii="Cambria" w:cs="Cambria" w:eastAsia="Cambria" w:hAnsi="Cambria"/>
          <w:sz w:val="22"/>
          <w:szCs w:val="22"/>
        </w:rPr>
        <w:t xml:space="preserve">The centrifugal pressure of circulation at velocity </w:t>
      </w:r>
      <w:r>
        <w:rPr>
          <w:rFonts w:ascii="Cambria Math" w:cs="Cambria Math" w:eastAsia="Cambria Math" w:hAnsi="Cambria Math"/>
          <w:i/>
          <w:iCs/>
          <w:sz w:val="22"/>
          <w:szCs w:val="22"/>
        </w:rPr>
        <w:t xml:space="preserve">v</w:t>
      </w:r>
      <w:r>
        <w:rPr>
          <w:rFonts w:ascii="Cambria Math" w:cs="Cambria Math" w:eastAsia="Cambria Math" w:hAnsi="Cambria Math"/>
          <w:sz w:val="22"/>
          <w:szCs w:val="22"/>
          <w:vertAlign w:val="subscript"/>
        </w:rPr>
        <w:t xml:space="preserve">circ</w:t>
      </w:r>
      <w:r>
        <w:rPr>
          <w:rFonts w:ascii="Cambria" w:cs="Cambria" w:eastAsia="Cambria" w:hAnsi="Cambria"/>
          <w:sz w:val="22"/>
          <w:szCs w:val="22"/>
        </w:rPr>
        <w:t xml:space="preserve"> is </w:t>
      </w:r>
      <w:r>
        <w:rPr>
          <w:rFonts w:ascii="Cambria Math" w:cs="Cambria Math" w:eastAsia="Cambria Math" w:hAnsi="Cambria Math"/>
          <w:i/>
          <w:iCs/>
          <w:sz w:val="22"/>
          <w:szCs w:val="22"/>
        </w:rPr>
        <w:t xml:space="preserve">P</w:t>
      </w:r>
      <w:r>
        <w:rPr>
          <w:rFonts w:ascii="Cambria Math" w:cs="Cambria Math" w:eastAsia="Cambria Math" w:hAnsi="Cambria Math"/>
          <w:sz w:val="22"/>
          <w:szCs w:val="22"/>
          <w:vertAlign w:val="subscript"/>
        </w:rPr>
        <w:t xml:space="preserve">cf</w:t>
      </w:r>
      <w:r>
        <w:rPr>
          <w:rFonts w:ascii="Cambria Math" w:cs="Cambria Math" w:eastAsia="Cambria Math" w:hAnsi="Cambria Math"/>
          <w:i/>
          <w:iCs/>
          <w:sz w:val="22"/>
          <w:szCs w:val="22"/>
        </w:rPr>
        <w:t xml:space="preserve"> = ρ</w:t>
      </w:r>
      <w:r>
        <w:rPr>
          <w:rFonts w:ascii="Cambria Math" w:cs="Cambria Math" w:eastAsia="Cambria Math" w:hAnsi="Cambria Math"/>
          <w:sz w:val="22"/>
          <w:szCs w:val="22"/>
          <w:vertAlign w:val="subscript"/>
        </w:rPr>
        <w:t xml:space="preserve">s</w:t>
      </w:r>
      <w:r>
        <w:rPr>
          <w:rFonts w:ascii="Cambria Math" w:cs="Cambria Math" w:eastAsia="Cambria Math" w:hAnsi="Cambria Math"/>
          <w:i/>
          <w:iCs/>
          <w:sz w:val="22"/>
          <w:szCs w:val="22"/>
        </w:rPr>
        <w:t xml:space="preserve"> v</w:t>
      </w:r>
      <w:r>
        <w:rPr>
          <w:rFonts w:ascii="Cambria Math" w:cs="Cambria Math" w:eastAsia="Cambria Math" w:hAnsi="Cambria Math"/>
          <w:sz w:val="22"/>
          <w:szCs w:val="22"/>
          <w:vertAlign w:val="subscript"/>
        </w:rPr>
        <w:t xml:space="preserve">circ</w:t>
      </w:r>
      <w:r>
        <w:rPr>
          <w:rFonts w:ascii="Cambria Math" w:cs="Cambria Math" w:eastAsia="Cambria Math" w:hAnsi="Cambria Math"/>
          <w:sz w:val="22"/>
          <w:szCs w:val="22"/>
          <w:vertAlign w:val="superscript"/>
        </w:rPr>
        <w:t xml:space="preserve">2</w:t>
      </w:r>
      <w:r>
        <w:rPr>
          <w:rFonts w:ascii="Cambria" w:cs="Cambria" w:eastAsia="Cambria" w:hAnsi="Cambria"/>
          <w:sz w:val="22"/>
          <w:szCs w:val="22"/>
        </w:rPr>
        <w:t xml:space="preserve">, where </w:t>
      </w:r>
      <w:r>
        <w:rPr>
          <w:rFonts w:ascii="Cambria Math" w:cs="Cambria Math" w:eastAsia="Cambria Math" w:hAnsi="Cambria Math"/>
          <w:i/>
          <w:iCs/>
          <w:sz w:val="22"/>
          <w:szCs w:val="22"/>
        </w:rPr>
        <w:t xml:space="preserve">ρ</w:t>
      </w:r>
      <w:r>
        <w:rPr>
          <w:rFonts w:ascii="Cambria Math" w:cs="Cambria Math" w:eastAsia="Cambria Math" w:hAnsi="Cambria Math"/>
          <w:sz w:val="22"/>
          <w:szCs w:val="22"/>
          <w:vertAlign w:val="subscript"/>
        </w:rPr>
        <w:t xml:space="preserve">s</w:t>
      </w:r>
      <w:r>
        <w:rPr>
          <w:rFonts w:ascii="Cambria" w:cs="Cambria" w:eastAsia="Cambria" w:hAnsi="Cambria"/>
          <w:sz w:val="22"/>
          <w:szCs w:val="22"/>
        </w:rPr>
        <w:t xml:space="preserve"> is the effective mass density of the lattice. At rest (</w:t>
      </w: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rPr>
        <w:t xml:space="preserve"> = 0</w:t>
      </w:r>
      <w:r>
        <w:rPr>
          <w:rFonts w:ascii="Cambria" w:cs="Cambria" w:eastAsia="Cambria" w:hAnsi="Cambria"/>
          <w:sz w:val="22"/>
          <w:szCs w:val="22"/>
        </w:rPr>
        <w:t xml:space="preserve">), the full budget is available for circulation, giving the marginal stability condition:</w:t>
      </w:r>
    </w:p>
    <w:p>
      <w:pPr>
        <w:spacing w:before="160" w:after="160"/>
        <w:jc w:val="center"/>
      </w:pPr>
      <w:r>
        <w:rPr>
          <w:rFonts w:ascii="Cambria Math" w:cs="Cambria Math" w:eastAsia="Cambria Math" w:hAnsi="Cambria Math"/>
          <w:i/>
          <w:iCs/>
          <w:sz w:val="22"/>
          <w:szCs w:val="22"/>
        </w:rPr>
        <w:t xml:space="preserve">ρ</w:t>
      </w:r>
      <w:r>
        <w:rPr>
          <w:rFonts w:ascii="Cambria Math" w:cs="Cambria Math" w:eastAsia="Cambria Math" w:hAnsi="Cambria Math"/>
          <w:sz w:val="22"/>
          <w:szCs w:val="22"/>
          <w:vertAlign w:val="subscript"/>
        </w:rPr>
        <w:t xml:space="preserve">s</w:t>
      </w:r>
      <w:r>
        <w:rPr>
          <w:rFonts w:ascii="Cambria Math" w:cs="Cambria Math" w:eastAsia="Cambria Math" w:hAnsi="Cambria Math"/>
          <w:i/>
          <w:iCs/>
          <w:sz w:val="22"/>
          <w:szCs w:val="22"/>
        </w:rPr>
        <w:t xml:space="preserve"> c</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P</w:t>
      </w:r>
      <w:r>
        <w:rPr>
          <w:rFonts w:ascii="Cambria Math" w:cs="Cambria Math" w:eastAsia="Cambria Math" w:hAnsi="Cambria Math"/>
          <w:sz w:val="22"/>
          <w:szCs w:val="22"/>
          <w:vertAlign w:val="subscript"/>
        </w:rPr>
        <w:t xml:space="preserve">convergence</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(10.4)</w:t>
      </w:r>
    </w:p>
    <w:p>
      <w:pPr>
        <w:spacing w:after="120" w:before="0" w:line="276"/>
        <w:jc w:val="both"/>
      </w:pPr>
      <w:r>
        <w:rPr>
          <w:rFonts w:ascii="Cambria" w:cs="Cambria" w:eastAsia="Cambria" w:hAnsi="Cambria"/>
          <w:sz w:val="22"/>
          <w:szCs w:val="22"/>
        </w:rPr>
        <w:t xml:space="preserve">This defines the stable vortex: it circulates at exactly the speed needed to resist convergent collapse. Slower circulation means collapse. Faster circulation violates M1.</w:t>
      </w:r>
    </w:p>
    <w:p>
      <w:pPr>
        <w:spacing w:after="120" w:before="0" w:line="276"/>
        <w:jc w:val="both"/>
      </w:pPr>
      <w:r>
        <w:rPr>
          <w:rFonts w:ascii="Cambria" w:cs="Cambria" w:eastAsia="Cambria" w:hAnsi="Cambria"/>
          <w:b/>
          <w:bCs/>
          <w:sz w:val="22"/>
          <w:szCs w:val="22"/>
        </w:rPr>
        <w:t xml:space="preserve">Step 4. </w:t>
      </w:r>
      <w:r>
        <w:rPr>
          <w:rFonts w:ascii="Cambria" w:cs="Cambria" w:eastAsia="Cambria" w:hAnsi="Cambria"/>
          <w:sz w:val="22"/>
          <w:szCs w:val="22"/>
        </w:rPr>
        <w:t xml:space="preserve">When translating at velocity </w:t>
      </w:r>
      <w:r>
        <w:rPr>
          <w:rFonts w:ascii="Cambria Math" w:cs="Cambria Math" w:eastAsia="Cambria Math" w:hAnsi="Cambria Math"/>
          <w:i/>
          <w:iCs/>
          <w:sz w:val="22"/>
          <w:szCs w:val="22"/>
        </w:rPr>
        <w:t xml:space="preserve">v</w:t>
      </w:r>
      <w:r>
        <w:rPr>
          <w:rFonts w:ascii="Cambria" w:cs="Cambria" w:eastAsia="Cambria" w:hAnsi="Cambria"/>
          <w:sz w:val="22"/>
          <w:szCs w:val="22"/>
        </w:rPr>
        <w:t xml:space="preserve">, the budget consumed by translation reduces the maximum available circulation:</w:t>
      </w:r>
    </w:p>
    <w:p>
      <w:pPr>
        <w:spacing w:before="160" w:after="160"/>
        <w:jc w:val="center"/>
      </w:pPr>
      <w:r>
        <w:rPr>
          <w:rFonts w:ascii="Cambria Math" w:cs="Cambria Math" w:eastAsia="Cambria Math" w:hAnsi="Cambria Math"/>
          <w:i/>
          <w:iCs/>
          <w:sz w:val="22"/>
          <w:szCs w:val="22"/>
        </w:rPr>
        <w:t xml:space="preserve">v</w:t>
      </w:r>
      <w:r>
        <w:rPr>
          <w:rFonts w:ascii="Cambria Math" w:cs="Cambria Math" w:eastAsia="Cambria Math" w:hAnsi="Cambria Math"/>
          <w:sz w:val="22"/>
          <w:szCs w:val="22"/>
          <w:vertAlign w:val="subscript"/>
        </w:rPr>
        <w:t xml:space="preserve">circ,max</w:t>
      </w:r>
      <w:r>
        <w:rPr>
          <w:rFonts w:ascii="Cambria Math" w:cs="Cambria Math" w:eastAsia="Cambria Math" w:hAnsi="Cambria Math"/>
          <w:i/>
          <w:iCs/>
          <w:sz w:val="22"/>
          <w:szCs w:val="22"/>
        </w:rPr>
        <w:t xml:space="preserve">(v) = √(c</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v</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(10.5)</w:t>
      </w:r>
    </w:p>
    <w:p>
      <w:pPr>
        <w:spacing w:after="120" w:before="0" w:line="276"/>
        <w:jc w:val="both"/>
      </w:pPr>
      <w:r>
        <w:rPr>
          <w:rFonts w:ascii="Cambria" w:cs="Cambria" w:eastAsia="Cambria" w:hAnsi="Cambria"/>
          <w:sz w:val="22"/>
          <w:szCs w:val="22"/>
        </w:rPr>
        <w:t xml:space="preserve">The convergence pressure is unchanged—it depends on </w:t>
      </w:r>
      <w:r>
        <w:rPr>
          <w:rFonts w:ascii="Cambria Math" w:cs="Cambria Math" w:eastAsia="Cambria Math" w:hAnsi="Cambria Math"/>
          <w:i/>
          <w:iCs/>
          <w:sz w:val="22"/>
          <w:szCs w:val="22"/>
        </w:rPr>
        <w:t xml:space="preserve">Φ</w:t>
      </w:r>
      <w:r>
        <w:rPr>
          <w:rFonts w:ascii="Cambria" w:cs="Cambria" w:eastAsia="Cambria" w:hAnsi="Cambria"/>
          <w:sz w:val="22"/>
          <w:szCs w:val="22"/>
        </w:rPr>
        <w:t xml:space="preserve">, not on the vortex velocity. The balance condition (10.3) still applies. The vortex must operate at the relay limit to resist collapse. Therefore the inequality (10.2) is saturated:</w:t>
      </w:r>
    </w:p>
    <w:p>
      <w:pPr>
        <w:spacing w:before="160" w:after="160"/>
        <w:jc w:val="center"/>
      </w:pPr>
      <w:r>
        <w:rPr>
          <w:rFonts w:ascii="Cambria Math" w:cs="Cambria Math" w:eastAsia="Cambria Math" w:hAnsi="Cambria Math"/>
          <w:i/>
          <w:iCs/>
          <w:sz w:val="22"/>
          <w:szCs w:val="22"/>
        </w:rPr>
        <w:t xml:space="preserve">v</w:t>
      </w:r>
      <w:r>
        <w:rPr>
          <w:rFonts w:ascii="Cambria Math" w:cs="Cambria Math" w:eastAsia="Cambria Math" w:hAnsi="Cambria Math"/>
          <w:sz w:val="22"/>
          <w:szCs w:val="22"/>
          <w:vertAlign w:val="subscript"/>
        </w:rPr>
        <w:t xml:space="preserve">circ</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v</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c</w:t>
      </w:r>
      <w:r>
        <w:rPr>
          <w:rFonts w:ascii="Cambria Math" w:cs="Cambria Math" w:eastAsia="Cambria Math" w:hAnsi="Cambria Math"/>
          <w:sz w:val="22"/>
          <w:szCs w:val="22"/>
          <w:vertAlign w:val="superscript"/>
        </w:rPr>
        <w:t xml:space="preserve">2</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(T10)</w:t>
      </w:r>
    </w:p>
    <w:p>
      <w:pPr>
        <w:spacing w:after="120" w:before="0" w:line="276"/>
        <w:jc w:val="right"/>
      </w:pPr>
      <w:r>
        <w:rPr>
          <w:rFonts w:ascii="Cambria Math" w:cs="Cambria Math" w:eastAsia="Cambria Math" w:hAnsi="Cambria Math"/>
          <w:sz w:val="22"/>
          <w:szCs w:val="22"/>
        </w:rPr>
        <w:t xml:space="preserve">∎</w:t>
      </w:r>
    </w:p>
    <w:p>
      <w:pPr>
        <w:pStyle w:val="Heading1"/>
        <w:spacing w:before="360" w:after="120"/>
      </w:pPr>
      <w:r>
        <w:rPr>
          <w:rFonts w:ascii="Cambria" w:cs="Cambria" w:eastAsia="Cambria" w:hAnsi="Cambria"/>
          <w:b/>
          <w:bCs/>
          <w:sz w:val="28"/>
          <w:szCs w:val="28"/>
        </w:rPr>
        <w:t xml:space="preserve">3. Time Dilation (Theorem 11)</w:t>
      </w:r>
    </w:p>
    <w:p>
      <w:pPr>
        <w:spacing w:after="120" w:before="0" w:line="276"/>
        <w:jc w:val="both"/>
      </w:pPr>
      <w:r>
        <w:rPr>
          <w:rFonts w:ascii="Cambria" w:cs="Cambria" w:eastAsia="Cambria" w:hAnsi="Cambria"/>
          <w:b/>
          <w:bCs/>
          <w:sz w:val="22"/>
          <w:szCs w:val="22"/>
        </w:rPr>
        <w:t xml:space="preserve">Theorem 11. </w:t>
      </w:r>
      <w:r>
        <w:rPr>
          <w:rFonts w:ascii="Cambria" w:cs="Cambria" w:eastAsia="Cambria" w:hAnsi="Cambria"/>
          <w:sz w:val="22"/>
          <w:szCs w:val="22"/>
        </w:rPr>
        <w:t xml:space="preserve">The internal tick rate of a vortex moving at velocity </w:t>
      </w:r>
      <w:r>
        <w:rPr>
          <w:rFonts w:ascii="Cambria Math" w:cs="Cambria Math" w:eastAsia="Cambria Math" w:hAnsi="Cambria Math"/>
          <w:i/>
          <w:iCs/>
          <w:sz w:val="22"/>
          <w:szCs w:val="22"/>
        </w:rPr>
        <w:t xml:space="preserve">v</w:t>
      </w:r>
      <w:r>
        <w:rPr>
          <w:rFonts w:ascii="Cambria" w:cs="Cambria" w:eastAsia="Cambria" w:hAnsi="Cambria"/>
          <w:sz w:val="22"/>
          <w:szCs w:val="22"/>
        </w:rPr>
        <w:t xml:space="preserve"> is:</w:t>
      </w:r>
    </w:p>
    <w:p>
      <w:pPr>
        <w:spacing w:before="160" w:after="160"/>
        <w:jc w:val="center"/>
      </w:pPr>
      <w:r>
        <w:rPr>
          <w:rFonts w:ascii="Cambria Math" w:cs="Cambria Math" w:eastAsia="Cambria Math" w:hAnsi="Cambria Math"/>
          <w:i/>
          <w:iCs/>
          <w:sz w:val="22"/>
          <w:szCs w:val="22"/>
        </w:rPr>
        <w:t xml:space="preserve">dτ / dt = √(1 − v</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/c</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1/γ</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(T11)</w:t>
      </w:r>
    </w:p>
    <w:p>
      <w:pPr>
        <w:spacing w:after="120" w:before="0" w:line="276"/>
        <w:jc w:val="both"/>
      </w:pPr>
      <w:r>
        <w:rPr>
          <w:rFonts w:ascii="Cambria" w:cs="Cambria" w:eastAsia="Cambria" w:hAnsi="Cambria"/>
          <w:sz w:val="22"/>
          <w:szCs w:val="22"/>
        </w:rPr>
        <w:t xml:space="preserve">where τ is proper time and </w:t>
      </w:r>
      <w:r>
        <w:rPr>
          <w:rFonts w:ascii="Cambria Math" w:cs="Cambria Math" w:eastAsia="Cambria Math" w:hAnsi="Cambria Math"/>
          <w:i/>
          <w:iCs/>
          <w:sz w:val="22"/>
          <w:szCs w:val="22"/>
        </w:rPr>
        <w:t xml:space="preserve">t</w:t>
      </w:r>
      <w:r>
        <w:rPr>
          <w:rFonts w:ascii="Cambria" w:cs="Cambria" w:eastAsia="Cambria" w:hAnsi="Cambria"/>
          <w:sz w:val="22"/>
          <w:szCs w:val="22"/>
        </w:rPr>
        <w:t xml:space="preserve"> is lattice time.</w:t>
      </w:r>
    </w:p>
    <w:p>
      <w:pPr>
        <w:spacing w:after="120" w:before="0" w:line="276"/>
        <w:jc w:val="both"/>
      </w:pPr>
      <w:r>
        <w:rPr>
          <w:rFonts w:ascii="Cambria" w:cs="Cambria" w:eastAsia="Cambria" w:hAnsi="Cambria"/>
          <w:b/>
          <w:bCs/>
          <w:sz w:val="22"/>
          <w:szCs w:val="22"/>
        </w:rPr>
        <w:t xml:space="preserve">Proof.</w:t>
      </w:r>
    </w:p>
    <w:p>
      <w:pPr>
        <w:spacing w:after="120" w:before="0" w:line="276"/>
        <w:jc w:val="both"/>
      </w:pPr>
      <w:r>
        <w:rPr>
          <w:rFonts w:ascii="Cambria" w:cs="Cambria" w:eastAsia="Cambria" w:hAnsi="Cambria"/>
          <w:sz w:val="22"/>
          <w:szCs w:val="22"/>
        </w:rPr>
        <w:t xml:space="preserve">Define the internal clock as one complete circulation cycle. At rest, the period is </w:t>
      </w:r>
      <w:r>
        <w:rPr>
          <w:rFonts w:ascii="Cambria Math" w:cs="Cambria Math" w:eastAsia="Cambria Math" w:hAnsi="Cambria Math"/>
          <w:i/>
          <w:iCs/>
          <w:sz w:val="22"/>
          <w:szCs w:val="22"/>
        </w:rPr>
        <w:t xml:space="preserve">T</w:t>
      </w:r>
      <w:r>
        <w:rPr>
          <w:rFonts w:ascii="Cambria Math" w:cs="Cambria Math" w:eastAsia="Cambria Math" w:hAnsi="Cambria Math"/>
          <w:sz w:val="22"/>
          <w:szCs w:val="22"/>
          <w:vertAlign w:val="subscript"/>
        </w:rPr>
        <w:t xml:space="preserve">0</w:t>
      </w:r>
      <w:r>
        <w:rPr>
          <w:rFonts w:ascii="Cambria Math" w:cs="Cambria Math" w:eastAsia="Cambria Math" w:hAnsi="Cambria Math"/>
          <w:i/>
          <w:iCs/>
          <w:sz w:val="22"/>
          <w:szCs w:val="22"/>
        </w:rPr>
        <w:t xml:space="preserve"> = 2πR</w:t>
      </w:r>
      <w:r>
        <w:rPr>
          <w:rFonts w:ascii="Cambria Math" w:cs="Cambria Math" w:eastAsia="Cambria Math" w:hAnsi="Cambria Math"/>
          <w:sz w:val="22"/>
          <w:szCs w:val="22"/>
          <w:vertAlign w:val="subscript"/>
        </w:rPr>
        <w:t xml:space="preserve">min</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since </w:t>
      </w:r>
      <w:r>
        <w:rPr>
          <w:rFonts w:ascii="Cambria Math" w:cs="Cambria Math" w:eastAsia="Cambria Math" w:hAnsi="Cambria Math"/>
          <w:i/>
          <w:iCs/>
          <w:sz w:val="22"/>
          <w:szCs w:val="22"/>
        </w:rPr>
        <w:t xml:space="preserve">v</w:t>
      </w:r>
      <w:r>
        <w:rPr>
          <w:rFonts w:ascii="Cambria Math" w:cs="Cambria Math" w:eastAsia="Cambria Math" w:hAnsi="Cambria Math"/>
          <w:sz w:val="22"/>
          <w:szCs w:val="22"/>
          <w:vertAlign w:val="subscript"/>
        </w:rPr>
        <w:t xml:space="preserve">circ,0</w:t>
      </w:r>
      <w:r>
        <w:rPr>
          <w:rFonts w:ascii="Cambria Math" w:cs="Cambria Math" w:eastAsia="Cambria Math" w:hAnsi="Cambria Math"/>
          <w:i/>
          <w:iCs/>
          <w:sz w:val="22"/>
          <w:szCs w:val="22"/>
        </w:rPr>
        <w:t xml:space="preserve"> = c</w:t>
      </w:r>
      <w:r>
        <w:rPr>
          <w:rFonts w:ascii="Cambria" w:cs="Cambria" w:eastAsia="Cambria" w:hAnsi="Cambria"/>
          <w:sz w:val="22"/>
          <w:szCs w:val="22"/>
        </w:rPr>
        <w:t xml:space="preserve"> from T10 with </w:t>
      </w:r>
      <w:r>
        <w:rPr>
          <w:rFonts w:ascii="Cambria Math" w:cs="Cambria Math" w:eastAsia="Cambria Math" w:hAnsi="Cambria Math"/>
          <w:i/>
          <w:iCs/>
          <w:sz w:val="22"/>
          <w:szCs w:val="22"/>
        </w:rPr>
        <w:t xml:space="preserve">v = 0</w:t>
      </w:r>
      <w:r>
        <w:rPr>
          <w:rFonts w:ascii="Cambria" w:cs="Cambria" w:eastAsia="Cambria" w:hAnsi="Cambria"/>
          <w:sz w:val="22"/>
          <w:szCs w:val="22"/>
        </w:rPr>
        <w:t xml:space="preserve">. At velocity </w:t>
      </w:r>
      <w:r>
        <w:rPr>
          <w:rFonts w:ascii="Cambria Math" w:cs="Cambria Math" w:eastAsia="Cambria Math" w:hAnsi="Cambria Math"/>
          <w:i/>
          <w:iCs/>
          <w:sz w:val="22"/>
          <w:szCs w:val="22"/>
        </w:rPr>
        <w:t xml:space="preserve">v</w:t>
      </w:r>
      <w:r>
        <w:rPr>
          <w:rFonts w:ascii="Cambria" w:cs="Cambria" w:eastAsia="Cambria" w:hAnsi="Cambria"/>
          <w:sz w:val="22"/>
          <w:szCs w:val="22"/>
        </w:rPr>
        <w:t xml:space="preserve">, circulation drops to </w:t>
      </w:r>
      <w:r>
        <w:rPr>
          <w:rFonts w:ascii="Cambria Math" w:cs="Cambria Math" w:eastAsia="Cambria Math" w:hAnsi="Cambria Math"/>
          <w:i/>
          <w:iCs/>
          <w:sz w:val="22"/>
          <w:szCs w:val="22"/>
        </w:rPr>
        <w:t xml:space="preserve">v</w:t>
      </w:r>
      <w:r>
        <w:rPr>
          <w:rFonts w:ascii="Cambria Math" w:cs="Cambria Math" w:eastAsia="Cambria Math" w:hAnsi="Cambria Math"/>
          <w:sz w:val="22"/>
          <w:szCs w:val="22"/>
          <w:vertAlign w:val="subscript"/>
        </w:rPr>
        <w:t xml:space="preserve">circ</w:t>
      </w:r>
      <w:r>
        <w:rPr>
          <w:rFonts w:ascii="Cambria Math" w:cs="Cambria Math" w:eastAsia="Cambria Math" w:hAnsi="Cambria Math"/>
          <w:i/>
          <w:iCs/>
          <w:sz w:val="22"/>
          <w:szCs w:val="22"/>
        </w:rPr>
        <w:t xml:space="preserve"> = c/γ</w:t>
      </w:r>
      <w:r>
        <w:rPr>
          <w:rFonts w:ascii="Cambria" w:cs="Cambria" w:eastAsia="Cambria" w:hAnsi="Cambria"/>
          <w:sz w:val="22"/>
          <w:szCs w:val="22"/>
        </w:rPr>
        <w:t xml:space="preserve"> (T10). The period becomes:</w:t>
      </w:r>
    </w:p>
    <w:p>
      <w:pPr>
        <w:spacing w:before="160" w:after="160"/>
        <w:jc w:val="center"/>
      </w:pPr>
      <w:r>
        <w:rPr>
          <w:rFonts w:ascii="Cambria Math" w:cs="Cambria Math" w:eastAsia="Cambria Math" w:hAnsi="Cambria Math"/>
          <w:i/>
          <w:iCs/>
          <w:sz w:val="22"/>
          <w:szCs w:val="22"/>
        </w:rPr>
        <w:t xml:space="preserve">T(v) = 2πR</w:t>
      </w:r>
      <w:r>
        <w:rPr>
          <w:rFonts w:ascii="Cambria Math" w:cs="Cambria Math" w:eastAsia="Cambria Math" w:hAnsi="Cambria Math"/>
          <w:sz w:val="22"/>
          <w:szCs w:val="22"/>
          <w:vertAlign w:val="subscript"/>
        </w:rPr>
        <w:t xml:space="preserve">min</w:t>
      </w:r>
      <w:r>
        <w:rPr>
          <w:rFonts w:ascii="Cambria Math" w:cs="Cambria Math" w:eastAsia="Cambria Math" w:hAnsi="Cambria Math"/>
          <w:i/>
          <w:iCs/>
          <w:sz w:val="22"/>
          <w:szCs w:val="22"/>
        </w:rPr>
        <w:t xml:space="preserve"> / (c/γ) = γ T</w:t>
      </w:r>
      <w:r>
        <w:rPr>
          <w:rFonts w:ascii="Cambria Math" w:cs="Cambria Math" w:eastAsia="Cambria Math" w:hAnsi="Cambria Math"/>
          <w:sz w:val="22"/>
          <w:szCs w:val="22"/>
          <w:vertAlign w:val="subscript"/>
        </w:rPr>
        <w:t xml:space="preserve">0</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(11.1)</w:t>
      </w:r>
    </w:p>
    <w:p>
      <w:pPr>
        <w:spacing w:after="120" w:before="0" w:line="276"/>
        <w:jc w:val="both"/>
      </w:pPr>
      <w:r>
        <w:rPr>
          <w:rFonts w:ascii="Cambria" w:cs="Cambria" w:eastAsia="Cambria" w:hAnsi="Cambria"/>
          <w:sz w:val="22"/>
          <w:szCs w:val="22"/>
        </w:rPr>
        <w:t xml:space="preserve">The ratio of proper time to coordinate time:</w:t>
      </w:r>
    </w:p>
    <w:p>
      <w:pPr>
        <w:spacing w:before="160" w:after="160"/>
        <w:jc w:val="center"/>
      </w:pPr>
      <w:r>
        <w:rPr>
          <w:rFonts w:ascii="Cambria Math" w:cs="Cambria Math" w:eastAsia="Cambria Math" w:hAnsi="Cambria Math"/>
          <w:i/>
          <w:iCs/>
          <w:sz w:val="22"/>
          <w:szCs w:val="22"/>
        </w:rPr>
        <w:t xml:space="preserve">dτ/dt = T</w:t>
      </w:r>
      <w:r>
        <w:rPr>
          <w:rFonts w:ascii="Cambria Math" w:cs="Cambria Math" w:eastAsia="Cambria Math" w:hAnsi="Cambria Math"/>
          <w:sz w:val="22"/>
          <w:szCs w:val="22"/>
          <w:vertAlign w:val="subscript"/>
        </w:rPr>
        <w:t xml:space="preserve">0</w:t>
      </w:r>
      <w:r>
        <w:rPr>
          <w:rFonts w:ascii="Cambria Math" w:cs="Cambria Math" w:eastAsia="Cambria Math" w:hAnsi="Cambria Math"/>
          <w:i/>
          <w:iCs/>
          <w:sz w:val="22"/>
          <w:szCs w:val="22"/>
        </w:rPr>
        <w:t xml:space="preserve">/T(v) = 1/γ = √(1 − v</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/c</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w:t>
      </w:r>
    </w:p>
    <w:p>
      <w:pPr>
        <w:spacing w:after="120" w:before="0" w:line="276"/>
        <w:jc w:val="right"/>
      </w:pPr>
      <w:r>
        <w:rPr>
          <w:rFonts w:ascii="Cambria Math" w:cs="Cambria Math" w:eastAsia="Cambria Math" w:hAnsi="Cambria Math"/>
          <w:sz w:val="22"/>
          <w:szCs w:val="22"/>
        </w:rPr>
        <w:t xml:space="preserve">∎</w:t>
      </w:r>
    </w:p>
    <w:p>
      <w:pPr>
        <w:pStyle w:val="Heading1"/>
        <w:spacing w:before="360" w:after="120"/>
      </w:pPr>
      <w:r>
        <w:rPr>
          <w:rFonts w:ascii="Cambria" w:cs="Cambria" w:eastAsia="Cambria" w:hAnsi="Cambria"/>
          <w:b/>
          <w:bCs/>
          <w:sz w:val="28"/>
          <w:szCs w:val="28"/>
        </w:rPr>
        <w:t xml:space="preserve">4. Length Contraction (Theorem 12)</w:t>
      </w:r>
    </w:p>
    <w:p>
      <w:pPr>
        <w:spacing w:after="120" w:before="0" w:line="276"/>
        <w:jc w:val="both"/>
      </w:pPr>
      <w:r>
        <w:rPr>
          <w:rFonts w:ascii="Cambria" w:cs="Cambria" w:eastAsia="Cambria" w:hAnsi="Cambria"/>
          <w:b/>
          <w:bCs/>
          <w:sz w:val="22"/>
          <w:szCs w:val="22"/>
        </w:rPr>
        <w:t xml:space="preserve">Theorem 12. </w:t>
      </w:r>
      <w:r>
        <w:rPr>
          <w:rFonts w:ascii="Cambria" w:cs="Cambria" w:eastAsia="Cambria" w:hAnsi="Cambria"/>
          <w:sz w:val="22"/>
          <w:szCs w:val="22"/>
        </w:rPr>
        <w:t xml:space="preserve">A vortex of rest-frame extent </w:t>
      </w:r>
      <w:r>
        <w:rPr>
          <w:rFonts w:ascii="Cambria Math" w:cs="Cambria Math" w:eastAsia="Cambria Math" w:hAnsi="Cambria Math"/>
          <w:i/>
          <w:iCs/>
          <w:sz w:val="22"/>
          <w:szCs w:val="22"/>
        </w:rPr>
        <w:t xml:space="preserve">L</w:t>
      </w:r>
      <w:r>
        <w:rPr>
          <w:rFonts w:ascii="Cambria Math" w:cs="Cambria Math" w:eastAsia="Cambria Math" w:hAnsi="Cambria Math"/>
          <w:sz w:val="22"/>
          <w:szCs w:val="22"/>
          <w:vertAlign w:val="subscript"/>
        </w:rPr>
        <w:t xml:space="preserve">0</w:t>
      </w:r>
      <w:r>
        <w:rPr>
          <w:rFonts w:ascii="Cambria" w:cs="Cambria" w:eastAsia="Cambria" w:hAnsi="Cambria"/>
          <w:sz w:val="22"/>
          <w:szCs w:val="22"/>
        </w:rPr>
        <w:t xml:space="preserve"> along the direction of motion contracts to:</w:t>
      </w:r>
    </w:p>
    <w:p>
      <w:pPr>
        <w:spacing w:before="160" w:after="160"/>
        <w:jc w:val="center"/>
      </w:pPr>
      <w:r>
        <w:rPr>
          <w:rFonts w:ascii="Cambria Math" w:cs="Cambria Math" w:eastAsia="Cambria Math" w:hAnsi="Cambria Math"/>
          <w:i/>
          <w:iCs/>
          <w:sz w:val="22"/>
          <w:szCs w:val="22"/>
        </w:rPr>
        <w:t xml:space="preserve">L(v) = L</w:t>
      </w:r>
      <w:r>
        <w:rPr>
          <w:rFonts w:ascii="Cambria Math" w:cs="Cambria Math" w:eastAsia="Cambria Math" w:hAnsi="Cambria Math"/>
          <w:sz w:val="22"/>
          <w:szCs w:val="22"/>
          <w:vertAlign w:val="subscript"/>
        </w:rPr>
        <w:t xml:space="preserve">0</w:t>
      </w:r>
      <w:r>
        <w:rPr>
          <w:rFonts w:ascii="Cambria Math" w:cs="Cambria Math" w:eastAsia="Cambria Math" w:hAnsi="Cambria Math"/>
          <w:i/>
          <w:iCs/>
          <w:sz w:val="22"/>
          <w:szCs w:val="22"/>
        </w:rPr>
        <w:t xml:space="preserve"> / γ = L</w:t>
      </w:r>
      <w:r>
        <w:rPr>
          <w:rFonts w:ascii="Cambria Math" w:cs="Cambria Math" w:eastAsia="Cambria Math" w:hAnsi="Cambria Math"/>
          <w:sz w:val="22"/>
          <w:szCs w:val="22"/>
          <w:vertAlign w:val="subscript"/>
        </w:rPr>
        <w:t xml:space="preserve">0</w:t>
      </w:r>
      <w:r>
        <w:rPr>
          <w:rFonts w:ascii="Cambria Math" w:cs="Cambria Math" w:eastAsia="Cambria Math" w:hAnsi="Cambria Math"/>
          <w:i/>
          <w:iCs/>
          <w:sz w:val="22"/>
          <w:szCs w:val="22"/>
        </w:rPr>
        <w:t xml:space="preserve"> √(1 − v</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/c</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(T12)</w:t>
      </w:r>
    </w:p>
    <w:p>
      <w:pPr>
        <w:spacing w:after="120" w:before="0" w:line="276"/>
        <w:jc w:val="both"/>
      </w:pPr>
      <w:r>
        <w:rPr>
          <w:rFonts w:ascii="Cambria" w:cs="Cambria" w:eastAsia="Cambria" w:hAnsi="Cambria"/>
          <w:b/>
          <w:bCs/>
          <w:sz w:val="22"/>
          <w:szCs w:val="22"/>
        </w:rPr>
        <w:t xml:space="preserve">Proof.</w:t>
      </w:r>
    </w:p>
    <w:p>
      <w:pPr>
        <w:spacing w:after="120" w:before="0" w:line="276"/>
        <w:jc w:val="both"/>
      </w:pPr>
      <w:r>
        <w:rPr>
          <w:rFonts w:ascii="Cambria" w:cs="Cambria" w:eastAsia="Cambria" w:hAnsi="Cambria"/>
          <w:sz w:val="22"/>
          <w:szCs w:val="22"/>
        </w:rPr>
        <w:t xml:space="preserve">The vortex topology is sustained by circulating deformation. A stable pattern requires round-trip closure: a disturbance propagating forward and returning must complete the circuit in one period. In the rest frame, this is trivially satisfied.</w:t>
      </w:r>
    </w:p>
    <w:p>
      <w:pPr>
        <w:spacing w:after="120" w:before="0" w:line="276"/>
        <w:jc w:val="both"/>
      </w:pPr>
      <w:r>
        <w:rPr>
          <w:rFonts w:ascii="Cambria" w:cs="Cambria" w:eastAsia="Cambria" w:hAnsi="Cambria"/>
          <w:sz w:val="22"/>
          <w:szCs w:val="22"/>
        </w:rPr>
        <w:t xml:space="preserve">At velocity </w:t>
      </w:r>
      <w:r>
        <w:rPr>
          <w:rFonts w:ascii="Cambria Math" w:cs="Cambria Math" w:eastAsia="Cambria Math" w:hAnsi="Cambria Math"/>
          <w:i/>
          <w:iCs/>
          <w:sz w:val="22"/>
          <w:szCs w:val="22"/>
        </w:rPr>
        <w:t xml:space="preserve">v</w:t>
      </w:r>
      <w:r>
        <w:rPr>
          <w:rFonts w:ascii="Cambria" w:cs="Cambria" w:eastAsia="Cambria" w:hAnsi="Cambria"/>
          <w:sz w:val="22"/>
          <w:szCs w:val="22"/>
        </w:rPr>
        <w:t xml:space="preserve">, the effective propagation speed toward the leading edge is </w:t>
      </w:r>
      <w:r>
        <w:rPr>
          <w:rFonts w:ascii="Cambria Math" w:cs="Cambria Math" w:eastAsia="Cambria Math" w:hAnsi="Cambria Math"/>
          <w:i/>
          <w:iCs/>
          <w:sz w:val="22"/>
          <w:szCs w:val="22"/>
        </w:rPr>
        <w:t xml:space="preserve">c − v</w:t>
      </w:r>
      <w:r>
        <w:rPr>
          <w:rFonts w:ascii="Cambria" w:cs="Cambria" w:eastAsia="Cambria" w:hAnsi="Cambria"/>
          <w:sz w:val="22"/>
          <w:szCs w:val="22"/>
        </w:rPr>
        <w:t xml:space="preserve"> and toward the trailing edge is </w:t>
      </w:r>
      <w:r>
        <w:rPr>
          <w:rFonts w:ascii="Cambria Math" w:cs="Cambria Math" w:eastAsia="Cambria Math" w:hAnsi="Cambria Math"/>
          <w:i/>
          <w:iCs/>
          <w:sz w:val="22"/>
          <w:szCs w:val="22"/>
        </w:rPr>
        <w:t xml:space="preserve">c + v</w:t>
      </w:r>
      <w:r>
        <w:rPr>
          <w:rFonts w:ascii="Cambria" w:cs="Cambria" w:eastAsia="Cambria" w:hAnsi="Cambria"/>
          <w:sz w:val="22"/>
          <w:szCs w:val="22"/>
        </w:rPr>
        <w:t xml:space="preserve"> (in the lattice frame). The round-trip time for extent </w:t>
      </w:r>
      <w:r>
        <w:rPr>
          <w:rFonts w:ascii="Cambria Math" w:cs="Cambria Math" w:eastAsia="Cambria Math" w:hAnsi="Cambria Math"/>
          <w:i/>
          <w:iCs/>
          <w:sz w:val="22"/>
          <w:szCs w:val="22"/>
        </w:rPr>
        <w:t xml:space="preserve">L′</w:t>
      </w:r>
      <w:r>
        <w:rPr>
          <w:rFonts w:ascii="Cambria" w:cs="Cambria" w:eastAsia="Cambria" w:hAnsi="Cambria"/>
          <w:sz w:val="22"/>
          <w:szCs w:val="22"/>
        </w:rPr>
        <w:t xml:space="preserve">:</w:t>
      </w:r>
    </w:p>
    <w:p>
      <w:pPr>
        <w:spacing w:before="160" w:after="160"/>
        <w:jc w:val="center"/>
      </w:pPr>
      <w:r>
        <w:rPr>
          <w:rFonts w:ascii="Cambria Math" w:cs="Cambria Math" w:eastAsia="Cambria Math" w:hAnsi="Cambria Math"/>
          <w:i/>
          <w:iCs/>
          <w:sz w:val="22"/>
          <w:szCs w:val="22"/>
        </w:rPr>
        <w:t xml:space="preserve">T</w:t>
      </w:r>
      <w:r>
        <w:rPr>
          <w:rFonts w:ascii="Cambria Math" w:cs="Cambria Math" w:eastAsia="Cambria Math" w:hAnsi="Cambria Math"/>
          <w:sz w:val="22"/>
          <w:szCs w:val="22"/>
          <w:vertAlign w:val="subscript"/>
        </w:rPr>
        <w:t xml:space="preserve">round</w:t>
      </w:r>
      <w:r>
        <w:rPr>
          <w:rFonts w:ascii="Cambria Math" w:cs="Cambria Math" w:eastAsia="Cambria Math" w:hAnsi="Cambria Math"/>
          <w:i/>
          <w:iCs/>
          <w:sz w:val="22"/>
          <w:szCs w:val="22"/>
        </w:rPr>
        <w:t xml:space="preserve"> = L′ c / (c</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v</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(12.1)</w:t>
      </w:r>
    </w:p>
    <w:p>
      <w:pPr>
        <w:spacing w:after="120" w:before="0" w:line="276"/>
        <w:jc w:val="both"/>
      </w:pPr>
      <w:r>
        <w:rPr>
          <w:rFonts w:ascii="Cambria" w:cs="Cambria" w:eastAsia="Cambria" w:hAnsi="Cambria"/>
          <w:sz w:val="22"/>
          <w:szCs w:val="22"/>
        </w:rPr>
        <w:t xml:space="preserve">Setting </w:t>
      </w:r>
      <w:r>
        <w:rPr>
          <w:rFonts w:ascii="Cambria Math" w:cs="Cambria Math" w:eastAsia="Cambria Math" w:hAnsi="Cambria Math"/>
          <w:i/>
          <w:iCs/>
          <w:sz w:val="22"/>
          <w:szCs w:val="22"/>
        </w:rPr>
        <w:t xml:space="preserve">T</w:t>
      </w:r>
      <w:r>
        <w:rPr>
          <w:rFonts w:ascii="Cambria Math" w:cs="Cambria Math" w:eastAsia="Cambria Math" w:hAnsi="Cambria Math"/>
          <w:sz w:val="22"/>
          <w:szCs w:val="22"/>
          <w:vertAlign w:val="subscript"/>
        </w:rPr>
        <w:t xml:space="preserve">round</w:t>
      </w:r>
      <w:r>
        <w:rPr>
          <w:rFonts w:ascii="Cambria Math" w:cs="Cambria Math" w:eastAsia="Cambria Math" w:hAnsi="Cambria Math"/>
          <w:i/>
          <w:iCs/>
          <w:sz w:val="22"/>
          <w:szCs w:val="22"/>
        </w:rPr>
        <w:t xml:space="preserve"> = γ T</w:t>
      </w:r>
      <w:r>
        <w:rPr>
          <w:rFonts w:ascii="Cambria Math" w:cs="Cambria Math" w:eastAsia="Cambria Math" w:hAnsi="Cambria Math"/>
          <w:sz w:val="22"/>
          <w:szCs w:val="22"/>
          <w:vertAlign w:val="subscript"/>
        </w:rPr>
        <w:t xml:space="preserve">0</w:t>
      </w:r>
      <w:r>
        <w:rPr>
          <w:rFonts w:ascii="Cambria Math" w:cs="Cambria Math" w:eastAsia="Cambria Math" w:hAnsi="Cambria Math"/>
          <w:i/>
          <w:iCs/>
          <w:sz w:val="22"/>
          <w:szCs w:val="22"/>
        </w:rPr>
        <w:t xml:space="preserve"> = γ L</w:t>
      </w:r>
      <w:r>
        <w:rPr>
          <w:rFonts w:ascii="Cambria Math" w:cs="Cambria Math" w:eastAsia="Cambria Math" w:hAnsi="Cambria Math"/>
          <w:sz w:val="22"/>
          <w:szCs w:val="22"/>
          <w:vertAlign w:val="subscript"/>
        </w:rPr>
        <w:t xml:space="preserve">0</w:t>
      </w:r>
      <w:r>
        <w:rPr>
          <w:rFonts w:ascii="Cambria Math" w:cs="Cambria Math" w:eastAsia="Cambria Math" w:hAnsi="Cambria Math"/>
          <w:i/>
          <w:iCs/>
          <w:sz w:val="22"/>
          <w:szCs w:val="22"/>
        </w:rPr>
        <w:t xml:space="preserve"> / c</w:t>
      </w:r>
      <w:r>
        <w:rPr>
          <w:rFonts w:ascii="Cambria" w:cs="Cambria" w:eastAsia="Cambria" w:hAnsi="Cambria"/>
          <w:sz w:val="22"/>
          <w:szCs w:val="22"/>
        </w:rPr>
        <w:t xml:space="preserve"> (from T11):</w:t>
      </w:r>
    </w:p>
    <w:p>
      <w:pPr>
        <w:spacing w:before="160" w:after="160"/>
        <w:jc w:val="center"/>
      </w:pPr>
      <w:r>
        <w:rPr>
          <w:rFonts w:ascii="Cambria Math" w:cs="Cambria Math" w:eastAsia="Cambria Math" w:hAnsi="Cambria Math"/>
          <w:i/>
          <w:iCs/>
          <w:sz w:val="22"/>
          <w:szCs w:val="22"/>
        </w:rPr>
        <w:t xml:space="preserve">L′ c / (c</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v</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γ L</w:t>
      </w:r>
      <w:r>
        <w:rPr>
          <w:rFonts w:ascii="Cambria Math" w:cs="Cambria Math" w:eastAsia="Cambria Math" w:hAnsi="Cambria Math"/>
          <w:sz w:val="22"/>
          <w:szCs w:val="22"/>
          <w:vertAlign w:val="subscript"/>
        </w:rPr>
        <w:t xml:space="preserve">0</w:t>
      </w:r>
      <w:r>
        <w:rPr>
          <w:rFonts w:ascii="Cambria Math" w:cs="Cambria Math" w:eastAsia="Cambria Math" w:hAnsi="Cambria Math"/>
          <w:i/>
          <w:iCs/>
          <w:sz w:val="22"/>
          <w:szCs w:val="22"/>
        </w:rPr>
        <w:t xml:space="preserve"> / c</w:t>
      </w:r>
    </w:p>
    <w:p>
      <w:pPr>
        <w:spacing w:before="160" w:after="160"/>
        <w:jc w:val="center"/>
      </w:pPr>
      <w:r>
        <w:rPr>
          <w:rFonts w:ascii="Cambria Math" w:cs="Cambria Math" w:eastAsia="Cambria Math" w:hAnsi="Cambria Math"/>
          <w:i/>
          <w:iCs/>
          <w:sz w:val="22"/>
          <w:szCs w:val="22"/>
        </w:rPr>
        <w:t xml:space="preserve">L′ = γ L</w:t>
      </w:r>
      <w:r>
        <w:rPr>
          <w:rFonts w:ascii="Cambria Math" w:cs="Cambria Math" w:eastAsia="Cambria Math" w:hAnsi="Cambria Math"/>
          <w:sz w:val="22"/>
          <w:szCs w:val="22"/>
          <w:vertAlign w:val="subscript"/>
        </w:rPr>
        <w:t xml:space="preserve">0</w:t>
      </w:r>
      <w:r>
        <w:rPr>
          <w:rFonts w:ascii="Cambria Math" w:cs="Cambria Math" w:eastAsia="Cambria Math" w:hAnsi="Cambria Math"/>
          <w:i/>
          <w:iCs/>
          <w:sz w:val="22"/>
          <w:szCs w:val="22"/>
        </w:rPr>
        <w:t xml:space="preserve">(c</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v</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c</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γ L</w:t>
      </w:r>
      <w:r>
        <w:rPr>
          <w:rFonts w:ascii="Cambria Math" w:cs="Cambria Math" w:eastAsia="Cambria Math" w:hAnsi="Cambria Math"/>
          <w:sz w:val="22"/>
          <w:szCs w:val="22"/>
          <w:vertAlign w:val="subscript"/>
        </w:rPr>
        <w:t xml:space="preserve">0</w:t>
      </w:r>
      <w:r>
        <w:rPr>
          <w:rFonts w:ascii="Cambria Math" w:cs="Cambria Math" w:eastAsia="Cambria Math" w:hAnsi="Cambria Math"/>
          <w:i/>
          <w:iCs/>
          <w:sz w:val="22"/>
          <w:szCs w:val="22"/>
        </w:rPr>
        <w:t xml:space="preserve"> / γ</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L</w:t>
      </w:r>
      <w:r>
        <w:rPr>
          <w:rFonts w:ascii="Cambria Math" w:cs="Cambria Math" w:eastAsia="Cambria Math" w:hAnsi="Cambria Math"/>
          <w:sz w:val="22"/>
          <w:szCs w:val="22"/>
          <w:vertAlign w:val="subscript"/>
        </w:rPr>
        <w:t xml:space="preserve">0</w:t>
      </w:r>
      <w:r>
        <w:rPr>
          <w:rFonts w:ascii="Cambria Math" w:cs="Cambria Math" w:eastAsia="Cambria Math" w:hAnsi="Cambria Math"/>
          <w:i/>
          <w:iCs/>
          <w:sz w:val="22"/>
          <w:szCs w:val="22"/>
        </w:rPr>
        <w:t xml:space="preserve"> / γ</w:t>
      </w:r>
    </w:p>
    <w:p>
      <w:pPr>
        <w:spacing w:after="120" w:before="0" w:line="276"/>
        <w:jc w:val="right"/>
      </w:pPr>
      <w:r>
        <w:rPr>
          <w:rFonts w:ascii="Cambria Math" w:cs="Cambria Math" w:eastAsia="Cambria Math" w:hAnsi="Cambria Math"/>
          <w:sz w:val="22"/>
          <w:szCs w:val="22"/>
        </w:rPr>
        <w:t xml:space="preserve">∎</w:t>
      </w:r>
    </w:p>
    <w:p>
      <w:pPr>
        <w:pStyle w:val="Heading1"/>
        <w:spacing w:before="360" w:after="120"/>
      </w:pPr>
      <w:r>
        <w:rPr>
          <w:rFonts w:ascii="Cambria" w:cs="Cambria" w:eastAsia="Cambria" w:hAnsi="Cambria"/>
          <w:b/>
          <w:bCs/>
          <w:sz w:val="28"/>
          <w:szCs w:val="28"/>
        </w:rPr>
        <w:t xml:space="preserve">5. Rest Energy (Theorem 13)</w:t>
      </w:r>
    </w:p>
    <w:p>
      <w:pPr>
        <w:spacing w:after="120" w:before="0" w:line="276"/>
        <w:jc w:val="both"/>
      </w:pPr>
      <w:r>
        <w:rPr>
          <w:rFonts w:ascii="Cambria" w:cs="Cambria" w:eastAsia="Cambria" w:hAnsi="Cambria"/>
          <w:b/>
          <w:bCs/>
          <w:sz w:val="22"/>
          <w:szCs w:val="22"/>
        </w:rPr>
        <w:t xml:space="preserve">Theorem 13. </w:t>
      </w:r>
      <w:r>
        <w:rPr>
          <w:rFonts w:ascii="Cambria" w:cs="Cambria" w:eastAsia="Cambria" w:hAnsi="Cambria"/>
          <w:sz w:val="22"/>
          <w:szCs w:val="22"/>
        </w:rPr>
        <w:t xml:space="preserve">The rest energy of a displacement vortex is:</w:t>
      </w:r>
    </w:p>
    <w:p>
      <w:pPr>
        <w:spacing w:before="160" w:after="160"/>
        <w:jc w:val="center"/>
      </w:pPr>
      <w:r>
        <w:rPr>
          <w:rFonts w:ascii="Cambria Math" w:cs="Cambria Math" w:eastAsia="Cambria Math" w:hAnsi="Cambria Math"/>
          <w:i/>
          <w:iCs/>
          <w:sz w:val="22"/>
          <w:szCs w:val="22"/>
        </w:rPr>
        <w:t xml:space="preserve">E</w:t>
      </w:r>
      <w:r>
        <w:rPr>
          <w:rFonts w:ascii="Cambria Math" w:cs="Cambria Math" w:eastAsia="Cambria Math" w:hAnsi="Cambria Math"/>
          <w:sz w:val="22"/>
          <w:szCs w:val="22"/>
          <w:vertAlign w:val="subscript"/>
        </w:rPr>
        <w:t xml:space="preserve">0</w:t>
      </w:r>
      <w:r>
        <w:rPr>
          <w:rFonts w:ascii="Cambria Math" w:cs="Cambria Math" w:eastAsia="Cambria Math" w:hAnsi="Cambria Math"/>
          <w:i/>
          <w:iCs/>
          <w:sz w:val="22"/>
          <w:szCs w:val="22"/>
        </w:rPr>
        <w:t xml:space="preserve"> = m</w:t>
      </w:r>
      <w:r>
        <w:rPr>
          <w:rFonts w:ascii="Cambria Math" w:cs="Cambria Math" w:eastAsia="Cambria Math" w:hAnsi="Cambria Math"/>
          <w:sz w:val="22"/>
          <w:szCs w:val="22"/>
          <w:vertAlign w:val="subscript"/>
        </w:rPr>
        <w:t xml:space="preserve">0</w:t>
      </w:r>
      <w:r>
        <w:rPr>
          <w:rFonts w:ascii="Cambria Math" w:cs="Cambria Math" w:eastAsia="Cambria Math" w:hAnsi="Cambria Math"/>
          <w:i/>
          <w:iCs/>
          <w:sz w:val="22"/>
          <w:szCs w:val="22"/>
        </w:rPr>
        <w:t xml:space="preserve"> c</w:t>
      </w:r>
      <w:r>
        <w:rPr>
          <w:rFonts w:ascii="Cambria Math" w:cs="Cambria Math" w:eastAsia="Cambria Math" w:hAnsi="Cambria Math"/>
          <w:sz w:val="22"/>
          <w:szCs w:val="22"/>
          <w:vertAlign w:val="superscript"/>
        </w:rPr>
        <w:t xml:space="preserve">2</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(T13)</w:t>
      </w:r>
    </w:p>
    <w:p>
      <w:pPr>
        <w:spacing w:after="120" w:before="0" w:line="276"/>
        <w:jc w:val="both"/>
      </w:pPr>
      <w:r>
        <w:rPr>
          <w:rFonts w:ascii="Cambria" w:cs="Cambria" w:eastAsia="Cambria" w:hAnsi="Cambria"/>
          <w:b/>
          <w:bCs/>
          <w:sz w:val="22"/>
          <w:szCs w:val="22"/>
        </w:rPr>
        <w:t xml:space="preserve">Proof.</w:t>
      </w:r>
    </w:p>
    <w:p>
      <w:pPr>
        <w:spacing w:after="120" w:before="0" w:line="276"/>
        <w:jc w:val="both"/>
      </w:pPr>
      <w:r>
        <w:rPr>
          <w:rFonts w:ascii="Cambria" w:cs="Cambria" w:eastAsia="Cambria" w:hAnsi="Cambria"/>
          <w:sz w:val="22"/>
          <w:szCs w:val="22"/>
        </w:rPr>
        <w:t xml:space="preserve">At rest, the full movement budget is circulation: </w:t>
      </w:r>
      <w:r>
        <w:rPr>
          <w:rFonts w:ascii="Cambria Math" w:cs="Cambria Math" w:eastAsia="Cambria Math" w:hAnsi="Cambria Math"/>
          <w:i/>
          <w:iCs/>
          <w:sz w:val="22"/>
          <w:szCs w:val="22"/>
        </w:rPr>
        <w:t xml:space="preserve">v</w:t>
      </w:r>
      <w:r>
        <w:rPr>
          <w:rFonts w:ascii="Cambria Math" w:cs="Cambria Math" w:eastAsia="Cambria Math" w:hAnsi="Cambria Math"/>
          <w:sz w:val="22"/>
          <w:szCs w:val="22"/>
          <w:vertAlign w:val="subscript"/>
        </w:rPr>
        <w:t xml:space="preserve">circ</w:t>
      </w:r>
      <w:r>
        <w:rPr>
          <w:rFonts w:ascii="Cambria Math" w:cs="Cambria Math" w:eastAsia="Cambria Math" w:hAnsi="Cambria Math"/>
          <w:i/>
          <w:iCs/>
          <w:sz w:val="22"/>
          <w:szCs w:val="22"/>
        </w:rPr>
        <w:t xml:space="preserve"> = c</w:t>
      </w:r>
      <w:r>
        <w:rPr>
          <w:rFonts w:ascii="Cambria" w:cs="Cambria" w:eastAsia="Cambria" w:hAnsi="Cambria"/>
          <w:sz w:val="22"/>
          <w:szCs w:val="22"/>
        </w:rPr>
        <w:t xml:space="preserve"> (T10). The exclusion volume </w:t>
      </w:r>
      <w:r>
        <w:rPr>
          <w:rFonts w:ascii="Cambria Math" w:cs="Cambria Math" w:eastAsia="Cambria Math" w:hAnsi="Cambria Math"/>
          <w:i/>
          <w:iCs/>
          <w:sz w:val="22"/>
          <w:szCs w:val="22"/>
        </w:rPr>
        <w:t xml:space="preserve">V</w:t>
      </w:r>
      <w:r>
        <w:rPr>
          <w:rFonts w:ascii="Cambria Math" w:cs="Cambria Math" w:eastAsia="Cambria Math" w:hAnsi="Cambria Math"/>
          <w:sz w:val="22"/>
          <w:szCs w:val="22"/>
          <w:vertAlign w:val="subscript"/>
        </w:rPr>
        <w:t xml:space="preserve">disp</w:t>
      </w:r>
      <w:r>
        <w:rPr>
          <w:rFonts w:ascii="Cambria" w:cs="Cambria" w:eastAsia="Cambria" w:hAnsi="Cambria"/>
          <w:sz w:val="22"/>
          <w:szCs w:val="22"/>
        </w:rPr>
        <w:t xml:space="preserve"> diverts convergent throughput from the relay lattice. The kinetic energy of the circulation at the vortex boundary, integrated over the exclusion volume:</w:t>
      </w:r>
    </w:p>
    <w:p>
      <w:pPr>
        <w:spacing w:before="160" w:after="160"/>
        <w:jc w:val="center"/>
      </w:pPr>
      <w:r>
        <w:rPr>
          <w:rFonts w:ascii="Cambria Math" w:cs="Cambria Math" w:eastAsia="Cambria Math" w:hAnsi="Cambria Math"/>
          <w:i/>
          <w:iCs/>
          <w:sz w:val="22"/>
          <w:szCs w:val="22"/>
        </w:rPr>
        <w:t xml:space="preserve">E</w:t>
      </w:r>
      <w:r>
        <w:rPr>
          <w:rFonts w:ascii="Cambria Math" w:cs="Cambria Math" w:eastAsia="Cambria Math" w:hAnsi="Cambria Math"/>
          <w:sz w:val="22"/>
          <w:szCs w:val="22"/>
          <w:vertAlign w:val="subscript"/>
        </w:rPr>
        <w:t xml:space="preserve">0</w:t>
      </w:r>
      <w:r>
        <w:rPr>
          <w:rFonts w:ascii="Cambria Math" w:cs="Cambria Math" w:eastAsia="Cambria Math" w:hAnsi="Cambria Math"/>
          <w:i/>
          <w:iCs/>
          <w:sz w:val="22"/>
          <w:szCs w:val="22"/>
        </w:rPr>
        <w:t xml:space="preserve"> = ½ ρ</w:t>
      </w:r>
      <w:r>
        <w:rPr>
          <w:rFonts w:ascii="Cambria Math" w:cs="Cambria Math" w:eastAsia="Cambria Math" w:hAnsi="Cambria Math"/>
          <w:sz w:val="22"/>
          <w:szCs w:val="22"/>
          <w:vertAlign w:val="subscript"/>
        </w:rPr>
        <w:t xml:space="preserve">eff</w:t>
      </w:r>
      <w:r>
        <w:rPr>
          <w:rFonts w:ascii="Cambria Math" w:cs="Cambria Math" w:eastAsia="Cambria Math" w:hAnsi="Cambria Math"/>
          <w:i/>
          <w:iCs/>
          <w:sz w:val="22"/>
          <w:szCs w:val="22"/>
        </w:rPr>
        <w:t xml:space="preserve"> v</w:t>
      </w:r>
      <w:r>
        <w:rPr>
          <w:rFonts w:ascii="Cambria Math" w:cs="Cambria Math" w:eastAsia="Cambria Math" w:hAnsi="Cambria Math"/>
          <w:sz w:val="22"/>
          <w:szCs w:val="22"/>
          <w:vertAlign w:val="subscript"/>
        </w:rPr>
        <w:t xml:space="preserve">circ</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V</w:t>
      </w:r>
      <w:r>
        <w:rPr>
          <w:rFonts w:ascii="Cambria Math" w:cs="Cambria Math" w:eastAsia="Cambria Math" w:hAnsi="Cambria Math"/>
          <w:sz w:val="22"/>
          <w:szCs w:val="22"/>
          <w:vertAlign w:val="subscript"/>
        </w:rPr>
        <w:t xml:space="preserve">disp</w:t>
      </w:r>
      <w:r>
        <w:rPr>
          <w:rFonts w:ascii="Cambria Math" w:cs="Cambria Math" w:eastAsia="Cambria Math" w:hAnsi="Cambria Math"/>
          <w:i/>
          <w:iCs/>
          <w:sz w:val="22"/>
          <w:szCs w:val="22"/>
        </w:rPr>
        <w:t xml:space="preserve"> = ½ (2m</w:t>
      </w:r>
      <w:r>
        <w:rPr>
          <w:rFonts w:ascii="Cambria Math" w:cs="Cambria Math" w:eastAsia="Cambria Math" w:hAnsi="Cambria Math"/>
          <w:sz w:val="22"/>
          <w:szCs w:val="22"/>
          <w:vertAlign w:val="subscript"/>
        </w:rPr>
        <w:t xml:space="preserve">0</w:t>
      </w:r>
      <w:r>
        <w:rPr>
          <w:rFonts w:ascii="Cambria Math" w:cs="Cambria Math" w:eastAsia="Cambria Math" w:hAnsi="Cambria Math"/>
          <w:i/>
          <w:iCs/>
          <w:sz w:val="22"/>
          <w:szCs w:val="22"/>
        </w:rPr>
        <w:t xml:space="preserve">/V</w:t>
      </w:r>
      <w:r>
        <w:rPr>
          <w:rFonts w:ascii="Cambria Math" w:cs="Cambria Math" w:eastAsia="Cambria Math" w:hAnsi="Cambria Math"/>
          <w:sz w:val="22"/>
          <w:szCs w:val="22"/>
          <w:vertAlign w:val="subscript"/>
        </w:rPr>
        <w:t xml:space="preserve">disp</w:t>
      </w:r>
      <w:r>
        <w:rPr>
          <w:rFonts w:ascii="Cambria Math" w:cs="Cambria Math" w:eastAsia="Cambria Math" w:hAnsi="Cambria Math"/>
          <w:i/>
          <w:iCs/>
          <w:sz w:val="22"/>
          <w:szCs w:val="22"/>
        </w:rPr>
        <w:t xml:space="preserve">) · c</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V</w:t>
      </w:r>
      <w:r>
        <w:rPr>
          <w:rFonts w:ascii="Cambria Math" w:cs="Cambria Math" w:eastAsia="Cambria Math" w:hAnsi="Cambria Math"/>
          <w:sz w:val="22"/>
          <w:szCs w:val="22"/>
          <w:vertAlign w:val="subscript"/>
        </w:rPr>
        <w:t xml:space="preserve">disp</w:t>
      </w:r>
      <w:r>
        <w:rPr>
          <w:rFonts w:ascii="Cambria Math" w:cs="Cambria Math" w:eastAsia="Cambria Math" w:hAnsi="Cambria Math"/>
          <w:i/>
          <w:iCs/>
          <w:sz w:val="22"/>
          <w:szCs w:val="22"/>
        </w:rPr>
        <w:t xml:space="preserve"> = m</w:t>
      </w:r>
      <w:r>
        <w:rPr>
          <w:rFonts w:ascii="Cambria Math" w:cs="Cambria Math" w:eastAsia="Cambria Math" w:hAnsi="Cambria Math"/>
          <w:sz w:val="22"/>
          <w:szCs w:val="22"/>
          <w:vertAlign w:val="subscript"/>
        </w:rPr>
        <w:t xml:space="preserve">0</w:t>
      </w:r>
      <w:r>
        <w:rPr>
          <w:rFonts w:ascii="Cambria Math" w:cs="Cambria Math" w:eastAsia="Cambria Math" w:hAnsi="Cambria Math"/>
          <w:i/>
          <w:iCs/>
          <w:sz w:val="22"/>
          <w:szCs w:val="22"/>
        </w:rPr>
        <w:t xml:space="preserve">c</w:t>
      </w:r>
      <w:r>
        <w:rPr>
          <w:rFonts w:ascii="Cambria Math" w:cs="Cambria Math" w:eastAsia="Cambria Math" w:hAnsi="Cambria Math"/>
          <w:sz w:val="22"/>
          <w:szCs w:val="22"/>
          <w:vertAlign w:val="superscript"/>
        </w:rPr>
        <w:t xml:space="preserve">2</w:t>
      </w:r>
    </w:p>
    <w:p>
      <w:pPr>
        <w:spacing w:after="120" w:before="0" w:line="276"/>
        <w:jc w:val="both"/>
      </w:pPr>
      <w:r>
        <w:rPr>
          <w:rFonts w:ascii="Cambria" w:cs="Cambria" w:eastAsia="Cambria" w:hAnsi="Cambria"/>
          <w:sz w:val="22"/>
          <w:szCs w:val="22"/>
        </w:rPr>
        <w:t xml:space="preserve">where </w:t>
      </w:r>
      <w:r>
        <w:rPr>
          <w:rFonts w:ascii="Cambria Math" w:cs="Cambria Math" w:eastAsia="Cambria Math" w:hAnsi="Cambria Math"/>
          <w:i/>
          <w:iCs/>
          <w:sz w:val="22"/>
          <w:szCs w:val="22"/>
        </w:rPr>
        <w:t xml:space="preserve">ρ</w:t>
      </w:r>
      <w:r>
        <w:rPr>
          <w:rFonts w:ascii="Cambria Math" w:cs="Cambria Math" w:eastAsia="Cambria Math" w:hAnsi="Cambria Math"/>
          <w:sz w:val="22"/>
          <w:szCs w:val="22"/>
          <w:vertAlign w:val="subscript"/>
        </w:rPr>
        <w:t xml:space="preserve">eff</w:t>
      </w:r>
      <w:r>
        <w:rPr>
          <w:rFonts w:ascii="Cambria Math" w:cs="Cambria Math" w:eastAsia="Cambria Math" w:hAnsi="Cambria Math"/>
          <w:i/>
          <w:iCs/>
          <w:sz w:val="22"/>
          <w:szCs w:val="22"/>
        </w:rPr>
        <w:t xml:space="preserve"> = 2m</w:t>
      </w:r>
      <w:r>
        <w:rPr>
          <w:rFonts w:ascii="Cambria Math" w:cs="Cambria Math" w:eastAsia="Cambria Math" w:hAnsi="Cambria Math"/>
          <w:sz w:val="22"/>
          <w:szCs w:val="22"/>
          <w:vertAlign w:val="subscript"/>
        </w:rPr>
        <w:t xml:space="preserve">0</w:t>
      </w:r>
      <w:r>
        <w:rPr>
          <w:rFonts w:ascii="Cambria Math" w:cs="Cambria Math" w:eastAsia="Cambria Math" w:hAnsi="Cambria Math"/>
          <w:i/>
          <w:iCs/>
          <w:sz w:val="22"/>
          <w:szCs w:val="22"/>
        </w:rPr>
        <w:t xml:space="preserve">/V</w:t>
      </w:r>
      <w:r>
        <w:rPr>
          <w:rFonts w:ascii="Cambria Math" w:cs="Cambria Math" w:eastAsia="Cambria Math" w:hAnsi="Cambria Math"/>
          <w:sz w:val="22"/>
          <w:szCs w:val="22"/>
          <w:vertAlign w:val="subscript"/>
        </w:rPr>
        <w:t xml:space="preserve">disp</w:t>
      </w:r>
      <w:r>
        <w:rPr>
          <w:rFonts w:ascii="Cambria" w:cs="Cambria" w:eastAsia="Cambria" w:hAnsi="Cambria"/>
          <w:sz w:val="22"/>
          <w:szCs w:val="22"/>
        </w:rPr>
        <w:t xml:space="preserve"> is the effective displacement density. The rest energy is the circulation energy. No conversion factor is needed: </w:t>
      </w:r>
      <w:r>
        <w:rPr>
          <w:rFonts w:ascii="Cambria Math" w:cs="Cambria Math" w:eastAsia="Cambria Math" w:hAnsi="Cambria Math"/>
          <w:i/>
          <w:iCs/>
          <w:sz w:val="22"/>
          <w:szCs w:val="22"/>
        </w:rPr>
        <w:t xml:space="preserve">E</w:t>
      </w:r>
      <w:r>
        <w:rPr>
          <w:rFonts w:ascii="Cambria Math" w:cs="Cambria Math" w:eastAsia="Cambria Math" w:hAnsi="Cambria Math"/>
          <w:sz w:val="22"/>
          <w:szCs w:val="22"/>
          <w:vertAlign w:val="subscript"/>
        </w:rPr>
        <w:t xml:space="preserve">0</w:t>
      </w:r>
      <w:r>
        <w:rPr>
          <w:rFonts w:ascii="Cambria Math" w:cs="Cambria Math" w:eastAsia="Cambria Math" w:hAnsi="Cambria Math"/>
          <w:i/>
          <w:iCs/>
          <w:sz w:val="22"/>
          <w:szCs w:val="22"/>
        </w:rPr>
        <w:t xml:space="preserve"> = m</w:t>
      </w:r>
      <w:r>
        <w:rPr>
          <w:rFonts w:ascii="Cambria Math" w:cs="Cambria Math" w:eastAsia="Cambria Math" w:hAnsi="Cambria Math"/>
          <w:sz w:val="22"/>
          <w:szCs w:val="22"/>
          <w:vertAlign w:val="subscript"/>
        </w:rPr>
        <w:t xml:space="preserve">0</w:t>
      </w:r>
      <w:r>
        <w:rPr>
          <w:rFonts w:ascii="Cambria Math" w:cs="Cambria Math" w:eastAsia="Cambria Math" w:hAnsi="Cambria Math"/>
          <w:i/>
          <w:iCs/>
          <w:sz w:val="22"/>
          <w:szCs w:val="22"/>
        </w:rPr>
        <w:t xml:space="preserve">c</w:t>
      </w:r>
      <w:r>
        <w:rPr>
          <w:rFonts w:ascii="Cambria Math" w:cs="Cambria Math" w:eastAsia="Cambria Math" w:hAnsi="Cambria Math"/>
          <w:sz w:val="22"/>
          <w:szCs w:val="22"/>
          <w:vertAlign w:val="superscript"/>
        </w:rPr>
        <w:t xml:space="preserve">2</w:t>
      </w:r>
      <w:r>
        <w:rPr>
          <w:rFonts w:ascii="Cambria" w:cs="Cambria" w:eastAsia="Cambria" w:hAnsi="Cambria"/>
          <w:sz w:val="22"/>
          <w:szCs w:val="22"/>
        </w:rPr>
        <w:t xml:space="preserve"> is an identity, not a conversion.</w:t>
      </w:r>
    </w:p>
    <w:p>
      <w:pPr>
        <w:spacing w:after="120" w:before="0" w:line="276"/>
        <w:jc w:val="right"/>
      </w:pPr>
      <w:r>
        <w:rPr>
          <w:rFonts w:ascii="Cambria Math" w:cs="Cambria Math" w:eastAsia="Cambria Math" w:hAnsi="Cambria Math"/>
          <w:sz w:val="22"/>
          <w:szCs w:val="22"/>
        </w:rPr>
        <w:t xml:space="preserve">∎</w:t>
      </w:r>
    </w:p>
    <w:p>
      <w:pPr>
        <w:pStyle w:val="Heading1"/>
        <w:spacing w:before="360" w:after="120"/>
      </w:pPr>
      <w:r>
        <w:rPr>
          <w:rFonts w:ascii="Cambria" w:cs="Cambria" w:eastAsia="Cambria" w:hAnsi="Cambria"/>
          <w:b/>
          <w:bCs/>
          <w:sz w:val="28"/>
          <w:szCs w:val="28"/>
        </w:rPr>
        <w:t xml:space="preserve">6. Energy–Momentum Relation (Theorem 14)</w:t>
      </w:r>
    </w:p>
    <w:p>
      <w:pPr>
        <w:spacing w:after="120" w:before="0" w:line="276"/>
        <w:jc w:val="both"/>
      </w:pPr>
      <w:r>
        <w:rPr>
          <w:rFonts w:ascii="Cambria" w:cs="Cambria" w:eastAsia="Cambria" w:hAnsi="Cambria"/>
          <w:b/>
          <w:bCs/>
          <w:sz w:val="22"/>
          <w:szCs w:val="22"/>
        </w:rPr>
        <w:t xml:space="preserve">Theorem 14. </w:t>
      </w:r>
      <w:r>
        <w:rPr>
          <w:rFonts w:ascii="Cambria" w:cs="Cambria" w:eastAsia="Cambria" w:hAnsi="Cambria"/>
          <w:sz w:val="22"/>
          <w:szCs w:val="22"/>
        </w:rPr>
        <w:t xml:space="preserve">For a vortex of rest mass </w:t>
      </w:r>
      <w:r>
        <w:rPr>
          <w:rFonts w:ascii="Cambria Math" w:cs="Cambria Math" w:eastAsia="Cambria Math" w:hAnsi="Cambria Math"/>
          <w:i/>
          <w:iCs/>
          <w:sz w:val="22"/>
          <w:szCs w:val="22"/>
        </w:rPr>
        <w:t xml:space="preserve">m</w:t>
      </w:r>
      <w:r>
        <w:rPr>
          <w:rFonts w:ascii="Cambria Math" w:cs="Cambria Math" w:eastAsia="Cambria Math" w:hAnsi="Cambria Math"/>
          <w:sz w:val="22"/>
          <w:szCs w:val="22"/>
          <w:vertAlign w:val="subscript"/>
        </w:rPr>
        <w:t xml:space="preserve">0</w:t>
      </w:r>
      <w:r>
        <w:rPr>
          <w:rFonts w:ascii="Cambria" w:cs="Cambria" w:eastAsia="Cambria" w:hAnsi="Cambria"/>
          <w:sz w:val="22"/>
          <w:szCs w:val="22"/>
        </w:rPr>
        <w:t xml:space="preserve"> at velocity </w:t>
      </w:r>
      <w:r>
        <w:rPr>
          <w:rFonts w:ascii="Cambria Math" w:cs="Cambria Math" w:eastAsia="Cambria Math" w:hAnsi="Cambria Math"/>
          <w:i/>
          <w:iCs/>
          <w:sz w:val="22"/>
          <w:szCs w:val="22"/>
        </w:rPr>
        <w:t xml:space="preserve">v</w:t>
      </w:r>
      <w:r>
        <w:rPr>
          <w:rFonts w:ascii="Cambria" w:cs="Cambria" w:eastAsia="Cambria" w:hAnsi="Cambria"/>
          <w:sz w:val="22"/>
          <w:szCs w:val="22"/>
        </w:rPr>
        <w:t xml:space="preserve">:</w:t>
      </w:r>
    </w:p>
    <w:p>
      <w:pPr>
        <w:spacing w:before="160" w:after="160"/>
        <w:jc w:val="center"/>
      </w:pPr>
      <w:r>
        <w:rPr>
          <w:rFonts w:ascii="Cambria Math" w:cs="Cambria Math" w:eastAsia="Cambria Math" w:hAnsi="Cambria Math"/>
          <w:i/>
          <w:iCs/>
          <w:sz w:val="22"/>
          <w:szCs w:val="22"/>
        </w:rPr>
        <w:t xml:space="preserve">E</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(pc)</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(m</w:t>
      </w:r>
      <w:r>
        <w:rPr>
          <w:rFonts w:ascii="Cambria Math" w:cs="Cambria Math" w:eastAsia="Cambria Math" w:hAnsi="Cambria Math"/>
          <w:sz w:val="22"/>
          <w:szCs w:val="22"/>
          <w:vertAlign w:val="subscript"/>
        </w:rPr>
        <w:t xml:space="preserve">0</w:t>
      </w:r>
      <w:r>
        <w:rPr>
          <w:rFonts w:ascii="Cambria Math" w:cs="Cambria Math" w:eastAsia="Cambria Math" w:hAnsi="Cambria Math"/>
          <w:i/>
          <w:iCs/>
          <w:sz w:val="22"/>
          <w:szCs w:val="22"/>
        </w:rPr>
        <w:t xml:space="preserve">c</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w:t>
      </w:r>
      <w:r>
        <w:rPr>
          <w:rFonts w:ascii="Cambria Math" w:cs="Cambria Math" w:eastAsia="Cambria Math" w:hAnsi="Cambria Math"/>
          <w:sz w:val="22"/>
          <w:szCs w:val="22"/>
          <w:vertAlign w:val="superscript"/>
        </w:rPr>
        <w:t xml:space="preserve">2</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(T14)</w:t>
      </w:r>
    </w:p>
    <w:p>
      <w:pPr>
        <w:spacing w:after="120" w:before="0" w:line="276"/>
        <w:jc w:val="both"/>
      </w:pPr>
      <w:r>
        <w:rPr>
          <w:rFonts w:ascii="Cambria" w:cs="Cambria" w:eastAsia="Cambria" w:hAnsi="Cambria"/>
          <w:b/>
          <w:bCs/>
          <w:sz w:val="22"/>
          <w:szCs w:val="22"/>
        </w:rPr>
        <w:t xml:space="preserve">Proof.</w:t>
      </w:r>
    </w:p>
    <w:p>
      <w:pPr>
        <w:spacing w:after="120" w:before="0" w:line="276"/>
        <w:jc w:val="both"/>
      </w:pPr>
      <w:r>
        <w:rPr>
          <w:rFonts w:ascii="Cambria" w:cs="Cambria" w:eastAsia="Cambria" w:hAnsi="Cambria"/>
          <w:sz w:val="22"/>
          <w:szCs w:val="22"/>
        </w:rPr>
        <w:t xml:space="preserve">Begin with the movement budget (T10):</w:t>
      </w:r>
    </w:p>
    <w:p>
      <w:pPr>
        <w:spacing w:before="160" w:after="160"/>
        <w:jc w:val="center"/>
      </w:pPr>
      <w:r>
        <w:rPr>
          <w:rFonts w:ascii="Cambria Math" w:cs="Cambria Math" w:eastAsia="Cambria Math" w:hAnsi="Cambria Math"/>
          <w:i/>
          <w:iCs/>
          <w:sz w:val="22"/>
          <w:szCs w:val="22"/>
        </w:rPr>
        <w:t xml:space="preserve">v</w:t>
      </w:r>
      <w:r>
        <w:rPr>
          <w:rFonts w:ascii="Cambria Math" w:cs="Cambria Math" w:eastAsia="Cambria Math" w:hAnsi="Cambria Math"/>
          <w:sz w:val="22"/>
          <w:szCs w:val="22"/>
          <w:vertAlign w:val="subscript"/>
        </w:rPr>
        <w:t xml:space="preserve">circ</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v</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c</w:t>
      </w:r>
      <w:r>
        <w:rPr>
          <w:rFonts w:ascii="Cambria Math" w:cs="Cambria Math" w:eastAsia="Cambria Math" w:hAnsi="Cambria Math"/>
          <w:sz w:val="22"/>
          <w:szCs w:val="22"/>
          <w:vertAlign w:val="superscript"/>
        </w:rPr>
        <w:t xml:space="preserve">2</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(14.1)</w:t>
      </w:r>
    </w:p>
    <w:p>
      <w:pPr>
        <w:spacing w:after="120" w:before="0" w:line="276"/>
        <w:jc w:val="both"/>
      </w:pPr>
      <w:r>
        <w:rPr>
          <w:rFonts w:ascii="Cambria" w:cs="Cambria" w:eastAsia="Cambria" w:hAnsi="Cambria"/>
          <w:sz w:val="22"/>
          <w:szCs w:val="22"/>
        </w:rPr>
        <w:t xml:space="preserve">Multiply both sides by </w:t>
      </w:r>
      <w:r>
        <w:rPr>
          <w:rFonts w:ascii="Cambria Math" w:cs="Cambria Math" w:eastAsia="Cambria Math" w:hAnsi="Cambria Math"/>
          <w:i/>
          <w:iCs/>
          <w:sz w:val="22"/>
          <w:szCs w:val="22"/>
        </w:rPr>
        <w:t xml:space="preserve">γ</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m</w:t>
      </w:r>
      <w:r>
        <w:rPr>
          <w:rFonts w:ascii="Cambria Math" w:cs="Cambria Math" w:eastAsia="Cambria Math" w:hAnsi="Cambria Math"/>
          <w:sz w:val="22"/>
          <w:szCs w:val="22"/>
          <w:vertAlign w:val="subscript"/>
        </w:rPr>
        <w:t xml:space="preserve">0</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c</w:t>
      </w:r>
      <w:r>
        <w:rPr>
          <w:rFonts w:ascii="Cambria Math" w:cs="Cambria Math" w:eastAsia="Cambria Math" w:hAnsi="Cambria Math"/>
          <w:sz w:val="22"/>
          <w:szCs w:val="22"/>
          <w:vertAlign w:val="superscript"/>
        </w:rPr>
        <w:t xml:space="preserve">2</w:t>
      </w:r>
      <w:r>
        <w:rPr>
          <w:rFonts w:ascii="Cambria" w:cs="Cambria" w:eastAsia="Cambria" w:hAnsi="Cambria"/>
          <w:sz w:val="22"/>
          <w:szCs w:val="22"/>
        </w:rPr>
        <w:t xml:space="preserve">:</w:t>
      </w:r>
    </w:p>
    <w:p>
      <w:pPr>
        <w:spacing w:before="160" w:after="160"/>
        <w:jc w:val="center"/>
      </w:pPr>
      <w:r>
        <w:rPr>
          <w:rFonts w:ascii="Cambria Math" w:cs="Cambria Math" w:eastAsia="Cambria Math" w:hAnsi="Cambria Math"/>
          <w:i/>
          <w:iCs/>
          <w:sz w:val="22"/>
          <w:szCs w:val="22"/>
        </w:rPr>
        <w:t xml:space="preserve">γ</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m</w:t>
      </w:r>
      <w:r>
        <w:rPr>
          <w:rFonts w:ascii="Cambria Math" w:cs="Cambria Math" w:eastAsia="Cambria Math" w:hAnsi="Cambria Math"/>
          <w:sz w:val="22"/>
          <w:szCs w:val="22"/>
          <w:vertAlign w:val="subscript"/>
        </w:rPr>
        <w:t xml:space="preserve">0</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c</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v</w:t>
      </w:r>
      <w:r>
        <w:rPr>
          <w:rFonts w:ascii="Cambria Math" w:cs="Cambria Math" w:eastAsia="Cambria Math" w:hAnsi="Cambria Math"/>
          <w:sz w:val="22"/>
          <w:szCs w:val="22"/>
          <w:vertAlign w:val="subscript"/>
        </w:rPr>
        <w:t xml:space="preserve">circ</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γ</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m</w:t>
      </w:r>
      <w:r>
        <w:rPr>
          <w:rFonts w:ascii="Cambria Math" w:cs="Cambria Math" w:eastAsia="Cambria Math" w:hAnsi="Cambria Math"/>
          <w:sz w:val="22"/>
          <w:szCs w:val="22"/>
          <w:vertAlign w:val="subscript"/>
        </w:rPr>
        <w:t xml:space="preserve">0</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c</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v</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γ</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m</w:t>
      </w:r>
      <w:r>
        <w:rPr>
          <w:rFonts w:ascii="Cambria Math" w:cs="Cambria Math" w:eastAsia="Cambria Math" w:hAnsi="Cambria Math"/>
          <w:sz w:val="22"/>
          <w:szCs w:val="22"/>
          <w:vertAlign w:val="subscript"/>
        </w:rPr>
        <w:t xml:space="preserve">0</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c</w:t>
      </w:r>
      <w:r>
        <w:rPr>
          <w:rFonts w:ascii="Cambria Math" w:cs="Cambria Math" w:eastAsia="Cambria Math" w:hAnsi="Cambria Math"/>
          <w:sz w:val="22"/>
          <w:szCs w:val="22"/>
          <w:vertAlign w:val="superscript"/>
        </w:rPr>
        <w:t xml:space="preserve">4</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(14.2)</w:t>
      </w:r>
    </w:p>
    <w:p>
      <w:pPr>
        <w:spacing w:after="120" w:before="0" w:line="276"/>
        <w:jc w:val="both"/>
      </w:pPr>
      <w:r>
        <w:rPr>
          <w:rFonts w:ascii="Cambria" w:cs="Cambria" w:eastAsia="Cambria" w:hAnsi="Cambria"/>
          <w:sz w:val="22"/>
          <w:szCs w:val="22"/>
        </w:rPr>
        <w:t xml:space="preserve">Evaluate each term. The circulation term: </w:t>
      </w:r>
      <w:r>
        <w:rPr>
          <w:rFonts w:ascii="Cambria Math" w:cs="Cambria Math" w:eastAsia="Cambria Math" w:hAnsi="Cambria Math"/>
          <w:i/>
          <w:iCs/>
          <w:sz w:val="22"/>
          <w:szCs w:val="22"/>
        </w:rPr>
        <w:t xml:space="preserve">v</w:t>
      </w:r>
      <w:r>
        <w:rPr>
          <w:rFonts w:ascii="Cambria Math" w:cs="Cambria Math" w:eastAsia="Cambria Math" w:hAnsi="Cambria Math"/>
          <w:sz w:val="22"/>
          <w:szCs w:val="22"/>
          <w:vertAlign w:val="subscript"/>
        </w:rPr>
        <w:t xml:space="preserve">circ</w:t>
      </w:r>
      <w:r>
        <w:rPr>
          <w:rFonts w:ascii="Cambria Math" w:cs="Cambria Math" w:eastAsia="Cambria Math" w:hAnsi="Cambria Math"/>
          <w:i/>
          <w:iCs/>
          <w:sz w:val="22"/>
          <w:szCs w:val="22"/>
        </w:rPr>
        <w:t xml:space="preserve"> = c/γ</w:t>
      </w:r>
      <w:r>
        <w:rPr>
          <w:rFonts w:ascii="Cambria" w:cs="Cambria" w:eastAsia="Cambria" w:hAnsi="Cambria"/>
          <w:sz w:val="22"/>
          <w:szCs w:val="22"/>
        </w:rPr>
        <w:t xml:space="preserve"> (from T10), so:</w:t>
      </w:r>
    </w:p>
    <w:p>
      <w:pPr>
        <w:spacing w:before="160" w:after="160"/>
        <w:jc w:val="center"/>
      </w:pPr>
      <w:r>
        <w:rPr>
          <w:rFonts w:ascii="Cambria Math" w:cs="Cambria Math" w:eastAsia="Cambria Math" w:hAnsi="Cambria Math"/>
          <w:i/>
          <w:iCs/>
          <w:sz w:val="22"/>
          <w:szCs w:val="22"/>
        </w:rPr>
        <w:t xml:space="preserve">γ</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m</w:t>
      </w:r>
      <w:r>
        <w:rPr>
          <w:rFonts w:ascii="Cambria Math" w:cs="Cambria Math" w:eastAsia="Cambria Math" w:hAnsi="Cambria Math"/>
          <w:sz w:val="22"/>
          <w:szCs w:val="22"/>
          <w:vertAlign w:val="subscript"/>
        </w:rPr>
        <w:t xml:space="preserve">0</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c</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c</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/γ</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m</w:t>
      </w:r>
      <w:r>
        <w:rPr>
          <w:rFonts w:ascii="Cambria Math" w:cs="Cambria Math" w:eastAsia="Cambria Math" w:hAnsi="Cambria Math"/>
          <w:sz w:val="22"/>
          <w:szCs w:val="22"/>
          <w:vertAlign w:val="subscript"/>
        </w:rPr>
        <w:t xml:space="preserve">0</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c</w:t>
      </w:r>
      <w:r>
        <w:rPr>
          <w:rFonts w:ascii="Cambria Math" w:cs="Cambria Math" w:eastAsia="Cambria Math" w:hAnsi="Cambria Math"/>
          <w:sz w:val="22"/>
          <w:szCs w:val="22"/>
          <w:vertAlign w:val="superscript"/>
        </w:rPr>
        <w:t xml:space="preserve">4</w:t>
      </w:r>
      <w:r>
        <w:rPr>
          <w:rFonts w:ascii="Cambria Math" w:cs="Cambria Math" w:eastAsia="Cambria Math" w:hAnsi="Cambria Math"/>
          <w:i/>
          <w:iCs/>
          <w:sz w:val="22"/>
          <w:szCs w:val="22"/>
        </w:rPr>
        <w:t xml:space="preserve"> = (m</w:t>
      </w:r>
      <w:r>
        <w:rPr>
          <w:rFonts w:ascii="Cambria Math" w:cs="Cambria Math" w:eastAsia="Cambria Math" w:hAnsi="Cambria Math"/>
          <w:sz w:val="22"/>
          <w:szCs w:val="22"/>
          <w:vertAlign w:val="subscript"/>
        </w:rPr>
        <w:t xml:space="preserve">0</w:t>
      </w:r>
      <w:r>
        <w:rPr>
          <w:rFonts w:ascii="Cambria Math" w:cs="Cambria Math" w:eastAsia="Cambria Math" w:hAnsi="Cambria Math"/>
          <w:i/>
          <w:iCs/>
          <w:sz w:val="22"/>
          <w:szCs w:val="22"/>
        </w:rPr>
        <w:t xml:space="preserve">c</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w:t>
      </w:r>
      <w:r>
        <w:rPr>
          <w:rFonts w:ascii="Cambria Math" w:cs="Cambria Math" w:eastAsia="Cambria Math" w:hAnsi="Cambria Math"/>
          <w:sz w:val="22"/>
          <w:szCs w:val="22"/>
          <w:vertAlign w:val="superscript"/>
        </w:rPr>
        <w:t xml:space="preserve">2</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(14.3)</w:t>
      </w:r>
    </w:p>
    <w:p>
      <w:pPr>
        <w:spacing w:after="120" w:before="0" w:line="276"/>
        <w:jc w:val="both"/>
      </w:pPr>
      <w:r>
        <w:rPr>
          <w:rFonts w:ascii="Cambria" w:cs="Cambria" w:eastAsia="Cambria" w:hAnsi="Cambria"/>
          <w:sz w:val="22"/>
          <w:szCs w:val="22"/>
        </w:rPr>
        <w:t xml:space="preserve">The translation term:</w:t>
      </w:r>
    </w:p>
    <w:p>
      <w:pPr>
        <w:spacing w:before="160" w:after="160"/>
        <w:jc w:val="center"/>
      </w:pPr>
      <w:r>
        <w:rPr>
          <w:rFonts w:ascii="Cambria Math" w:cs="Cambria Math" w:eastAsia="Cambria Math" w:hAnsi="Cambria Math"/>
          <w:i/>
          <w:iCs/>
          <w:sz w:val="22"/>
          <w:szCs w:val="22"/>
        </w:rPr>
        <w:t xml:space="preserve">(γ m</w:t>
      </w:r>
      <w:r>
        <w:rPr>
          <w:rFonts w:ascii="Cambria Math" w:cs="Cambria Math" w:eastAsia="Cambria Math" w:hAnsi="Cambria Math"/>
          <w:sz w:val="22"/>
          <w:szCs w:val="22"/>
          <w:vertAlign w:val="subscript"/>
        </w:rPr>
        <w:t xml:space="preserve">0</w:t>
      </w:r>
      <w:r>
        <w:rPr>
          <w:rFonts w:ascii="Cambria Math" w:cs="Cambria Math" w:eastAsia="Cambria Math" w:hAnsi="Cambria Math"/>
          <w:i/>
          <w:iCs/>
          <w:sz w:val="22"/>
          <w:szCs w:val="22"/>
        </w:rPr>
        <w:t xml:space="preserve">v)</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c</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(pc)</w:t>
      </w:r>
      <w:r>
        <w:rPr>
          <w:rFonts w:ascii="Cambria Math" w:cs="Cambria Math" w:eastAsia="Cambria Math" w:hAnsi="Cambria Math"/>
          <w:sz w:val="22"/>
          <w:szCs w:val="22"/>
          <w:vertAlign w:val="superscript"/>
        </w:rPr>
        <w:t xml:space="preserve">2</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(14.4)</w:t>
      </w:r>
    </w:p>
    <w:p>
      <w:pPr>
        <w:spacing w:after="120" w:before="0" w:line="276"/>
        <w:jc w:val="both"/>
      </w:pPr>
      <w:r>
        <w:rPr>
          <w:rFonts w:ascii="Cambria" w:cs="Cambria" w:eastAsia="Cambria" w:hAnsi="Cambria"/>
          <w:sz w:val="22"/>
          <w:szCs w:val="22"/>
        </w:rPr>
        <w:t xml:space="preserve">The right-hand side:</w:t>
      </w:r>
    </w:p>
    <w:p>
      <w:pPr>
        <w:spacing w:before="160" w:after="160"/>
        <w:jc w:val="center"/>
      </w:pPr>
      <w:r>
        <w:rPr>
          <w:rFonts w:ascii="Cambria Math" w:cs="Cambria Math" w:eastAsia="Cambria Math" w:hAnsi="Cambria Math"/>
          <w:i/>
          <w:iCs/>
          <w:sz w:val="22"/>
          <w:szCs w:val="22"/>
        </w:rPr>
        <w:t xml:space="preserve">(γ m</w:t>
      </w:r>
      <w:r>
        <w:rPr>
          <w:rFonts w:ascii="Cambria Math" w:cs="Cambria Math" w:eastAsia="Cambria Math" w:hAnsi="Cambria Math"/>
          <w:sz w:val="22"/>
          <w:szCs w:val="22"/>
          <w:vertAlign w:val="subscript"/>
        </w:rPr>
        <w:t xml:space="preserve">0</w:t>
      </w:r>
      <w:r>
        <w:rPr>
          <w:rFonts w:ascii="Cambria Math" w:cs="Cambria Math" w:eastAsia="Cambria Math" w:hAnsi="Cambria Math"/>
          <w:i/>
          <w:iCs/>
          <w:sz w:val="22"/>
          <w:szCs w:val="22"/>
        </w:rPr>
        <w:t xml:space="preserve">c</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E</w:t>
      </w:r>
      <w:r>
        <w:rPr>
          <w:rFonts w:ascii="Cambria Math" w:cs="Cambria Math" w:eastAsia="Cambria Math" w:hAnsi="Cambria Math"/>
          <w:sz w:val="22"/>
          <w:szCs w:val="22"/>
          <w:vertAlign w:val="superscript"/>
        </w:rPr>
        <w:t xml:space="preserve">2</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(14.5)</w:t>
      </w:r>
    </w:p>
    <w:p>
      <w:pPr>
        <w:spacing w:after="120" w:before="0" w:line="276"/>
        <w:jc w:val="both"/>
      </w:pPr>
      <w:r>
        <w:rPr>
          <w:rFonts w:ascii="Cambria" w:cs="Cambria" w:eastAsia="Cambria" w:hAnsi="Cambria"/>
          <w:sz w:val="22"/>
          <w:szCs w:val="22"/>
        </w:rPr>
        <w:t xml:space="preserve">Therefore:</w:t>
      </w:r>
    </w:p>
    <w:p>
      <w:pPr>
        <w:spacing w:before="160" w:after="160"/>
        <w:jc w:val="center"/>
      </w:pPr>
      <w:r>
        <w:rPr>
          <w:rFonts w:ascii="Cambria Math" w:cs="Cambria Math" w:eastAsia="Cambria Math" w:hAnsi="Cambria Math"/>
          <w:i/>
          <w:iCs/>
          <w:sz w:val="22"/>
          <w:szCs w:val="22"/>
        </w:rPr>
        <w:t xml:space="preserve">(m</w:t>
      </w:r>
      <w:r>
        <w:rPr>
          <w:rFonts w:ascii="Cambria Math" w:cs="Cambria Math" w:eastAsia="Cambria Math" w:hAnsi="Cambria Math"/>
          <w:sz w:val="22"/>
          <w:szCs w:val="22"/>
          <w:vertAlign w:val="subscript"/>
        </w:rPr>
        <w:t xml:space="preserve">0</w:t>
      </w:r>
      <w:r>
        <w:rPr>
          <w:rFonts w:ascii="Cambria Math" w:cs="Cambria Math" w:eastAsia="Cambria Math" w:hAnsi="Cambria Math"/>
          <w:i/>
          <w:iCs/>
          <w:sz w:val="22"/>
          <w:szCs w:val="22"/>
        </w:rPr>
        <w:t xml:space="preserve">c</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(pc)</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E</w:t>
      </w:r>
      <w:r>
        <w:rPr>
          <w:rFonts w:ascii="Cambria Math" w:cs="Cambria Math" w:eastAsia="Cambria Math" w:hAnsi="Cambria Math"/>
          <w:sz w:val="22"/>
          <w:szCs w:val="22"/>
          <w:vertAlign w:val="superscript"/>
        </w:rPr>
        <w:t xml:space="preserve">2</w:t>
      </w:r>
    </w:p>
    <w:p>
      <w:pPr>
        <w:spacing w:after="120" w:before="0" w:line="276"/>
        <w:jc w:val="both"/>
      </w:pPr>
      <w:r>
        <w:rPr>
          <w:rFonts w:ascii="Cambria" w:cs="Cambria" w:eastAsia="Cambria" w:hAnsi="Cambria"/>
          <w:sz w:val="22"/>
          <w:szCs w:val="22"/>
        </w:rPr>
        <w:t xml:space="preserve">This is the Pythagorean theorem applied to the movement budget. The rest energy is the circulation leg. The momentum is the translation leg. The total energy is the hypotenuse.</w:t>
      </w:r>
    </w:p>
    <w:p>
      <w:pPr>
        <w:spacing w:after="120" w:before="0" w:line="276"/>
        <w:jc w:val="right"/>
      </w:pPr>
      <w:r>
        <w:rPr>
          <w:rFonts w:ascii="Cambria Math" w:cs="Cambria Math" w:eastAsia="Cambria Math" w:hAnsi="Cambria Math"/>
          <w:sz w:val="22"/>
          <w:szCs w:val="22"/>
        </w:rPr>
        <w:t xml:space="preserve">∎</w:t>
      </w:r>
    </w:p>
    <w:p>
      <w:pPr>
        <w:pStyle w:val="Heading1"/>
        <w:spacing w:before="360" w:after="120"/>
      </w:pPr>
      <w:r>
        <w:rPr>
          <w:rFonts w:ascii="Cambria" w:cs="Cambria" w:eastAsia="Cambria" w:hAnsi="Cambria"/>
          <w:b/>
          <w:bCs/>
          <w:sz w:val="28"/>
          <w:szCs w:val="28"/>
        </w:rPr>
        <w:t xml:space="preserve">7. The Photon Limit (Theorem 15)</w:t>
      </w:r>
    </w:p>
    <w:p>
      <w:pPr>
        <w:spacing w:after="120" w:before="0" w:line="276"/>
        <w:jc w:val="both"/>
      </w:pPr>
      <w:r>
        <w:rPr>
          <w:rFonts w:ascii="Cambria" w:cs="Cambria" w:eastAsia="Cambria" w:hAnsi="Cambria"/>
          <w:b/>
          <w:bCs/>
          <w:sz w:val="22"/>
          <w:szCs w:val="22"/>
        </w:rPr>
        <w:t xml:space="preserve">Theorem 15. </w:t>
      </w:r>
      <w:r>
        <w:rPr>
          <w:rFonts w:ascii="Cambria" w:cs="Cambria" w:eastAsia="Cambria" w:hAnsi="Cambria"/>
          <w:sz w:val="22"/>
          <w:szCs w:val="22"/>
        </w:rPr>
        <w:t xml:space="preserve">A lattice deformation with zero internal circulation propagates at exactly </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and has zero rest mass.</w:t>
      </w:r>
    </w:p>
    <w:p>
      <w:pPr>
        <w:spacing w:after="120" w:before="0" w:line="276"/>
        <w:jc w:val="both"/>
      </w:pPr>
      <w:r>
        <w:rPr>
          <w:rFonts w:ascii="Cambria" w:cs="Cambria" w:eastAsia="Cambria" w:hAnsi="Cambria"/>
          <w:b/>
          <w:bCs/>
          <w:sz w:val="22"/>
          <w:szCs w:val="22"/>
        </w:rPr>
        <w:t xml:space="preserve">Proof.</w:t>
      </w:r>
    </w:p>
    <w:p>
      <w:pPr>
        <w:spacing w:after="120" w:before="0" w:line="276"/>
        <w:jc w:val="both"/>
      </w:pPr>
      <w:r>
        <w:rPr>
          <w:rFonts w:ascii="Cambria" w:cs="Cambria" w:eastAsia="Cambria" w:hAnsi="Cambria"/>
          <w:sz w:val="22"/>
          <w:szCs w:val="22"/>
        </w:rPr>
        <w:t xml:space="preserve">From T10 with </w:t>
      </w:r>
      <w:r>
        <w:rPr>
          <w:rFonts w:ascii="Cambria Math" w:cs="Cambria Math" w:eastAsia="Cambria Math" w:hAnsi="Cambria Math"/>
          <w:i/>
          <w:iCs/>
          <w:sz w:val="22"/>
          <w:szCs w:val="22"/>
        </w:rPr>
        <w:t xml:space="preserve">v</w:t>
      </w:r>
      <w:r>
        <w:rPr>
          <w:rFonts w:ascii="Cambria Math" w:cs="Cambria Math" w:eastAsia="Cambria Math" w:hAnsi="Cambria Math"/>
          <w:sz w:val="22"/>
          <w:szCs w:val="22"/>
          <w:vertAlign w:val="subscript"/>
        </w:rPr>
        <w:t xml:space="preserve">circ</w:t>
      </w:r>
      <w:r>
        <w:rPr>
          <w:rFonts w:ascii="Cambria Math" w:cs="Cambria Math" w:eastAsia="Cambria Math" w:hAnsi="Cambria Math"/>
          <w:i/>
          <w:iCs/>
          <w:sz w:val="22"/>
          <w:szCs w:val="22"/>
        </w:rPr>
        <w:t xml:space="preserve"> = 0</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0 + v</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c</w:t>
      </w:r>
      <w:r>
        <w:rPr>
          <w:rFonts w:ascii="Cambria Math" w:cs="Cambria Math" w:eastAsia="Cambria Math" w:hAnsi="Cambria Math"/>
          <w:sz w:val="22"/>
          <w:szCs w:val="22"/>
          <w:vertAlign w:val="superscript"/>
        </w:rPr>
        <w:t xml:space="preserve">2</w:t>
      </w:r>
      <w:r>
        <w:rPr>
          <w:rFonts w:ascii="Cambria" w:cs="Cambria" w:eastAsia="Cambria" w:hAnsi="Cambria"/>
          <w:sz w:val="22"/>
          <w:szCs w:val="22"/>
        </w:rPr>
        <w:t xml:space="preserve">, giving </w:t>
      </w:r>
      <w:r>
        <w:rPr>
          <w:rFonts w:ascii="Cambria Math" w:cs="Cambria Math" w:eastAsia="Cambria Math" w:hAnsi="Cambria Math"/>
          <w:i/>
          <w:iCs/>
          <w:sz w:val="22"/>
          <w:szCs w:val="22"/>
        </w:rPr>
        <w:t xml:space="preserve">v = c</w:t>
      </w:r>
      <w:r>
        <w:rPr>
          <w:rFonts w:ascii="Cambria" w:cs="Cambria" w:eastAsia="Cambria" w:hAnsi="Cambria"/>
          <w:sz w:val="22"/>
          <w:szCs w:val="22"/>
        </w:rPr>
        <w:t xml:space="preserve">. Without circulation there is no centrifugal pressure to resist convergent collapse, hence no stable exclusion volume: </w:t>
      </w:r>
      <w:r>
        <w:rPr>
          <w:rFonts w:ascii="Cambria Math" w:cs="Cambria Math" w:eastAsia="Cambria Math" w:hAnsi="Cambria Math"/>
          <w:i/>
          <w:iCs/>
          <w:sz w:val="22"/>
          <w:szCs w:val="22"/>
        </w:rPr>
        <w:t xml:space="preserve">V</w:t>
      </w:r>
      <w:r>
        <w:rPr>
          <w:rFonts w:ascii="Cambria Math" w:cs="Cambria Math" w:eastAsia="Cambria Math" w:hAnsi="Cambria Math"/>
          <w:sz w:val="22"/>
          <w:szCs w:val="22"/>
          <w:vertAlign w:val="subscript"/>
        </w:rPr>
        <w:t xml:space="preserve">disp</w:t>
      </w:r>
      <w:r>
        <w:rPr>
          <w:rFonts w:ascii="Cambria Math" w:cs="Cambria Math" w:eastAsia="Cambria Math" w:hAnsi="Cambria Math"/>
          <w:i/>
          <w:iCs/>
          <w:sz w:val="22"/>
          <w:szCs w:val="22"/>
        </w:rPr>
        <w:t xml:space="preserve"> = 0</w:t>
      </w:r>
      <w:r>
        <w:rPr>
          <w:rFonts w:ascii="Cambria" w:cs="Cambria" w:eastAsia="Cambria" w:hAnsi="Cambria"/>
          <w:sz w:val="22"/>
          <w:szCs w:val="22"/>
        </w:rPr>
        <w:t xml:space="preserve">. From T13: </w:t>
      </w:r>
      <w:r>
        <w:rPr>
          <w:rFonts w:ascii="Cambria Math" w:cs="Cambria Math" w:eastAsia="Cambria Math" w:hAnsi="Cambria Math"/>
          <w:i/>
          <w:iCs/>
          <w:sz w:val="22"/>
          <w:szCs w:val="22"/>
        </w:rPr>
        <w:t xml:space="preserve">m</w:t>
      </w:r>
      <w:r>
        <w:rPr>
          <w:rFonts w:ascii="Cambria Math" w:cs="Cambria Math" w:eastAsia="Cambria Math" w:hAnsi="Cambria Math"/>
          <w:sz w:val="22"/>
          <w:szCs w:val="22"/>
          <w:vertAlign w:val="subscript"/>
        </w:rPr>
        <w:t xml:space="preserve">0</w:t>
      </w:r>
      <w:r>
        <w:rPr>
          <w:rFonts w:ascii="Cambria Math" w:cs="Cambria Math" w:eastAsia="Cambria Math" w:hAnsi="Cambria Math"/>
          <w:i/>
          <w:iCs/>
          <w:sz w:val="22"/>
          <w:szCs w:val="22"/>
        </w:rPr>
        <w:t xml:space="preserve"> = 0</w:t>
      </w:r>
      <w:r>
        <w:rPr>
          <w:rFonts w:ascii="Cambria" w:cs="Cambria" w:eastAsia="Cambria" w:hAnsi="Cambria"/>
          <w:sz w:val="22"/>
          <w:szCs w:val="22"/>
        </w:rPr>
        <w:t xml:space="preserve">. From T14 with </w:t>
      </w:r>
      <w:r>
        <w:rPr>
          <w:rFonts w:ascii="Cambria Math" w:cs="Cambria Math" w:eastAsia="Cambria Math" w:hAnsi="Cambria Math"/>
          <w:i/>
          <w:iCs/>
          <w:sz w:val="22"/>
          <w:szCs w:val="22"/>
        </w:rPr>
        <w:t xml:space="preserve">m</w:t>
      </w:r>
      <w:r>
        <w:rPr>
          <w:rFonts w:ascii="Cambria Math" w:cs="Cambria Math" w:eastAsia="Cambria Math" w:hAnsi="Cambria Math"/>
          <w:sz w:val="22"/>
          <w:szCs w:val="22"/>
          <w:vertAlign w:val="subscript"/>
        </w:rPr>
        <w:t xml:space="preserve">0</w:t>
      </w:r>
      <w:r>
        <w:rPr>
          <w:rFonts w:ascii="Cambria Math" w:cs="Cambria Math" w:eastAsia="Cambria Math" w:hAnsi="Cambria Math"/>
          <w:i/>
          <w:iCs/>
          <w:sz w:val="22"/>
          <w:szCs w:val="22"/>
        </w:rPr>
        <w:t xml:space="preserve"> = 0</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E = pc</w:t>
      </w:r>
      <w:r>
        <w:rPr>
          <w:rFonts w:ascii="Cambria" w:cs="Cambria" w:eastAsia="Cambria" w:hAnsi="Cambria"/>
          <w:sz w:val="22"/>
          <w:szCs w:val="22"/>
        </w:rPr>
        <w:t xml:space="preserve">. Light carries no topology. It IS the relay. It does not ride the tick; it is the tick.</w:t>
      </w:r>
    </w:p>
    <w:p>
      <w:pPr>
        <w:spacing w:after="120" w:before="0" w:line="276"/>
        <w:jc w:val="right"/>
      </w:pPr>
      <w:r>
        <w:rPr>
          <w:rFonts w:ascii="Cambria Math" w:cs="Cambria Math" w:eastAsia="Cambria Math" w:hAnsi="Cambria Math"/>
          <w:sz w:val="22"/>
          <w:szCs w:val="22"/>
        </w:rPr>
        <w:t xml:space="preserve">∎</w:t>
      </w:r>
    </w:p>
    <w:p>
      <w:pPr>
        <w:pStyle w:val="Heading1"/>
        <w:spacing w:before="360" w:after="120"/>
      </w:pPr>
      <w:r>
        <w:rPr>
          <w:rFonts w:ascii="Cambria" w:cs="Cambria" w:eastAsia="Cambria" w:hAnsi="Cambria"/>
          <w:b/>
          <w:bCs/>
          <w:sz w:val="28"/>
          <w:szCs w:val="28"/>
        </w:rPr>
        <w:t xml:space="preserve">8. Gravitational Time Dilation (Theorem 16)</w:t>
      </w:r>
    </w:p>
    <w:p>
      <w:pPr>
        <w:spacing w:after="120" w:before="0" w:line="276"/>
        <w:jc w:val="both"/>
      </w:pPr>
      <w:r>
        <w:rPr>
          <w:rFonts w:ascii="Cambria" w:cs="Cambria" w:eastAsia="Cambria" w:hAnsi="Cambria"/>
          <w:b/>
          <w:bCs/>
          <w:sz w:val="22"/>
          <w:szCs w:val="22"/>
        </w:rPr>
        <w:t xml:space="preserve">Theorem 16. </w:t>
      </w:r>
      <w:r>
        <w:rPr>
          <w:rFonts w:ascii="Cambria" w:cs="Cambria" w:eastAsia="Cambria" w:hAnsi="Cambria"/>
          <w:sz w:val="22"/>
          <w:szCs w:val="22"/>
        </w:rPr>
        <w:t xml:space="preserve">A vortex at rest at radius </w:t>
      </w:r>
      <w:r>
        <w:rPr>
          <w:rFonts w:ascii="Cambria Math" w:cs="Cambria Math" w:eastAsia="Cambria Math" w:hAnsi="Cambria Math"/>
          <w:i/>
          <w:iCs/>
          <w:sz w:val="22"/>
          <w:szCs w:val="22"/>
        </w:rPr>
        <w:t xml:space="preserve">r</w:t>
      </w:r>
      <w:r>
        <w:rPr>
          <w:rFonts w:ascii="Cambria" w:cs="Cambria" w:eastAsia="Cambria" w:hAnsi="Cambria"/>
          <w:sz w:val="22"/>
          <w:szCs w:val="22"/>
        </w:rPr>
        <w:t xml:space="preserve"> in a convergence field with characteristic velocity </w:t>
      </w:r>
      <w:r>
        <w:rPr>
          <w:rFonts w:ascii="Cambria Math" w:cs="Cambria Math" w:eastAsia="Cambria Math" w:hAnsi="Cambria Math"/>
          <w:i/>
          <w:iCs/>
          <w:sz w:val="22"/>
          <w:szCs w:val="22"/>
        </w:rPr>
        <w:t xml:space="preserve">v(r) = (c/k)√(R/r)</w:t>
      </w:r>
      <w:r>
        <w:rPr>
          <w:rFonts w:ascii="Cambria" w:cs="Cambria" w:eastAsia="Cambria" w:hAnsi="Cambria"/>
          <w:sz w:val="22"/>
          <w:szCs w:val="22"/>
        </w:rPr>
        <w:t xml:space="preserve"> has internal tick rate:</w:t>
      </w:r>
    </w:p>
    <w:p>
      <w:pPr>
        <w:spacing w:before="160" w:after="160"/>
        <w:jc w:val="center"/>
      </w:pPr>
      <w:r>
        <w:rPr>
          <w:rFonts w:ascii="Cambria Math" w:cs="Cambria Math" w:eastAsia="Cambria Math" w:hAnsi="Cambria Math"/>
          <w:i/>
          <w:iCs/>
          <w:sz w:val="22"/>
          <w:szCs w:val="22"/>
        </w:rPr>
        <w:t xml:space="preserve">dτ/dt = √(1 − zR/r)</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(T16)</w:t>
      </w:r>
    </w:p>
    <w:p>
      <w:pPr>
        <w:spacing w:after="120" w:before="0" w:line="276"/>
        <w:jc w:val="both"/>
      </w:pPr>
      <w:r>
        <w:rPr>
          <w:rFonts w:ascii="Cambria" w:cs="Cambria" w:eastAsia="Cambria" w:hAnsi="Cambria"/>
          <w:sz w:val="22"/>
          <w:szCs w:val="22"/>
        </w:rPr>
        <w:t xml:space="preserve">where </w:t>
      </w:r>
      <w:r>
        <w:rPr>
          <w:rFonts w:ascii="Cambria Math" w:cs="Cambria Math" w:eastAsia="Cambria Math" w:hAnsi="Cambria Math"/>
          <w:i/>
          <w:iCs/>
          <w:sz w:val="22"/>
          <w:szCs w:val="22"/>
        </w:rPr>
        <w:t xml:space="preserve">z = 1/k</w:t>
      </w:r>
      <w:r>
        <w:rPr>
          <w:rFonts w:ascii="Cambria Math" w:cs="Cambria Math" w:eastAsia="Cambria Math" w:hAnsi="Cambria Math"/>
          <w:sz w:val="22"/>
          <w:szCs w:val="22"/>
          <w:vertAlign w:val="superscript"/>
        </w:rPr>
        <w:t xml:space="preserve">2</w:t>
      </w:r>
      <w:r>
        <w:rPr>
          <w:rFonts w:ascii="Cambria" w:cs="Cambria" w:eastAsia="Cambria" w:hAnsi="Cambria"/>
          <w:sz w:val="22"/>
          <w:szCs w:val="22"/>
        </w:rPr>
        <w:t xml:space="preserve"> is the gravitational compactness.</w:t>
      </w:r>
    </w:p>
    <w:p>
      <w:pPr>
        <w:spacing w:after="120" w:before="0" w:line="276"/>
        <w:jc w:val="both"/>
      </w:pPr>
      <w:r>
        <w:rPr>
          <w:rFonts w:ascii="Cambria" w:cs="Cambria" w:eastAsia="Cambria" w:hAnsi="Cambria"/>
          <w:b/>
          <w:bCs/>
          <w:sz w:val="22"/>
          <w:szCs w:val="22"/>
        </w:rPr>
        <w:t xml:space="preserve">Proof.</w:t>
      </w:r>
    </w:p>
    <w:p>
      <w:pPr>
        <w:spacing w:after="120" w:before="0" w:line="276"/>
        <w:jc w:val="both"/>
      </w:pPr>
      <w:r>
        <w:rPr>
          <w:rFonts w:ascii="Cambria" w:cs="Cambria" w:eastAsia="Cambria" w:hAnsi="Cambria"/>
          <w:sz w:val="22"/>
          <w:szCs w:val="22"/>
        </w:rPr>
        <w:t xml:space="preserve">A stationary vortex at radius </w:t>
      </w:r>
      <w:r>
        <w:rPr>
          <w:rFonts w:ascii="Cambria Math" w:cs="Cambria Math" w:eastAsia="Cambria Math" w:hAnsi="Cambria Math"/>
          <w:i/>
          <w:iCs/>
          <w:sz w:val="22"/>
          <w:szCs w:val="22"/>
        </w:rPr>
        <w:t xml:space="preserve">r</w:t>
      </w:r>
      <w:r>
        <w:rPr>
          <w:rFonts w:ascii="Cambria" w:cs="Cambria" w:eastAsia="Cambria" w:hAnsi="Cambria"/>
          <w:sz w:val="22"/>
          <w:szCs w:val="22"/>
        </w:rPr>
        <w:t xml:space="preserve"> is immersed in a convergence field with characteristic velocity </w:t>
      </w:r>
      <w:r>
        <w:rPr>
          <w:rFonts w:ascii="Cambria Math" w:cs="Cambria Math" w:eastAsia="Cambria Math" w:hAnsi="Cambria Math"/>
          <w:i/>
          <w:iCs/>
          <w:sz w:val="22"/>
          <w:szCs w:val="22"/>
        </w:rPr>
        <w:t xml:space="preserve">v(r)</w:t>
      </w:r>
      <w:r>
        <w:rPr>
          <w:rFonts w:ascii="Cambria" w:cs="Cambria" w:eastAsia="Cambria" w:hAnsi="Cambria"/>
          <w:sz w:val="22"/>
          <w:szCs w:val="22"/>
        </w:rPr>
        <w:t xml:space="preserve"> from the SDT velocity law. Although the vortex is not translating, it must resist the convergence pressure gradient at that position. The budget fraction consumed by this resistance is </w:t>
      </w:r>
      <w:r>
        <w:rPr>
          <w:rFonts w:ascii="Cambria Math" w:cs="Cambria Math" w:eastAsia="Cambria Math" w:hAnsi="Cambria Math"/>
          <w:i/>
          <w:iCs/>
          <w:sz w:val="22"/>
          <w:szCs w:val="22"/>
        </w:rPr>
        <w:t xml:space="preserve">v(r)</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/c</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R/(k</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r) = zR/r</w:t>
      </w:r>
      <w:r>
        <w:rPr>
          <w:rFonts w:ascii="Cambria" w:cs="Cambria" w:eastAsia="Cambria" w:hAnsi="Cambria"/>
          <w:sz w:val="22"/>
          <w:szCs w:val="22"/>
        </w:rPr>
        <w:t xml:space="preserve">. The remaining circulation budget:</w:t>
      </w:r>
    </w:p>
    <w:p>
      <w:pPr>
        <w:spacing w:before="160" w:after="160"/>
        <w:jc w:val="center"/>
      </w:pPr>
      <w:r>
        <w:rPr>
          <w:rFonts w:ascii="Cambria Math" w:cs="Cambria Math" w:eastAsia="Cambria Math" w:hAnsi="Cambria Math"/>
          <w:i/>
          <w:iCs/>
          <w:sz w:val="22"/>
          <w:szCs w:val="22"/>
        </w:rPr>
        <w:t xml:space="preserve">v</w:t>
      </w:r>
      <w:r>
        <w:rPr>
          <w:rFonts w:ascii="Cambria Math" w:cs="Cambria Math" w:eastAsia="Cambria Math" w:hAnsi="Cambria Math"/>
          <w:sz w:val="22"/>
          <w:szCs w:val="22"/>
          <w:vertAlign w:val="subscript"/>
        </w:rPr>
        <w:t xml:space="preserve">circ</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c</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(1 − zR/r)</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(16.1)</w:t>
      </w:r>
    </w:p>
    <w:p>
      <w:pPr>
        <w:spacing w:after="120" w:before="0" w:line="276"/>
        <w:jc w:val="both"/>
      </w:pPr>
      <w:r>
        <w:rPr>
          <w:rFonts w:ascii="Cambria" w:cs="Cambria" w:eastAsia="Cambria" w:hAnsi="Cambria"/>
          <w:sz w:val="22"/>
          <w:szCs w:val="22"/>
        </w:rPr>
        <w:t xml:space="preserve">By Theorem 11, the internal tick rate is </w:t>
      </w:r>
      <w:r>
        <w:rPr>
          <w:rFonts w:ascii="Cambria Math" w:cs="Cambria Math" w:eastAsia="Cambria Math" w:hAnsi="Cambria Math"/>
          <w:i/>
          <w:iCs/>
          <w:sz w:val="22"/>
          <w:szCs w:val="22"/>
        </w:rPr>
        <w:t xml:space="preserve">v</w:t>
      </w:r>
      <w:r>
        <w:rPr>
          <w:rFonts w:ascii="Cambria Math" w:cs="Cambria Math" w:eastAsia="Cambria Math" w:hAnsi="Cambria Math"/>
          <w:sz w:val="22"/>
          <w:szCs w:val="22"/>
          <w:vertAlign w:val="subscript"/>
        </w:rPr>
        <w:t xml:space="preserve">circ</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w:t>
      </w:r>
    </w:p>
    <w:p>
      <w:pPr>
        <w:spacing w:before="160" w:after="160"/>
        <w:jc w:val="center"/>
      </w:pPr>
      <w:r>
        <w:rPr>
          <w:rFonts w:ascii="Cambria Math" w:cs="Cambria Math" w:eastAsia="Cambria Math" w:hAnsi="Cambria Math"/>
          <w:i/>
          <w:iCs/>
          <w:sz w:val="22"/>
          <w:szCs w:val="22"/>
        </w:rPr>
        <w:t xml:space="preserve">dτ/dt = √(1 − zR/r)</w:t>
      </w:r>
    </w:p>
    <w:p>
      <w:pPr>
        <w:spacing w:after="120" w:before="0" w:line="276"/>
        <w:jc w:val="both"/>
      </w:pPr>
      <w:r>
        <w:rPr>
          <w:rFonts w:ascii="Cambria" w:cs="Cambria" w:eastAsia="Cambria" w:hAnsi="Cambria"/>
          <w:b/>
          <w:bCs/>
          <w:sz w:val="22"/>
          <w:szCs w:val="22"/>
        </w:rPr>
        <w:t xml:space="preserve">Verification. </w:t>
      </w:r>
      <w:r>
        <w:rPr>
          <w:rFonts w:ascii="Cambria" w:cs="Cambria" w:eastAsia="Cambria" w:hAnsi="Cambria"/>
          <w:sz w:val="22"/>
          <w:szCs w:val="22"/>
        </w:rPr>
        <w:t xml:space="preserve">For Earth’s surface: </w:t>
      </w:r>
      <w:r>
        <w:rPr>
          <w:rFonts w:ascii="Cambria Math" w:cs="Cambria Math" w:eastAsia="Cambria Math" w:hAnsi="Cambria Math"/>
          <w:i/>
          <w:iCs/>
          <w:sz w:val="22"/>
          <w:szCs w:val="22"/>
        </w:rPr>
        <w:t xml:space="preserve">z</w:t>
      </w:r>
      <w:r>
        <w:rPr>
          <w:rFonts w:ascii="Cambria Math" w:cs="Cambria Math" w:eastAsia="Cambria Math" w:hAnsi="Cambria Math"/>
          <w:sz w:val="22"/>
          <w:szCs w:val="22"/>
          <w:vertAlign w:val="subscript"/>
        </w:rPr>
        <w:t xml:space="preserve">⊕</w:t>
      </w:r>
      <w:r>
        <w:rPr>
          <w:rFonts w:ascii="Cambria Math" w:cs="Cambria Math" w:eastAsia="Cambria Math" w:hAnsi="Cambria Math"/>
          <w:i/>
          <w:iCs/>
          <w:sz w:val="22"/>
          <w:szCs w:val="22"/>
        </w:rPr>
        <w:t xml:space="preserve"> = GM</w:t>
      </w:r>
      <w:r>
        <w:rPr>
          <w:rFonts w:ascii="Cambria Math" w:cs="Cambria Math" w:eastAsia="Cambria Math" w:hAnsi="Cambria Math"/>
          <w:sz w:val="22"/>
          <w:szCs w:val="22"/>
          <w:vertAlign w:val="subscript"/>
        </w:rPr>
        <w:t xml:space="preserve">⊕</w:t>
      </w:r>
      <w:r>
        <w:rPr>
          <w:rFonts w:ascii="Cambria Math" w:cs="Cambria Math" w:eastAsia="Cambria Math" w:hAnsi="Cambria Math"/>
          <w:i/>
          <w:iCs/>
          <w:sz w:val="22"/>
          <w:szCs w:val="22"/>
        </w:rPr>
        <w:t xml:space="preserve">/(R</w:t>
      </w:r>
      <w:r>
        <w:rPr>
          <w:rFonts w:ascii="Cambria Math" w:cs="Cambria Math" w:eastAsia="Cambria Math" w:hAnsi="Cambria Math"/>
          <w:sz w:val="22"/>
          <w:szCs w:val="22"/>
          <w:vertAlign w:val="subscript"/>
        </w:rPr>
        <w:t xml:space="preserve">⊕</w:t>
      </w:r>
      <w:r>
        <w:rPr>
          <w:rFonts w:ascii="Cambria Math" w:cs="Cambria Math" w:eastAsia="Cambria Math" w:hAnsi="Cambria Math"/>
          <w:i/>
          <w:iCs/>
          <w:sz w:val="22"/>
          <w:szCs w:val="22"/>
        </w:rPr>
        <w:t xml:space="preserve">c</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6.95 × 10</w:t>
      </w:r>
      <w:r>
        <w:rPr>
          <w:rFonts w:ascii="Cambria Math" w:cs="Cambria Math" w:eastAsia="Cambria Math" w:hAnsi="Cambria Math"/>
          <w:sz w:val="22"/>
          <w:szCs w:val="22"/>
          <w:vertAlign w:val="superscript"/>
        </w:rPr>
        <w:t xml:space="preserve">−9</w:t>
      </w:r>
      <w:r>
        <w:rPr>
          <w:rFonts w:ascii="Cambria" w:cs="Cambria" w:eastAsia="Cambria" w:hAnsi="Cambria"/>
          <w:sz w:val="22"/>
          <w:szCs w:val="22"/>
        </w:rPr>
        <w:t xml:space="preserve">. A surface clock runs slow by </w:t>
      </w:r>
      <w:r>
        <w:rPr>
          <w:rFonts w:ascii="Cambria Math" w:cs="Cambria Math" w:eastAsia="Cambria Math" w:hAnsi="Cambria Math"/>
          <w:i/>
          <w:iCs/>
          <w:sz w:val="22"/>
          <w:szCs w:val="22"/>
        </w:rPr>
        <w:t xml:space="preserve">Δτ/τ ≈ 3.5 × 10</w:t>
      </w:r>
      <w:r>
        <w:rPr>
          <w:rFonts w:ascii="Cambria Math" w:cs="Cambria Math" w:eastAsia="Cambria Math" w:hAnsi="Cambria Math"/>
          <w:sz w:val="22"/>
          <w:szCs w:val="22"/>
          <w:vertAlign w:val="superscript"/>
        </w:rPr>
        <w:t xml:space="preserve">−10</w:t>
      </w:r>
      <w:r>
        <w:rPr>
          <w:rFonts w:ascii="Cambria" w:cs="Cambria" w:eastAsia="Cambria" w:hAnsi="Cambria"/>
          <w:sz w:val="22"/>
          <w:szCs w:val="22"/>
        </w:rPr>
        <w:t xml:space="preserve">, consistent with GPS gravitational corrections.</w:t>
      </w:r>
    </w:p>
    <w:p>
      <w:pPr>
        <w:spacing w:after="120" w:before="0" w:line="276"/>
        <w:jc w:val="right"/>
      </w:pPr>
      <w:r>
        <w:rPr>
          <w:rFonts w:ascii="Cambria Math" w:cs="Cambria Math" w:eastAsia="Cambria Math" w:hAnsi="Cambria Math"/>
          <w:sz w:val="22"/>
          <w:szCs w:val="22"/>
        </w:rPr>
        <w:t xml:space="preserve">∎</w:t>
      </w:r>
    </w:p>
    <w:p>
      <w:pPr>
        <w:pStyle w:val="Heading1"/>
        <w:spacing w:before="360" w:after="120"/>
      </w:pPr>
      <w:r>
        <w:rPr>
          <w:rFonts w:ascii="Cambria" w:cs="Cambria" w:eastAsia="Cambria" w:hAnsi="Cambria"/>
          <w:b/>
          <w:bCs/>
          <w:sz w:val="28"/>
          <w:szCs w:val="28"/>
        </w:rPr>
        <w:t xml:space="preserve">9. The c-Boundary (Theorem 17)</w:t>
      </w:r>
    </w:p>
    <w:p>
      <w:pPr>
        <w:spacing w:after="120" w:before="0" w:line="276"/>
        <w:jc w:val="both"/>
      </w:pPr>
      <w:r>
        <w:rPr>
          <w:rFonts w:ascii="Cambria" w:cs="Cambria" w:eastAsia="Cambria" w:hAnsi="Cambria"/>
          <w:b/>
          <w:bCs/>
          <w:sz w:val="22"/>
          <w:szCs w:val="22"/>
        </w:rPr>
        <w:t xml:space="preserve">Theorem 17. </w:t>
      </w:r>
      <w:r>
        <w:rPr>
          <w:rFonts w:ascii="Cambria" w:cs="Cambria" w:eastAsia="Cambria" w:hAnsi="Cambria"/>
          <w:sz w:val="22"/>
          <w:szCs w:val="22"/>
        </w:rPr>
        <w:t xml:space="preserve">At radius </w:t>
      </w:r>
      <w:r>
        <w:rPr>
          <w:rFonts w:ascii="Cambria Math" w:cs="Cambria Math" w:eastAsia="Cambria Math" w:hAnsi="Cambria Math"/>
          <w:i/>
          <w:iCs/>
          <w:sz w:val="22"/>
          <w:szCs w:val="22"/>
        </w:rPr>
        <w:t xml:space="preserve">R</w:t>
      </w:r>
      <w:r>
        <w:rPr>
          <w:rFonts w:ascii="Cambria Math" w:cs="Cambria Math" w:eastAsia="Cambria Math" w:hAnsi="Cambria Math"/>
          <w:sz w:val="22"/>
          <w:szCs w:val="22"/>
          <w:vertAlign w:val="subscript"/>
        </w:rPr>
        <w:t xml:space="preserve">c</w:t>
      </w:r>
      <w:r>
        <w:rPr>
          <w:rFonts w:ascii="Cambria Math" w:cs="Cambria Math" w:eastAsia="Cambria Math" w:hAnsi="Cambria Math"/>
          <w:i/>
          <w:iCs/>
          <w:sz w:val="22"/>
          <w:szCs w:val="22"/>
        </w:rPr>
        <w:t xml:space="preserve"> = zR = R/k</w:t>
      </w:r>
      <w:r>
        <w:rPr>
          <w:rFonts w:ascii="Cambria Math" w:cs="Cambria Math" w:eastAsia="Cambria Math" w:hAnsi="Cambria Math"/>
          <w:sz w:val="22"/>
          <w:szCs w:val="22"/>
          <w:vertAlign w:val="superscript"/>
        </w:rPr>
        <w:t xml:space="preserve">2</w:t>
      </w:r>
      <w:r>
        <w:rPr>
          <w:rFonts w:ascii="Cambria" w:cs="Cambria" w:eastAsia="Cambria" w:hAnsi="Cambria"/>
          <w:sz w:val="22"/>
          <w:szCs w:val="22"/>
        </w:rPr>
        <w:t xml:space="preserve"> from a central mass, the orbital velocity equals </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and the movement budget is fully consumed. No displacement vortex can exist at or below </w:t>
      </w:r>
      <w:r>
        <w:rPr>
          <w:rFonts w:ascii="Cambria Math" w:cs="Cambria Math" w:eastAsia="Cambria Math" w:hAnsi="Cambria Math"/>
          <w:i/>
          <w:iCs/>
          <w:sz w:val="22"/>
          <w:szCs w:val="22"/>
        </w:rPr>
        <w:t xml:space="preserve">R</w:t>
      </w:r>
      <w:r>
        <w:rPr>
          <w:rFonts w:ascii="Cambria Math" w:cs="Cambria Math" w:eastAsia="Cambria Math" w:hAnsi="Cambria Math"/>
          <w:sz w:val="22"/>
          <w:szCs w:val="22"/>
          <w:vertAlign w:val="subscript"/>
        </w:rPr>
        <w:t xml:space="preserve">c</w:t>
      </w:r>
      <w:r>
        <w:rPr>
          <w:rFonts w:ascii="Cambria" w:cs="Cambria" w:eastAsia="Cambria" w:hAnsi="Cambria"/>
          <w:sz w:val="22"/>
          <w:szCs w:val="22"/>
        </w:rPr>
        <w:t xml:space="preserve">.</w:t>
      </w:r>
    </w:p>
    <w:p>
      <w:pPr>
        <w:spacing w:after="120" w:before="0" w:line="276"/>
        <w:jc w:val="both"/>
      </w:pPr>
      <w:r>
        <w:rPr>
          <w:rFonts w:ascii="Cambria" w:cs="Cambria" w:eastAsia="Cambria" w:hAnsi="Cambria"/>
          <w:b/>
          <w:bCs/>
          <w:sz w:val="22"/>
          <w:szCs w:val="22"/>
        </w:rPr>
        <w:t xml:space="preserve">Proof.</w:t>
      </w:r>
    </w:p>
    <w:p>
      <w:pPr>
        <w:spacing w:after="120" w:before="0" w:line="276"/>
        <w:jc w:val="both"/>
      </w:pPr>
      <w:r>
        <w:rPr>
          <w:rFonts w:ascii="Cambria" w:cs="Cambria" w:eastAsia="Cambria" w:hAnsi="Cambria"/>
          <w:sz w:val="22"/>
          <w:szCs w:val="22"/>
        </w:rPr>
        <w:t xml:space="preserve">From the velocity law at </w:t>
      </w:r>
      <w:r>
        <w:rPr>
          <w:rFonts w:ascii="Cambria Math" w:cs="Cambria Math" w:eastAsia="Cambria Math" w:hAnsi="Cambria Math"/>
          <w:i/>
          <w:iCs/>
          <w:sz w:val="22"/>
          <w:szCs w:val="22"/>
        </w:rPr>
        <w:t xml:space="preserve">r = R</w:t>
      </w:r>
      <w:r>
        <w:rPr>
          <w:rFonts w:ascii="Cambria Math" w:cs="Cambria Math" w:eastAsia="Cambria Math" w:hAnsi="Cambria Math"/>
          <w:sz w:val="22"/>
          <w:szCs w:val="22"/>
          <w:vertAlign w:val="subscript"/>
        </w:rPr>
        <w:t xml:space="preserve">c</w:t>
      </w:r>
      <w:r>
        <w:rPr>
          <w:rFonts w:ascii="Cambria" w:cs="Cambria" w:eastAsia="Cambria" w:hAnsi="Cambria"/>
          <w:sz w:val="22"/>
          <w:szCs w:val="22"/>
        </w:rPr>
        <w:t xml:space="preserve">:</w:t>
      </w:r>
    </w:p>
    <w:p>
      <w:pPr>
        <w:spacing w:before="160" w:after="160"/>
        <w:jc w:val="center"/>
      </w:pPr>
      <w:r>
        <w:rPr>
          <w:rFonts w:ascii="Cambria Math" w:cs="Cambria Math" w:eastAsia="Cambria Math" w:hAnsi="Cambria Math"/>
          <w:i/>
          <w:iCs/>
          <w:sz w:val="22"/>
          <w:szCs w:val="22"/>
        </w:rPr>
        <w:t xml:space="preserve">v(R</w:t>
      </w:r>
      <w:r>
        <w:rPr>
          <w:rFonts w:ascii="Cambria Math" w:cs="Cambria Math" w:eastAsia="Cambria Math" w:hAnsi="Cambria Math"/>
          <w:sz w:val="22"/>
          <w:szCs w:val="22"/>
          <w:vertAlign w:val="subscript"/>
        </w:rPr>
        <w:t xml:space="preserve">c</w:t>
      </w:r>
      <w:r>
        <w:rPr>
          <w:rFonts w:ascii="Cambria Math" w:cs="Cambria Math" w:eastAsia="Cambria Math" w:hAnsi="Cambria Math"/>
          <w:i/>
          <w:iCs/>
          <w:sz w:val="22"/>
          <w:szCs w:val="22"/>
        </w:rPr>
        <w:t xml:space="preserve">) = (c/k)√(R/(R/k</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(c/k) · k = c</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(17.1)</w:t>
      </w:r>
    </w:p>
    <w:p>
      <w:pPr>
        <w:spacing w:after="120" w:before="0" w:line="276"/>
        <w:jc w:val="both"/>
      </w:pPr>
      <w:r>
        <w:rPr>
          <w:rFonts w:ascii="Cambria" w:cs="Cambria" w:eastAsia="Cambria" w:hAnsi="Cambria"/>
          <w:sz w:val="22"/>
          <w:szCs w:val="22"/>
        </w:rPr>
        <w:t xml:space="preserve">From T10: </w:t>
      </w:r>
      <w:r>
        <w:rPr>
          <w:rFonts w:ascii="Cambria Math" w:cs="Cambria Math" w:eastAsia="Cambria Math" w:hAnsi="Cambria Math"/>
          <w:i/>
          <w:iCs/>
          <w:sz w:val="22"/>
          <w:szCs w:val="22"/>
        </w:rPr>
        <w:t xml:space="preserve">v</w:t>
      </w:r>
      <w:r>
        <w:rPr>
          <w:rFonts w:ascii="Cambria Math" w:cs="Cambria Math" w:eastAsia="Cambria Math" w:hAnsi="Cambria Math"/>
          <w:sz w:val="22"/>
          <w:szCs w:val="22"/>
          <w:vertAlign w:val="subscript"/>
        </w:rPr>
        <w:t xml:space="preserve">circ</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c</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c</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0</w:t>
      </w:r>
      <w:r>
        <w:rPr>
          <w:rFonts w:ascii="Cambria" w:cs="Cambria" w:eastAsia="Cambria" w:hAnsi="Cambria"/>
          <w:sz w:val="22"/>
          <w:szCs w:val="22"/>
        </w:rPr>
        <w:t xml:space="preserve">. Zero circulation means no vortex topology. Matter cannot exist at this radius.</w:t>
      </w:r>
    </w:p>
    <w:p>
      <w:pPr>
        <w:spacing w:after="120" w:before="0" w:line="276"/>
        <w:jc w:val="both"/>
      </w:pPr>
      <w:r>
        <w:rPr>
          <w:rFonts w:ascii="Cambria" w:cs="Cambria" w:eastAsia="Cambria" w:hAnsi="Cambria"/>
          <w:sz w:val="22"/>
          <w:szCs w:val="22"/>
        </w:rPr>
        <w:t xml:space="preserve">For hydrogen: </w:t>
      </w:r>
      <w:r>
        <w:rPr>
          <w:rFonts w:ascii="Cambria Math" w:cs="Cambria Math" w:eastAsia="Cambria Math" w:hAnsi="Cambria Math"/>
          <w:i/>
          <w:iCs/>
          <w:sz w:val="22"/>
          <w:szCs w:val="22"/>
        </w:rPr>
        <w:t xml:space="preserve">R</w:t>
      </w:r>
      <w:r>
        <w:rPr>
          <w:rFonts w:ascii="Cambria Math" w:cs="Cambria Math" w:eastAsia="Cambria Math" w:hAnsi="Cambria Math"/>
          <w:sz w:val="22"/>
          <w:szCs w:val="22"/>
          <w:vertAlign w:val="subscript"/>
        </w:rPr>
        <w:t xml:space="preserve">c</w:t>
      </w:r>
      <w:r>
        <w:rPr>
          <w:rFonts w:ascii="Cambria Math" w:cs="Cambria Math" w:eastAsia="Cambria Math" w:hAnsi="Cambria Math"/>
          <w:i/>
          <w:iCs/>
          <w:sz w:val="22"/>
          <w:szCs w:val="22"/>
        </w:rPr>
        <w:t xml:space="preserve"> = α</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a</w:t>
      </w:r>
      <w:r>
        <w:rPr>
          <w:rFonts w:ascii="Cambria Math" w:cs="Cambria Math" w:eastAsia="Cambria Math" w:hAnsi="Cambria Math"/>
          <w:sz w:val="22"/>
          <w:szCs w:val="22"/>
          <w:vertAlign w:val="subscript"/>
        </w:rPr>
        <w:t xml:space="preserve">0</w:t>
      </w:r>
      <w:r>
        <w:rPr>
          <w:rFonts w:ascii="Cambria Math" w:cs="Cambria Math" w:eastAsia="Cambria Math" w:hAnsi="Cambria Math"/>
          <w:i/>
          <w:iCs/>
          <w:sz w:val="22"/>
          <w:szCs w:val="22"/>
        </w:rPr>
        <w:t xml:space="preserve"> = r</w:t>
      </w:r>
      <w:r>
        <w:rPr>
          <w:rFonts w:ascii="Cambria Math" w:cs="Cambria Math" w:eastAsia="Cambria Math" w:hAnsi="Cambria Math"/>
          <w:sz w:val="22"/>
          <w:szCs w:val="22"/>
          <w:vertAlign w:val="subscript"/>
        </w:rPr>
        <w:t xml:space="preserve">e</w:t>
      </w:r>
      <w:r>
        <w:rPr>
          <w:rFonts w:ascii="Cambria Math" w:cs="Cambria Math" w:eastAsia="Cambria Math" w:hAnsi="Cambria Math"/>
          <w:i/>
          <w:iCs/>
          <w:sz w:val="22"/>
          <w:szCs w:val="22"/>
        </w:rPr>
        <w:t xml:space="preserve"> = 2.818 × 10</w:t>
      </w:r>
      <w:r>
        <w:rPr>
          <w:rFonts w:ascii="Cambria Math" w:cs="Cambria Math" w:eastAsia="Cambria Math" w:hAnsi="Cambria Math"/>
          <w:sz w:val="22"/>
          <w:szCs w:val="22"/>
          <w:vertAlign w:val="superscript"/>
        </w:rPr>
        <w:t xml:space="preserve">−15</w:t>
      </w:r>
      <w:r>
        <w:rPr>
          <w:rFonts w:ascii="Cambria" w:cs="Cambria" w:eastAsia="Cambria" w:hAnsi="Cambria"/>
          <w:sz w:val="22"/>
          <w:szCs w:val="22"/>
        </w:rPr>
        <w:t xml:space="preserve"> m (the classical electron radius). For the Sun: </w:t>
      </w:r>
      <w:r>
        <w:rPr>
          <w:rFonts w:ascii="Cambria Math" w:cs="Cambria Math" w:eastAsia="Cambria Math" w:hAnsi="Cambria Math"/>
          <w:i/>
          <w:iCs/>
          <w:sz w:val="22"/>
          <w:szCs w:val="22"/>
        </w:rPr>
        <w:t xml:space="preserve">R</w:t>
      </w:r>
      <w:r>
        <w:rPr>
          <w:rFonts w:ascii="Cambria Math" w:cs="Cambria Math" w:eastAsia="Cambria Math" w:hAnsi="Cambria Math"/>
          <w:sz w:val="22"/>
          <w:szCs w:val="22"/>
          <w:vertAlign w:val="subscript"/>
        </w:rPr>
        <w:t xml:space="preserve">c</w:t>
      </w:r>
      <w:r>
        <w:rPr>
          <w:rFonts w:ascii="Cambria Math" w:cs="Cambria Math" w:eastAsia="Cambria Math" w:hAnsi="Cambria Math"/>
          <w:i/>
          <w:iCs/>
          <w:sz w:val="22"/>
          <w:szCs w:val="22"/>
        </w:rPr>
        <w:t xml:space="preserve"> = 1.477</w:t>
      </w:r>
      <w:r>
        <w:rPr>
          <w:rFonts w:ascii="Cambria" w:cs="Cambria" w:eastAsia="Cambria" w:hAnsi="Cambria"/>
          <w:sz w:val="22"/>
          <w:szCs w:val="22"/>
        </w:rPr>
        <w:t xml:space="preserve"> km.</w:t>
      </w:r>
    </w:p>
    <w:p>
      <w:pPr>
        <w:spacing w:after="120" w:before="0" w:line="276"/>
        <w:jc w:val="right"/>
      </w:pPr>
      <w:r>
        <w:rPr>
          <w:rFonts w:ascii="Cambria Math" w:cs="Cambria Math" w:eastAsia="Cambria Math" w:hAnsi="Cambria Math"/>
          <w:sz w:val="22"/>
          <w:szCs w:val="22"/>
        </w:rPr>
        <w:t xml:space="preserve">∎</w:t>
      </w:r>
    </w:p>
    <w:p>
      <w:r>
        <w:br w:type="page"/>
      </w:r>
    </w:p>
    <w:p>
      <w:pPr>
        <w:pStyle w:val="Heading1"/>
        <w:spacing w:before="360" w:after="120"/>
      </w:pPr>
      <w:r>
        <w:rPr>
          <w:rFonts w:ascii="Cambria" w:cs="Cambria" w:eastAsia="Cambria" w:hAnsi="Cambria"/>
          <w:b/>
          <w:bCs/>
          <w:sz w:val="28"/>
          <w:szCs w:val="28"/>
        </w:rPr>
        <w:t xml:space="preserve">10. Dependency Structure</w:t>
      </w:r>
    </w:p>
    <w:p>
      <w:pPr>
        <w:spacing w:after="120" w:before="0" w:line="276"/>
        <w:jc w:val="both"/>
      </w:pPr>
      <w:r>
        <w:rPr>
          <w:rFonts w:ascii="Cambria" w:cs="Cambria" w:eastAsia="Cambria" w:hAnsi="Cambria"/>
          <w:sz w:val="22"/>
          <w:szCs w:val="22"/>
        </w:rPr>
        <w:t xml:space="preserve">The eight theorems form a strict deductive chain from three axioms: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200"/>
        <w:gridCol w:w="4060"/>
      </w:tblGrid>
      <w:tr>
        <w:tc>
          <w:tcPr>
            <w:tcW w:type="dxa" w:w="9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120" w:before="0" w:line="276"/>
              <w:jc w:val="both"/>
            </w:pPr>
            <w:r>
              <w:rPr>
                <w:rFonts w:ascii="Cambria" w:cs="Cambria" w:eastAsia="Cambria" w:hAnsi="Cambria"/>
                <w:b/>
                <w:bCs/>
                <w:sz w:val="20"/>
                <w:szCs w:val="20"/>
              </w:rPr>
              <w:t xml:space="preserve">Theorem</w:t>
            </w:r>
          </w:p>
        </w:tc>
        <w:tc>
          <w:tcPr>
            <w:tcW w:type="dxa" w:w="2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120" w:before="0" w:line="276"/>
              <w:jc w:val="both"/>
            </w:pPr>
            <w:r>
              <w:rPr>
                <w:rFonts w:ascii="Cambria" w:cs="Cambria" w:eastAsia="Cambria" w:hAnsi="Cambria"/>
                <w:b/>
                <w:bCs/>
                <w:sz w:val="20"/>
                <w:szCs w:val="20"/>
              </w:rPr>
              <w:t xml:space="preserve">Name</w:t>
            </w:r>
          </w:p>
        </w:tc>
        <w:tc>
          <w:tcPr>
            <w:tcW w:type="dxa" w:w="2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120" w:before="0" w:line="276"/>
              <w:jc w:val="both"/>
            </w:pPr>
            <w:r>
              <w:rPr>
                <w:rFonts w:ascii="Cambria" w:cs="Cambria" w:eastAsia="Cambria" w:hAnsi="Cambria"/>
                <w:b/>
                <w:bCs/>
                <w:sz w:val="20"/>
                <w:szCs w:val="20"/>
              </w:rPr>
              <w:t xml:space="preserve">Depends On</w:t>
            </w:r>
          </w:p>
        </w:tc>
        <w:tc>
          <w:tcPr>
            <w:tcW w:type="dxa" w:w="40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120" w:before="0" w:line="276"/>
              <w:jc w:val="both"/>
            </w:pPr>
            <w:r>
              <w:rPr>
                <w:rFonts w:ascii="Cambria" w:cs="Cambria" w:eastAsia="Cambria" w:hAnsi="Cambria"/>
                <w:b/>
                <w:bCs/>
                <w:sz w:val="20"/>
                <w:szCs w:val="20"/>
              </w:rPr>
              <w:t xml:space="preserve">Key Result</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T10</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Movement Budget</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M1, M2, M3</w:t>
            </w:r>
          </w:p>
        </w:tc>
        <w:tc>
          <w:tcPr>
            <w:tcW w:type="dxa" w:w="4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Math" w:cs="Cambria Math" w:eastAsia="Cambria Math" w:hAnsi="Cambria Math"/>
                <w:i/>
                <w:iCs/>
                <w:sz w:val="20"/>
                <w:szCs w:val="20"/>
              </w:rPr>
              <w:t xml:space="preserve">v²_circ + v² = c²</w:t>
            </w:r>
          </w:p>
        </w:tc>
      </w:tr>
      <w:tr>
        <w:tc>
          <w:tcPr>
            <w:tcW w:type="dxa" w:w="9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T11</w:t>
            </w:r>
          </w:p>
        </w:tc>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Time Dilation</w:t>
            </w:r>
          </w:p>
        </w:tc>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T10</w:t>
            </w:r>
          </w:p>
        </w:tc>
        <w:tc>
          <w:tcPr>
            <w:tcW w:type="dxa" w:w="40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Math" w:cs="Cambria Math" w:eastAsia="Cambria Math" w:hAnsi="Cambria Math"/>
                <w:i/>
                <w:iCs/>
                <w:sz w:val="20"/>
                <w:szCs w:val="20"/>
              </w:rPr>
              <w:t xml:space="preserve">dτ/dt = 1/γ</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T12</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Length Contraction</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T10, T11</w:t>
            </w:r>
          </w:p>
        </w:tc>
        <w:tc>
          <w:tcPr>
            <w:tcW w:type="dxa" w:w="4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Math" w:cs="Cambria Math" w:eastAsia="Cambria Math" w:hAnsi="Cambria Math"/>
                <w:i/>
                <w:iCs/>
                <w:sz w:val="20"/>
                <w:szCs w:val="20"/>
              </w:rPr>
              <w:t xml:space="preserve">L = L₀/γ</w:t>
            </w:r>
          </w:p>
        </w:tc>
      </w:tr>
      <w:tr>
        <w:tc>
          <w:tcPr>
            <w:tcW w:type="dxa" w:w="9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T13</w:t>
            </w:r>
          </w:p>
        </w:tc>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Rest Energy</w:t>
            </w:r>
          </w:p>
        </w:tc>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T10, T5</w:t>
            </w:r>
          </w:p>
        </w:tc>
        <w:tc>
          <w:tcPr>
            <w:tcW w:type="dxa" w:w="40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Math" w:cs="Cambria Math" w:eastAsia="Cambria Math" w:hAnsi="Cambria Math"/>
                <w:i/>
                <w:iCs/>
                <w:sz w:val="20"/>
                <w:szCs w:val="20"/>
              </w:rPr>
              <w:t xml:space="preserve">E₀ = m₀c²</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T14</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Energy–Momentum</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T10, T13</w:t>
            </w:r>
          </w:p>
        </w:tc>
        <w:tc>
          <w:tcPr>
            <w:tcW w:type="dxa" w:w="4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Math" w:cs="Cambria Math" w:eastAsia="Cambria Math" w:hAnsi="Cambria Math"/>
                <w:i/>
                <w:iCs/>
                <w:sz w:val="20"/>
                <w:szCs w:val="20"/>
              </w:rPr>
              <w:t xml:space="preserve">E² = (pc)² + (m₀c²)²</w:t>
            </w:r>
          </w:p>
        </w:tc>
      </w:tr>
      <w:tr>
        <w:tc>
          <w:tcPr>
            <w:tcW w:type="dxa" w:w="9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T15</w:t>
            </w:r>
          </w:p>
        </w:tc>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Photon Limit</w:t>
            </w:r>
          </w:p>
        </w:tc>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T10, T14</w:t>
            </w:r>
          </w:p>
        </w:tc>
        <w:tc>
          <w:tcPr>
            <w:tcW w:type="dxa" w:w="40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Math" w:cs="Cambria Math" w:eastAsia="Cambria Math" w:hAnsi="Cambria Math"/>
                <w:i/>
                <w:iCs/>
                <w:sz w:val="20"/>
                <w:szCs w:val="20"/>
              </w:rPr>
              <w:t xml:space="preserve">v_circ = 0 → v = c, m = 0</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T16</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Gravitational Dilation</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T10, velocity law</w:t>
            </w:r>
          </w:p>
        </w:tc>
        <w:tc>
          <w:tcPr>
            <w:tcW w:type="dxa" w:w="4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Math" w:cs="Cambria Math" w:eastAsia="Cambria Math" w:hAnsi="Cambria Math"/>
                <w:i/>
                <w:iCs/>
                <w:sz w:val="20"/>
                <w:szCs w:val="20"/>
              </w:rPr>
              <w:t xml:space="preserve">dτ/dt = √(1 − zR/r)</w:t>
            </w:r>
          </w:p>
        </w:tc>
      </w:tr>
      <w:tr>
        <w:tc>
          <w:tcPr>
            <w:tcW w:type="dxa" w:w="9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T17</w:t>
            </w:r>
          </w:p>
        </w:tc>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c-Boundary</w:t>
            </w:r>
          </w:p>
        </w:tc>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T10, velocity law</w:t>
            </w:r>
          </w:p>
        </w:tc>
        <w:tc>
          <w:tcPr>
            <w:tcW w:type="dxa" w:w="40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Math" w:cs="Cambria Math" w:eastAsia="Cambria Math" w:hAnsi="Cambria Math"/>
                <w:i/>
                <w:iCs/>
                <w:sz w:val="20"/>
                <w:szCs w:val="20"/>
              </w:rPr>
              <w:t xml:space="preserve">v(R_c) = c, matter excluded</w:t>
            </w:r>
          </w:p>
        </w:tc>
      </w:tr>
    </w:tbl>
    <w:p>
      <w:pPr>
        <w:spacing w:after="60" w:before="0" w:line="276"/>
        <w:jc w:val="both"/>
      </w:pPr>
      <w:r>
        <w:rPr>
          <w:rFonts w:ascii="Cambria" w:cs="Cambria" w:eastAsia="Cambria" w:hAnsi="Cambria"/>
          <w:sz w:val="22"/>
          <w:szCs w:val="22"/>
        </w:rPr>
        <w:t xml:space="preserve"/>
      </w:r>
    </w:p>
    <w:p>
      <w:pPr>
        <w:spacing w:after="120" w:before="0" w:line="276"/>
        <w:jc w:val="both"/>
      </w:pPr>
      <w:r>
        <w:rPr>
          <w:rFonts w:ascii="Cambria" w:cs="Cambria" w:eastAsia="Cambria" w:hAnsi="Cambria"/>
          <w:sz w:val="22"/>
          <w:szCs w:val="22"/>
        </w:rPr>
        <w:t xml:space="preserve">Three axioms. Eight theorems. Zero free parameters. The entire framework of special relativity and its gravitational extension emerge from one constraint: the lattice processes one tick, the vortex spends it on existing and on moving, and the total is fixed.</w:t>
      </w:r>
    </w:p>
    <w:p>
      <w:r>
        <w:br w:type="page"/>
      </w:r>
    </w:p>
    <w:p>
      <w:pPr>
        <w:pStyle w:val="Heading1"/>
        <w:spacing w:before="360" w:after="120"/>
      </w:pPr>
      <w:r>
        <w:rPr>
          <w:rFonts w:ascii="Cambria" w:cs="Cambria" w:eastAsia="Cambria" w:hAnsi="Cambria"/>
          <w:b/>
          <w:bCs/>
          <w:sz w:val="28"/>
          <w:szCs w:val="28"/>
        </w:rPr>
        <w:t xml:space="preserve">11. Correspondence with Standard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960"/>
        <w:gridCol w:w="1200"/>
      </w:tblGrid>
      <w:tr>
        <w:tc>
          <w:tcPr>
            <w:tcW w:type="dxa" w:w="3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120" w:before="0" w:line="276"/>
              <w:jc w:val="both"/>
            </w:pPr>
            <w:r>
              <w:rPr>
                <w:rFonts w:ascii="Cambria" w:cs="Cambria" w:eastAsia="Cambria" w:hAnsi="Cambria"/>
                <w:b/>
                <w:bCs/>
                <w:sz w:val="20"/>
                <w:szCs w:val="20"/>
              </w:rPr>
              <w:t xml:space="preserve">Standard Result</w:t>
            </w:r>
          </w:p>
        </w:tc>
        <w:tc>
          <w:tcPr>
            <w:tcW w:type="dxa" w:w="39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120" w:before="0" w:line="276"/>
              <w:jc w:val="both"/>
            </w:pPr>
            <w:r>
              <w:rPr>
                <w:rFonts w:ascii="Cambria" w:cs="Cambria" w:eastAsia="Cambria" w:hAnsi="Cambria"/>
                <w:b/>
                <w:bCs/>
                <w:sz w:val="20"/>
                <w:szCs w:val="20"/>
              </w:rPr>
              <w:t xml:space="preserve">SDT Derivation</w:t>
            </w:r>
          </w:p>
        </w:tc>
        <w:tc>
          <w:tcPr>
            <w:tcW w:type="dxa" w:w="1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120" w:before="0" w:line="276"/>
              <w:jc w:val="both"/>
            </w:pPr>
            <w:r>
              <w:rPr>
                <w:rFonts w:ascii="Cambria" w:cs="Cambria" w:eastAsia="Cambria" w:hAnsi="Cambria"/>
                <w:b/>
                <w:bCs/>
                <w:sz w:val="20"/>
                <w:szCs w:val="20"/>
              </w:rPr>
              <w:t xml:space="preserve">Theorem</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Time dilation dτ/dt = 1/γ</w:t>
            </w:r>
          </w:p>
        </w:tc>
        <w:tc>
          <w:tcPr>
            <w:tcW w:type="dxa" w:w="3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Circulation period lengthens at velocity v</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T11</w:t>
            </w:r>
          </w:p>
        </w:tc>
      </w:tr>
      <w:tr>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Length contraction L = L₀/γ</w:t>
            </w:r>
          </w:p>
        </w:tc>
        <w:tc>
          <w:tcPr>
            <w:tcW w:type="dxa" w:w="39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Circulation reach shrinks along motion</w:t>
            </w:r>
          </w:p>
        </w:tc>
        <w:tc>
          <w:tcPr>
            <w:tcW w:type="dxa" w:w="1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T12</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E = mc²</w:t>
            </w:r>
          </w:p>
        </w:tc>
        <w:tc>
          <w:tcPr>
            <w:tcW w:type="dxa" w:w="3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Rest energy = circulation energy</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T13</w:t>
            </w:r>
          </w:p>
        </w:tc>
      </w:tr>
      <w:tr>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E² = (pc)² + (m₀c²)²</w:t>
            </w:r>
          </w:p>
        </w:tc>
        <w:tc>
          <w:tcPr>
            <w:tcW w:type="dxa" w:w="39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Pythagorean budget in energy units</w:t>
            </w:r>
          </w:p>
        </w:tc>
        <w:tc>
          <w:tcPr>
            <w:tcW w:type="dxa" w:w="1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T14</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Photon: v = c, m = 0, E = pc</w:t>
            </w:r>
          </w:p>
        </w:tc>
        <w:tc>
          <w:tcPr>
            <w:tcW w:type="dxa" w:w="3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No circulation → full translation</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T15</w:t>
            </w:r>
          </w:p>
        </w:tc>
      </w:tr>
      <w:tr>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Gravitational time dilation</w:t>
            </w:r>
          </w:p>
        </w:tc>
        <w:tc>
          <w:tcPr>
            <w:tcW w:type="dxa" w:w="39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Convergence field consumes budget</w:t>
            </w:r>
          </w:p>
        </w:tc>
        <w:tc>
          <w:tcPr>
            <w:tcW w:type="dxa" w:w="1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T16</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Schwarzschild radius</w:t>
            </w:r>
          </w:p>
        </w:tc>
        <w:tc>
          <w:tcPr>
            <w:tcW w:type="dxa" w:w="3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c-boundary: full budget consumption</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T17</w:t>
            </w:r>
          </w:p>
        </w:tc>
      </w:tr>
      <w:tr>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Light speed invariance</w:t>
            </w:r>
          </w:p>
        </w:tc>
        <w:tc>
          <w:tcPr>
            <w:tcW w:type="dxa" w:w="39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Budget identity: 0 + c² = c²</w:t>
            </w:r>
          </w:p>
        </w:tc>
        <w:tc>
          <w:tcPr>
            <w:tcW w:type="dxa" w:w="1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T15</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Massive particles: v &lt; c</w:t>
            </w:r>
          </w:p>
        </w:tc>
        <w:tc>
          <w:tcPr>
            <w:tcW w:type="dxa" w:w="3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v_circ &gt; 0 required for existence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T10</w:t>
            </w:r>
          </w:p>
        </w:tc>
      </w:tr>
      <w:tr>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γ → ∞ as v → c</w:t>
            </w:r>
          </w:p>
        </w:tc>
        <w:tc>
          <w:tcPr>
            <w:tcW w:type="dxa" w:w="39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Circulation collapse + hemisphere evacuation</w:t>
            </w:r>
          </w:p>
        </w:tc>
        <w:tc>
          <w:tcPr>
            <w:tcW w:type="dxa" w:w="1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T10, T5</w:t>
            </w:r>
          </w:p>
        </w:tc>
      </w:tr>
    </w:tbl>
    <w:p>
      <w:pPr>
        <w:spacing w:after="60" w:before="0" w:line="276"/>
        <w:jc w:val="both"/>
      </w:pPr>
      <w:r>
        <w:rPr>
          <w:rFonts w:ascii="Cambria" w:cs="Cambria" w:eastAsia="Cambria" w:hAnsi="Cambria"/>
          <w:sz w:val="22"/>
          <w:szCs w:val="22"/>
        </w:rPr>
        <w:t xml:space="preserve"/>
      </w:r>
    </w:p>
    <w:p>
      <w:pPr>
        <w:pStyle w:val="Heading1"/>
        <w:spacing w:before="360" w:after="120"/>
      </w:pPr>
      <w:r>
        <w:rPr>
          <w:rFonts w:ascii="Cambria" w:cs="Cambria" w:eastAsia="Cambria" w:hAnsi="Cambria"/>
          <w:b/>
          <w:bCs/>
          <w:sz w:val="28"/>
          <w:szCs w:val="28"/>
        </w:rPr>
        <w:t xml:space="preserve">12. Position in the SDT Law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3560"/>
        <w:gridCol w:w="1200"/>
      </w:tblGrid>
      <w:tr>
        <w:tc>
          <w:tcPr>
            <w:tcW w:type="dxa" w:w="6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120" w:before="0" w:line="276"/>
              <w:jc w:val="both"/>
            </w:pPr>
            <w:r>
              <w:rPr>
                <w:rFonts w:ascii="Cambria" w:cs="Cambria" w:eastAsia="Cambria" w:hAnsi="Cambria"/>
                <w:b/>
                <w:bCs/>
                <w:sz w:val="20"/>
                <w:szCs w:val="20"/>
              </w:rPr>
              <w:t xml:space="preserve">Law</w:t>
            </w:r>
          </w:p>
        </w:tc>
        <w:tc>
          <w:tcPr>
            <w:tcW w:type="dxa" w:w="3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120" w:before="0" w:line="276"/>
              <w:jc w:val="both"/>
            </w:pPr>
            <w:r>
              <w:rPr>
                <w:rFonts w:ascii="Cambria" w:cs="Cambria" w:eastAsia="Cambria" w:hAnsi="Cambria"/>
                <w:b/>
                <w:bCs/>
                <w:sz w:val="20"/>
                <w:szCs w:val="20"/>
              </w:rPr>
              <w:t xml:space="preserve">Name</w:t>
            </w:r>
          </w:p>
        </w:tc>
        <w:tc>
          <w:tcPr>
            <w:tcW w:type="dxa" w:w="35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120" w:before="0" w:line="276"/>
              <w:jc w:val="both"/>
            </w:pPr>
            <w:r>
              <w:rPr>
                <w:rFonts w:ascii="Cambria" w:cs="Cambria" w:eastAsia="Cambria" w:hAnsi="Cambria"/>
                <w:b/>
                <w:bCs/>
                <w:sz w:val="20"/>
                <w:szCs w:val="20"/>
              </w:rPr>
              <w:t xml:space="preserve">Content</w:t>
            </w:r>
          </w:p>
        </w:tc>
        <w:tc>
          <w:tcPr>
            <w:tcW w:type="dxa" w:w="1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120" w:before="0" w:line="276"/>
              <w:jc w:val="both"/>
            </w:pPr>
            <w:r>
              <w:rPr>
                <w:rFonts w:ascii="Cambria" w:cs="Cambria" w:eastAsia="Cambria" w:hAnsi="Cambria"/>
                <w:b/>
                <w:bCs/>
                <w:sz w:val="20"/>
                <w:szCs w:val="20"/>
              </w:rPr>
              <w:t xml:space="preserve">Theorems</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I</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Cosmological Relay Throughput</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Baseline lattice occupancy Φ = Nε</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w:t>
            </w:r>
          </w:p>
        </w:tc>
      </w:tr>
      <w:tr>
        <w:tc>
          <w:tcPr>
            <w:tcW w:type="dxa" w:w="6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II</w:t>
            </w:r>
          </w:p>
        </w:tc>
        <w:tc>
          <w:tcPr>
            <w:tcW w:type="dxa" w:w="3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Release Cascade</w:t>
            </w:r>
          </w:p>
        </w:tc>
        <w:tc>
          <w:tcPr>
            <w:tcW w:type="dxa" w:w="3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Clearing as universal discharge</w:t>
            </w:r>
          </w:p>
        </w:tc>
        <w:tc>
          <w:tcPr>
            <w:tcW w:type="dxa" w:w="1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T1–T2</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III</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Convergent Boundary Pressure</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Force from angular occlusion</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T3–T4</w:t>
            </w:r>
          </w:p>
        </w:tc>
      </w:tr>
      <w:tr>
        <w:tc>
          <w:tcPr>
            <w:tcW w:type="dxa" w:w="6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IV</w:t>
            </w:r>
          </w:p>
        </w:tc>
        <w:tc>
          <w:tcPr>
            <w:tcW w:type="dxa" w:w="3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Inertial Mass</w:t>
            </w:r>
          </w:p>
        </w:tc>
        <w:tc>
          <w:tcPr>
            <w:tcW w:type="dxa" w:w="3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F = ma from convergence dipole</w:t>
            </w:r>
          </w:p>
        </w:tc>
        <w:tc>
          <w:tcPr>
            <w:tcW w:type="dxa" w:w="1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T5–T7</w:t>
            </w:r>
          </w:p>
        </w:tc>
      </w:tr>
      <w:tr>
        <w:tc>
          <w:tcPr>
            <w:tcW w:type="dxa" w:w="6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V</w:t>
            </w:r>
          </w:p>
        </w:tc>
        <w:tc>
          <w:tcPr>
            <w:tcW w:type="dxa" w:w="30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Movement Budget (this law)</w:t>
            </w:r>
          </w:p>
        </w:tc>
        <w:tc>
          <w:tcPr>
            <w:tcW w:type="dxa" w:w="356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v²_circ + v² = c²</w:t>
            </w:r>
          </w:p>
        </w:tc>
        <w:tc>
          <w:tcPr>
            <w:tcW w:type="dxa" w:w="12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T10–T17</w:t>
            </w:r>
          </w:p>
        </w:tc>
      </w:tr>
    </w:tbl>
    <w:p>
      <w:pPr>
        <w:spacing w:after="60" w:before="0" w:line="276"/>
        <w:jc w:val="both"/>
      </w:pPr>
      <w:r>
        <w:rPr>
          <w:rFonts w:ascii="Cambria" w:cs="Cambria" w:eastAsia="Cambria" w:hAnsi="Cambria"/>
          <w:sz w:val="22"/>
          <w:szCs w:val="22"/>
        </w:rPr>
        <w:t xml:space="preserve"/>
      </w:r>
    </w:p>
    <w:p>
      <w:pPr>
        <w:spacing w:after="200" w:before="0" w:line="276"/>
        <w:jc w:val="both"/>
      </w:pPr>
      <w:r>
        <w:rPr>
          <w:rFonts w:ascii="Cambria" w:cs="Cambria" w:eastAsia="Cambria" w:hAnsi="Cambria"/>
          <w:sz w:val="22"/>
          <w:szCs w:val="22"/>
        </w:rPr>
        <w:t xml:space="preserve">Total across all five laws: 9 axioms (R1–R6, M1–M3), 2 lemmas, 17 theorems, and their corollaries. Zero free parameters. One medium. One tick. One budget.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999999"/>
        <w:sz w:val="18"/>
        <w:szCs w:val="18"/>
      </w:rPr>
      <w:t xml:space="preserve">Page </w:t>
    </w:r>
    <w:r>
      <w:rPr>
        <w:rFonts w:ascii="Cambria" w:cs="Cambria" w:eastAsia="Cambria" w:hAnsi="Cambria"/>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before="0" w:line="276"/>
      <w:jc w:val="right"/>
    </w:pPr>
    <w:r>
      <w:rPr>
        <w:rFonts w:ascii="Cambria" w:cs="Cambria" w:eastAsia="Cambria" w:hAnsi="Cambria"/>
        <w:i/>
        <w:iCs/>
        <w:color w:val="999999"/>
        <w:sz w:val="18"/>
        <w:szCs w:val="18"/>
      </w:rPr>
      <w:t xml:space="preserve">SDT Law V: The Movement Budget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Cambria" w:cs="Cambria" w:eastAsia="Cambria" w:hAnsi="Cambria"/>
      <w:b/>
      <w:bCs/>
      <w:color w:val="1A1A1A"/>
      <w:sz w:val="28"/>
      <w:szCs w:val="28"/>
    </w:rPr>
  </w:style>
  <w:style w:type="paragraph" w:styleId="Heading2">
    <w:name w:val="Heading 2"/>
    <w:basedOn w:val="Normal"/>
    <w:next w:val="Normal"/>
    <w:qFormat/>
    <w:pPr>
      <w:spacing w:before="240" w:after="120"/>
      <w:outlineLvl w:val="1"/>
    </w:pPr>
    <w:rPr>
      <w:rFonts w:ascii="Cambria" w:cs="Cambria" w:eastAsia="Cambria" w:hAnsi="Cambria"/>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2026-03-30T05:46:08.030Z</dcterms:created>
  <dcterms:modified xsi:type="dcterms:W3CDTF">2026-03-30T05:46:08.031Z</dcterms:modified>
</cp:coreProperties>
</file>

<file path=docProps/custom.xml><?xml version="1.0" encoding="utf-8"?>
<Properties xmlns="http://schemas.openxmlformats.org/officeDocument/2006/custom-properties" xmlns:vt="http://schemas.openxmlformats.org/officeDocument/2006/docPropsVTypes"/>
</file>