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D39707" w14:textId="77777777" w:rsidR="006F3629" w:rsidRPr="006F3629" w:rsidRDefault="006F3629" w:rsidP="006F3629">
      <w:r w:rsidRPr="006F3629">
        <w:t>“</w:t>
      </w:r>
      <w:r w:rsidRPr="006F3629">
        <w:t>各位老师好，下面由我来汇报</w:t>
      </w:r>
      <w:r w:rsidRPr="006F3629">
        <w:t>‘</w:t>
      </w:r>
      <w:r w:rsidRPr="006F3629">
        <w:t>笑猫的窝</w:t>
      </w:r>
      <w:r w:rsidRPr="006F3629">
        <w:t>’</w:t>
      </w:r>
      <w:r w:rsidRPr="006F3629">
        <w:t>系统的</w:t>
      </w:r>
      <w:r w:rsidRPr="006F3629">
        <w:t xml:space="preserve"> </w:t>
      </w:r>
      <w:r w:rsidRPr="006F3629">
        <w:rPr>
          <w:b/>
          <w:bCs/>
        </w:rPr>
        <w:t xml:space="preserve">UI </w:t>
      </w:r>
      <w:r w:rsidRPr="006F3629">
        <w:rPr>
          <w:b/>
          <w:bCs/>
        </w:rPr>
        <w:t>设计与前端实现</w:t>
      </w:r>
      <w:r w:rsidRPr="006F3629">
        <w:t>部分。</w:t>
      </w:r>
    </w:p>
    <w:p w14:paraId="0E8EEBE3" w14:textId="457BAABE" w:rsidR="006F3629" w:rsidRPr="006F3629" w:rsidRDefault="00216EB8" w:rsidP="006F3629">
      <w:r w:rsidRPr="00601DCD">
        <w:t>在整体设计上，我们确立了</w:t>
      </w:r>
      <w:r w:rsidRPr="006F3629">
        <w:rPr>
          <w:b/>
          <w:bCs/>
        </w:rPr>
        <w:t>直观、去繁就简</w:t>
      </w:r>
      <w:r w:rsidRPr="00601DCD">
        <w:t>的基调，</w:t>
      </w:r>
      <w:r w:rsidR="00BB3305">
        <w:rPr>
          <w:rFonts w:hint="eastAsia"/>
        </w:rPr>
        <w:t>共设计了四大模块，包含数十个子功能组件。整体</w:t>
      </w:r>
      <w:r w:rsidR="006F3629" w:rsidRPr="006F3629">
        <w:t>采用了</w:t>
      </w:r>
      <w:r w:rsidR="006F3629" w:rsidRPr="006F3629">
        <w:t xml:space="preserve"> </w:t>
      </w:r>
      <w:r w:rsidR="006F3629" w:rsidRPr="006F3629">
        <w:rPr>
          <w:b/>
          <w:bCs/>
        </w:rPr>
        <w:t>Vue3</w:t>
      </w:r>
      <w:r w:rsidR="006F3629" w:rsidRPr="006F3629">
        <w:t xml:space="preserve"> </w:t>
      </w:r>
      <w:r w:rsidR="006F3629" w:rsidRPr="006F3629">
        <w:t>的主流技术架构。</w:t>
      </w:r>
      <w:r w:rsidRPr="00216EB8">
        <w:t>用低饱和度的米白色作为主背景，配合</w:t>
      </w:r>
      <w:r w:rsidR="00BB3305">
        <w:rPr>
          <w:rFonts w:hint="eastAsia"/>
        </w:rPr>
        <w:t>多种颜色</w:t>
      </w:r>
      <w:r w:rsidRPr="00216EB8">
        <w:t>进行功能状态区分。</w:t>
      </w:r>
    </w:p>
    <w:p w14:paraId="5B941E67" w14:textId="77777777" w:rsidR="00216EB8" w:rsidRDefault="00216EB8" w:rsidP="00601DCD">
      <w:pPr>
        <w:rPr>
          <w:b/>
          <w:bCs/>
        </w:rPr>
      </w:pPr>
    </w:p>
    <w:p w14:paraId="75302AA0" w14:textId="4AA12359" w:rsidR="00216EB8" w:rsidRDefault="00601DCD" w:rsidP="00216EB8">
      <w:r w:rsidRPr="00601DCD">
        <w:t>“</w:t>
      </w:r>
      <w:r w:rsidRPr="00601DCD">
        <w:t>大家现在看到的是系统的</w:t>
      </w:r>
      <w:r w:rsidRPr="00601DCD">
        <w:rPr>
          <w:b/>
          <w:bCs/>
        </w:rPr>
        <w:t>界面导航图</w:t>
      </w:r>
      <w:r w:rsidRPr="00601DCD">
        <w:t>。</w:t>
      </w:r>
      <w:r w:rsidRPr="00601DCD">
        <w:t xml:space="preserve"> </w:t>
      </w:r>
      <w:r w:rsidRPr="00601DCD">
        <w:t>我们</w:t>
      </w:r>
      <w:r>
        <w:rPr>
          <w:rFonts w:hint="eastAsia"/>
        </w:rPr>
        <w:t>使用了</w:t>
      </w:r>
      <w:r w:rsidRPr="00601DCD">
        <w:t>层级路由模式</w:t>
      </w:r>
      <w:r w:rsidR="00A27841">
        <w:rPr>
          <w:rFonts w:hint="eastAsia"/>
        </w:rPr>
        <w:t>，</w:t>
      </w:r>
      <w:r w:rsidRPr="00601DCD">
        <w:t>将最高频的</w:t>
      </w:r>
      <w:r w:rsidRPr="00601DCD">
        <w:t>‘</w:t>
      </w:r>
      <w:r w:rsidRPr="00601DCD">
        <w:t>首页概览</w:t>
      </w:r>
      <w:r w:rsidRPr="00601DCD">
        <w:t>’</w:t>
      </w:r>
      <w:r w:rsidRPr="00601DCD">
        <w:t>、</w:t>
      </w:r>
      <w:r w:rsidRPr="00601DCD">
        <w:t>‘</w:t>
      </w:r>
      <w:r w:rsidRPr="00601DCD">
        <w:t>社区互动</w:t>
      </w:r>
      <w:r w:rsidRPr="00601DCD">
        <w:t>’</w:t>
      </w:r>
      <w:r w:rsidRPr="00601DCD">
        <w:t>和</w:t>
      </w:r>
      <w:r w:rsidRPr="00601DCD">
        <w:t>‘</w:t>
      </w:r>
      <w:r w:rsidRPr="00601DCD">
        <w:t>日常记录</w:t>
      </w:r>
      <w:r w:rsidRPr="00601DCD">
        <w:t>’</w:t>
      </w:r>
      <w:r w:rsidR="00BB3305">
        <w:rPr>
          <w:rFonts w:hint="eastAsia"/>
        </w:rPr>
        <w:t>这些内容</w:t>
      </w:r>
      <w:r w:rsidRPr="00601DCD">
        <w:t>放在</w:t>
      </w:r>
      <w:r w:rsidR="00216EB8" w:rsidRPr="00216EB8">
        <w:t>导航栏的第一层级。在路由结构设计上，我们的约束条件是：使用户在</w:t>
      </w:r>
      <w:r w:rsidR="00216EB8" w:rsidRPr="00216EB8">
        <w:t xml:space="preserve"> 2 </w:t>
      </w:r>
      <w:r w:rsidR="00216EB8" w:rsidRPr="00216EB8">
        <w:t>次点击内，能够跳转到系统中</w:t>
      </w:r>
      <w:r w:rsidR="00216EB8" w:rsidRPr="00216EB8">
        <w:t xml:space="preserve"> 90% </w:t>
      </w:r>
      <w:r w:rsidR="00216EB8" w:rsidRPr="00216EB8">
        <w:t>的核心业务页面</w:t>
      </w:r>
    </w:p>
    <w:p w14:paraId="2067659F" w14:textId="77777777" w:rsidR="00216EB8" w:rsidRPr="00601DCD" w:rsidRDefault="00216EB8" w:rsidP="00216EB8"/>
    <w:p w14:paraId="62B3E579" w14:textId="77777777" w:rsidR="00B17B0C" w:rsidRPr="00B17B0C" w:rsidRDefault="00601DCD" w:rsidP="00B17B0C">
      <w:r w:rsidRPr="00601DCD">
        <w:t>“</w:t>
      </w:r>
      <w:r w:rsidRPr="00601DCD">
        <w:t>进入具体的界面，首先是</w:t>
      </w:r>
      <w:r w:rsidRPr="00601DCD">
        <w:rPr>
          <w:b/>
          <w:bCs/>
        </w:rPr>
        <w:t>账号相关界面</w:t>
      </w:r>
      <w:r w:rsidRPr="00601DCD">
        <w:t>。</w:t>
      </w:r>
      <w:r w:rsidR="00B17B0C" w:rsidRPr="00B17B0C">
        <w:t>该页面的主要逻辑在于表单交互与数据校验。我们在前端底层封装了统一的校验组件，利用</w:t>
      </w:r>
      <w:r w:rsidR="00B17B0C" w:rsidRPr="00B17B0C">
        <w:t xml:space="preserve"> Vue3 </w:t>
      </w:r>
      <w:r w:rsidR="00B17B0C" w:rsidRPr="00B17B0C">
        <w:t>的响应式监听机制，对邮箱格式、密码长度和特定字符进行前端实时预检。</w:t>
      </w:r>
    </w:p>
    <w:p w14:paraId="2A774107" w14:textId="4BBAD1DF" w:rsidR="00B17B0C" w:rsidRPr="00B17B0C" w:rsidRDefault="00B17B0C" w:rsidP="00B17B0C">
      <w:r w:rsidRPr="00B17B0C">
        <w:t>当用户输入错误时，通过状态绑定触发对应的报错提示样式。提交时，前端会将加密后的信息发送至后端，配合后端完成身份验证。此外，我们在登录成功后配置了路由的过渡动画属性，避免页面切换时的生硬刷新。</w:t>
      </w:r>
    </w:p>
    <w:p w14:paraId="39113104" w14:textId="3C067CDD" w:rsidR="00601DCD" w:rsidRDefault="00601DCD" w:rsidP="00601DCD"/>
    <w:p w14:paraId="5B88E520" w14:textId="77777777" w:rsidR="00216EB8" w:rsidRPr="00601DCD" w:rsidRDefault="00216EB8" w:rsidP="00601DCD"/>
    <w:p w14:paraId="01A0BAE5" w14:textId="18AB5F49" w:rsidR="00216EB8" w:rsidRDefault="00601DCD" w:rsidP="00601DCD">
      <w:r w:rsidRPr="00601DCD">
        <w:t>“</w:t>
      </w:r>
      <w:r w:rsidRPr="00601DCD">
        <w:t>登录后进入的是</w:t>
      </w:r>
      <w:r w:rsidRPr="00601DCD">
        <w:rPr>
          <w:b/>
          <w:bCs/>
        </w:rPr>
        <w:t>首页界面</w:t>
      </w:r>
      <w:r w:rsidRPr="00601DCD">
        <w:t>。</w:t>
      </w:r>
      <w:r w:rsidRPr="00601DCD">
        <w:t xml:space="preserve"> </w:t>
      </w:r>
      <w:r w:rsidRPr="00601DCD">
        <w:t>首页扮演着</w:t>
      </w:r>
      <w:r w:rsidRPr="00601DCD">
        <w:t>‘</w:t>
      </w:r>
      <w:r w:rsidRPr="00601DCD">
        <w:t>仪表盘</w:t>
      </w:r>
      <w:r w:rsidRPr="00601DCD">
        <w:t>’</w:t>
      </w:r>
      <w:r w:rsidRPr="00601DCD">
        <w:t>的角色。我们在这里使用了</w:t>
      </w:r>
      <w:r w:rsidR="00216EB8">
        <w:rPr>
          <w:rFonts w:hint="eastAsia"/>
        </w:rPr>
        <w:t>组件化</w:t>
      </w:r>
      <w:r w:rsidRPr="00601DCD">
        <w:t>布局，</w:t>
      </w:r>
      <w:r w:rsidR="00216EB8">
        <w:rPr>
          <w:rFonts w:hint="eastAsia"/>
        </w:rPr>
        <w:t>将主要信息在首页展示。</w:t>
      </w:r>
      <w:r w:rsidRPr="00601DCD">
        <w:t>利用</w:t>
      </w:r>
      <w:r w:rsidRPr="00601DCD">
        <w:t xml:space="preserve"> Vue3 </w:t>
      </w:r>
      <w:r w:rsidRPr="00601DCD">
        <w:t>的响应式特性，当后端数据发生变化时，首页的卡片数据会进行无缝的局部热更新，无需整个页面刷新。</w:t>
      </w:r>
      <w:r w:rsidRPr="00601DCD">
        <w:t>”</w:t>
      </w:r>
    </w:p>
    <w:p w14:paraId="2D14A743" w14:textId="77777777" w:rsidR="00216EB8" w:rsidRPr="00601DCD" w:rsidRDefault="00216EB8" w:rsidP="00601DCD"/>
    <w:p w14:paraId="4CC9E961" w14:textId="44D45F60" w:rsidR="00601DCD" w:rsidRDefault="00216EB8" w:rsidP="00601DCD">
      <w:r>
        <w:rPr>
          <w:rFonts w:hint="eastAsia"/>
        </w:rPr>
        <w:t>下面是</w:t>
      </w:r>
      <w:r w:rsidR="00601DCD" w:rsidRPr="00601DCD">
        <w:rPr>
          <w:b/>
          <w:bCs/>
        </w:rPr>
        <w:t>宠物日志界面</w:t>
      </w:r>
      <w:r w:rsidR="00601DCD" w:rsidRPr="00601DCD">
        <w:t>。</w:t>
      </w:r>
      <w:r w:rsidR="00601DCD" w:rsidRPr="00601DCD">
        <w:t xml:space="preserve"> </w:t>
      </w:r>
      <w:r w:rsidR="00601DCD" w:rsidRPr="00601DCD">
        <w:t>这个界面展示了</w:t>
      </w:r>
      <w:r>
        <w:rPr>
          <w:rFonts w:hint="eastAsia"/>
        </w:rPr>
        <w:t>活动记录的所有功能，并</w:t>
      </w:r>
      <w:r w:rsidR="00601DCD" w:rsidRPr="00601DCD">
        <w:t>接入</w:t>
      </w:r>
      <w:r w:rsidR="00601DCD" w:rsidRPr="00601DCD">
        <w:t xml:space="preserve"> AI </w:t>
      </w:r>
      <w:r w:rsidR="00601DCD" w:rsidRPr="00601DCD">
        <w:t>分析的</w:t>
      </w:r>
      <w:r>
        <w:rPr>
          <w:rFonts w:hint="eastAsia"/>
        </w:rPr>
        <w:t>进行诊断</w:t>
      </w:r>
      <w:r w:rsidR="00601DCD" w:rsidRPr="00601DCD">
        <w:t>。我们特意在视觉上突出了关键指标，并通过排版让长文本和媒体文件错落有致，方便用户快速回顾宠物的成长历程。</w:t>
      </w:r>
      <w:r w:rsidR="00601DCD" w:rsidRPr="00601DCD">
        <w:t>”</w:t>
      </w:r>
      <w:r w:rsidR="00B17B0C" w:rsidRPr="00B17B0C">
        <w:t xml:space="preserve"> </w:t>
      </w:r>
      <w:r w:rsidR="00B17B0C" w:rsidRPr="00B17B0C">
        <w:t>同时，针对</w:t>
      </w:r>
      <w:r w:rsidR="00B17B0C" w:rsidRPr="00B17B0C">
        <w:t xml:space="preserve"> AI </w:t>
      </w:r>
      <w:r w:rsidR="00B17B0C" w:rsidRPr="00B17B0C">
        <w:t>分析微服务返回的结构化数据，系统会自动提取报告中的异常指标和建议措施，将其映射为带有高亮背景色的文本块，以便清晰呈现健康指标。</w:t>
      </w:r>
      <w:r w:rsidR="00B17B0C" w:rsidRPr="00B17B0C">
        <w:t>”</w:t>
      </w:r>
    </w:p>
    <w:p w14:paraId="5DD38556" w14:textId="77777777" w:rsidR="00216EB8" w:rsidRPr="00601DCD" w:rsidRDefault="00216EB8" w:rsidP="00601DCD"/>
    <w:p w14:paraId="564659EA" w14:textId="7A08BC65" w:rsidR="00B17B0C" w:rsidRPr="00B17B0C" w:rsidRDefault="00B17B0C" w:rsidP="00B17B0C">
      <w:r w:rsidRPr="00B17B0C">
        <w:t>在</w:t>
      </w:r>
      <w:r w:rsidR="003F501A">
        <w:rPr>
          <w:rFonts w:hint="eastAsia"/>
        </w:rPr>
        <w:t>添加活动</w:t>
      </w:r>
      <w:r w:rsidRPr="00B17B0C">
        <w:t>区域，我们使用了一个包含</w:t>
      </w:r>
      <w:r w:rsidRPr="00B17B0C">
        <w:t xml:space="preserve"> 20 </w:t>
      </w:r>
      <w:r w:rsidRPr="00B17B0C">
        <w:t>余种活动类型（如喂食、驱虫、医疗等）的下拉选择框，用户通过单次点击即可选中。</w:t>
      </w:r>
    </w:p>
    <w:p w14:paraId="63F44E3B" w14:textId="77777777" w:rsidR="00B17B0C" w:rsidRPr="00B17B0C" w:rsidRDefault="00B17B0C" w:rsidP="00B17B0C">
      <w:r w:rsidRPr="00B17B0C">
        <w:t>在多媒体文件处理上，前端采用了异步上传逻辑。用户在本地选中图片或视频后，前端立即发起文件流上传请求，同时界面的文本编辑区保持激活状态，用户可同步填写描述。此外，该表单是动态扩展的，根据所选的活动类型，前端会按需加载对应的表单项（例如选择</w:t>
      </w:r>
      <w:r w:rsidRPr="00B17B0C">
        <w:t>‘</w:t>
      </w:r>
      <w:r w:rsidRPr="00B17B0C">
        <w:t>医疗</w:t>
      </w:r>
      <w:r w:rsidRPr="00B17B0C">
        <w:t>’</w:t>
      </w:r>
      <w:r w:rsidRPr="00B17B0C">
        <w:t>才会显示</w:t>
      </w:r>
      <w:r w:rsidRPr="00B17B0C">
        <w:t>‘</w:t>
      </w:r>
      <w:r w:rsidRPr="00B17B0C">
        <w:t>用药量</w:t>
      </w:r>
      <w:r w:rsidRPr="00B17B0C">
        <w:t>’</w:t>
      </w:r>
      <w:r w:rsidRPr="00B17B0C">
        <w:t>输入框）。</w:t>
      </w:r>
      <w:r w:rsidRPr="00B17B0C">
        <w:t>”</w:t>
      </w:r>
    </w:p>
    <w:p w14:paraId="05578A9A" w14:textId="77777777" w:rsidR="00216EB8" w:rsidRDefault="00216EB8" w:rsidP="00601DCD">
      <w:pPr>
        <w:rPr>
          <w:b/>
          <w:bCs/>
        </w:rPr>
      </w:pPr>
    </w:p>
    <w:p w14:paraId="57AC5255" w14:textId="4E005ECC" w:rsidR="00601DCD" w:rsidRDefault="00601DCD" w:rsidP="00601DCD">
      <w:r w:rsidRPr="00601DCD">
        <w:t>接着是我们的</w:t>
      </w:r>
      <w:r w:rsidRPr="00601DCD">
        <w:rPr>
          <w:b/>
          <w:bCs/>
        </w:rPr>
        <w:t>宠物社区界面</w:t>
      </w:r>
      <w:r w:rsidRPr="00601DCD">
        <w:t>。</w:t>
      </w:r>
      <w:r w:rsidRPr="00601DCD">
        <w:t xml:space="preserve"> </w:t>
      </w:r>
      <w:r w:rsidRPr="00601DCD">
        <w:t>面对大量的图文内容，我们采用了主流的</w:t>
      </w:r>
      <w:r w:rsidRPr="00601DCD">
        <w:rPr>
          <w:b/>
          <w:bCs/>
        </w:rPr>
        <w:t>瀑布流布局</w:t>
      </w:r>
      <w:r w:rsidRPr="00601DCD">
        <w:t>。为了保证滑动时的绝对流畅，前端实现了图片的懒加载机制。同时，我们将点赞、评论等高频互动抽离成了独立组件，</w:t>
      </w:r>
      <w:r w:rsidR="00B17B0C" w:rsidRPr="00B17B0C">
        <w:t>用户点击点赞后，前端立刻改变图标状态并更新点赞数，随后在后台异步发送网络请求；若请求失败，再将前端状态回滚</w:t>
      </w:r>
    </w:p>
    <w:p w14:paraId="6DBAA02F" w14:textId="77777777" w:rsidR="00216EB8" w:rsidRPr="00601DCD" w:rsidRDefault="00216EB8" w:rsidP="00601DCD"/>
    <w:p w14:paraId="5C431FB4" w14:textId="4770D2E5" w:rsidR="00132DC5" w:rsidRDefault="00601DCD">
      <w:pPr>
        <w:rPr>
          <w:rFonts w:hint="eastAsia"/>
        </w:rPr>
      </w:pPr>
      <w:r w:rsidRPr="00601DCD">
        <w:t>“</w:t>
      </w:r>
      <w:r w:rsidRPr="00601DCD">
        <w:t>最后是我们的</w:t>
      </w:r>
      <w:r w:rsidRPr="00601DCD">
        <w:rPr>
          <w:b/>
          <w:bCs/>
        </w:rPr>
        <w:t>地图界面</w:t>
      </w:r>
      <w:r w:rsidRPr="00601DCD">
        <w:t>。</w:t>
      </w:r>
      <w:r w:rsidRPr="00601DCD">
        <w:t xml:space="preserve"> </w:t>
      </w:r>
      <w:r w:rsidR="00B17B0C" w:rsidRPr="00B17B0C">
        <w:t>前端主要负责管理地图图层的初始化与销毁</w:t>
      </w:r>
      <w:r w:rsidR="003F501A">
        <w:rPr>
          <w:rFonts w:hint="eastAsia"/>
        </w:rPr>
        <w:t>，</w:t>
      </w:r>
      <w:r w:rsidR="00D132C1" w:rsidRPr="00D132C1">
        <w:t>利用自定义</w:t>
      </w:r>
      <w:r w:rsidR="00D132C1" w:rsidRPr="00D132C1">
        <w:t xml:space="preserve"> Marker </w:t>
      </w:r>
      <w:r w:rsidR="00D132C1" w:rsidRPr="00D132C1">
        <w:t>技术实现了地图的个性化交互：用户不仅可以自由标记宠物的活动地点，前端还会基于当前定位，渲染出周边的宠物医院、公园等关键的设施，</w:t>
      </w:r>
      <w:r w:rsidR="00D132C1">
        <w:rPr>
          <w:rFonts w:hint="eastAsia"/>
        </w:rPr>
        <w:t>并且支持</w:t>
      </w:r>
      <w:r w:rsidR="00D132C1" w:rsidRPr="00D132C1">
        <w:t>点击</w:t>
      </w:r>
      <w:r w:rsidR="00D132C1">
        <w:rPr>
          <w:rFonts w:hint="eastAsia"/>
        </w:rPr>
        <w:t>详细地点，</w:t>
      </w:r>
      <w:r w:rsidR="00D132C1" w:rsidRPr="00D132C1">
        <w:t>弹出</w:t>
      </w:r>
      <w:r w:rsidR="00D132C1">
        <w:rPr>
          <w:rFonts w:hint="eastAsia"/>
        </w:rPr>
        <w:t>设施的</w:t>
      </w:r>
      <w:r w:rsidR="00D132C1" w:rsidRPr="00D132C1">
        <w:t>详情浮窗，</w:t>
      </w:r>
      <w:r w:rsidR="00D132C1">
        <w:rPr>
          <w:rFonts w:hint="eastAsia"/>
        </w:rPr>
        <w:t>优化用户的体验。</w:t>
      </w:r>
      <w:r w:rsidR="00D132C1">
        <w:rPr>
          <w:rFonts w:hint="eastAsia"/>
        </w:rPr>
        <w:t xml:space="preserve"> </w:t>
      </w:r>
    </w:p>
    <w:p w14:paraId="385F0BF9" w14:textId="77777777" w:rsidR="00B17B0C" w:rsidRDefault="00B17B0C"/>
    <w:p w14:paraId="0FDC2AD7" w14:textId="42119A2D" w:rsidR="00B17B0C" w:rsidRPr="00216EB8" w:rsidRDefault="00B17B0C">
      <w:r w:rsidRPr="00B17B0C">
        <w:lastRenderedPageBreak/>
        <w:t>以上是本系统用户界面设计与前端实现的汇报</w:t>
      </w:r>
      <w:r>
        <w:rPr>
          <w:rFonts w:hint="eastAsia"/>
        </w:rPr>
        <w:t>。</w:t>
      </w:r>
    </w:p>
    <w:sectPr w:rsidR="00B17B0C" w:rsidRPr="00216E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40516"/>
    <w:rsid w:val="00132DC5"/>
    <w:rsid w:val="00137516"/>
    <w:rsid w:val="00216EB8"/>
    <w:rsid w:val="00240516"/>
    <w:rsid w:val="003F501A"/>
    <w:rsid w:val="005265C4"/>
    <w:rsid w:val="005834F5"/>
    <w:rsid w:val="00597411"/>
    <w:rsid w:val="00601DCD"/>
    <w:rsid w:val="006329DE"/>
    <w:rsid w:val="006F3629"/>
    <w:rsid w:val="009D15A1"/>
    <w:rsid w:val="00A27841"/>
    <w:rsid w:val="00B17B0C"/>
    <w:rsid w:val="00BB3305"/>
    <w:rsid w:val="00D132C1"/>
    <w:rsid w:val="00D90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76158"/>
  <w15:chartTrackingRefBased/>
  <w15:docId w15:val="{48B0375A-9CD1-47D7-884F-E2F4B267A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405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0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05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0516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0516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0516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051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051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051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40516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4051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4051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40516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40516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40516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4051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4051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4051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4051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40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051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405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05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405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05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40516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4051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40516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240516"/>
    <w:rPr>
      <w:b/>
      <w:bCs/>
      <w:smallCaps/>
      <w:color w:val="365F9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216EB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6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14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455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028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92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43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96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01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9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0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869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4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571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361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29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3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90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520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73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95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92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61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864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80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621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20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762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0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66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03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80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185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煜超 付</dc:creator>
  <cp:keywords/>
  <dc:description/>
  <cp:lastModifiedBy>煜超 付</cp:lastModifiedBy>
  <cp:revision>6</cp:revision>
  <dcterms:created xsi:type="dcterms:W3CDTF">2026-04-22T06:55:00Z</dcterms:created>
  <dcterms:modified xsi:type="dcterms:W3CDTF">2026-04-23T05:10:00Z</dcterms:modified>
</cp:coreProperties>
</file>