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D0C11" w14:textId="77777777" w:rsidR="00BB7922" w:rsidRPr="008C2116" w:rsidRDefault="00BB7922" w:rsidP="00BB7922">
      <w:pPr>
        <w:pStyle w:val="NormalWeb"/>
        <w:rPr>
          <w:rFonts w:ascii="Helvetica" w:hAnsi="Helvetica" w:cs="Calibri"/>
          <w:b/>
          <w:bCs/>
          <w:sz w:val="36"/>
          <w:szCs w:val="36"/>
        </w:rPr>
      </w:pPr>
      <w:r w:rsidRPr="008C2116">
        <w:rPr>
          <w:rFonts w:ascii="Helvetica" w:hAnsi="Helvetica" w:cs="Calibri"/>
          <w:b/>
          <w:bCs/>
          <w:sz w:val="36"/>
          <w:szCs w:val="36"/>
        </w:rPr>
        <w:t>Learning Contract</w:t>
      </w:r>
    </w:p>
    <w:p w14:paraId="51AF33F8" w14:textId="77777777" w:rsidR="007D3C4D" w:rsidRDefault="001F7C66" w:rsidP="007D3C4D">
      <w:pPr>
        <w:rPr>
          <w:rFonts w:ascii="Helvetica" w:eastAsia="Times New Roman" w:hAnsi="Helvetica" w:cs="Arial"/>
          <w:color w:val="222222"/>
          <w:shd w:val="clear" w:color="auto" w:fill="FFFFFF"/>
        </w:rPr>
      </w:pPr>
      <w:r w:rsidRPr="001F7C66">
        <w:rPr>
          <w:rFonts w:ascii="Helvetica" w:eastAsia="Times New Roman" w:hAnsi="Helvetica" w:cs="Arial"/>
          <w:color w:val="222222"/>
          <w:shd w:val="clear" w:color="auto" w:fill="FFFFFF"/>
        </w:rPr>
        <w:t>A </w:t>
      </w:r>
      <w:r w:rsidRPr="001F7C66">
        <w:rPr>
          <w:rFonts w:ascii="Helvetica" w:eastAsia="Times New Roman" w:hAnsi="Helvetica" w:cs="Arial"/>
          <w:b/>
          <w:bCs/>
          <w:color w:val="222222"/>
          <w:shd w:val="clear" w:color="auto" w:fill="FFFFFF"/>
        </w:rPr>
        <w:t>learning contract</w:t>
      </w:r>
      <w:r w:rsidRPr="001F7C66">
        <w:rPr>
          <w:rFonts w:ascii="Helvetica" w:eastAsia="Times New Roman" w:hAnsi="Helvetica" w:cs="Arial"/>
          <w:color w:val="222222"/>
          <w:shd w:val="clear" w:color="auto" w:fill="FFFFFF"/>
        </w:rPr>
        <w:t> is a student-completed document that outlines actions the learner promises to take in a</w:t>
      </w:r>
      <w:r w:rsidRPr="008C2116">
        <w:rPr>
          <w:rFonts w:ascii="Helvetica" w:eastAsia="Times New Roman" w:hAnsi="Helvetica" w:cs="Arial"/>
          <w:color w:val="222222"/>
          <w:shd w:val="clear" w:color="auto" w:fill="FFFFFF"/>
        </w:rPr>
        <w:t xml:space="preserve"> course</w:t>
      </w:r>
      <w:r w:rsidRPr="001F7C66">
        <w:rPr>
          <w:rFonts w:ascii="Helvetica" w:eastAsia="Times New Roman" w:hAnsi="Helvetica" w:cs="Arial"/>
          <w:color w:val="222222"/>
          <w:shd w:val="clear" w:color="auto" w:fill="FFFFFF"/>
        </w:rPr>
        <w:t xml:space="preserve"> to achieve success. This </w:t>
      </w:r>
      <w:r w:rsidRPr="001F7C66">
        <w:rPr>
          <w:rFonts w:ascii="Helvetica" w:eastAsia="Times New Roman" w:hAnsi="Helvetica" w:cs="Arial"/>
          <w:b/>
          <w:bCs/>
          <w:color w:val="222222"/>
          <w:shd w:val="clear" w:color="auto" w:fill="FFFFFF"/>
        </w:rPr>
        <w:t>contract</w:t>
      </w:r>
      <w:r w:rsidRPr="001F7C66">
        <w:rPr>
          <w:rFonts w:ascii="Helvetica" w:eastAsia="Times New Roman" w:hAnsi="Helvetica" w:cs="Arial"/>
          <w:color w:val="222222"/>
          <w:shd w:val="clear" w:color="auto" w:fill="FFFFFF"/>
        </w:rPr>
        <w:t> is signed by the student</w:t>
      </w:r>
      <w:r w:rsidRPr="008C2116">
        <w:rPr>
          <w:rFonts w:ascii="Helvetica" w:eastAsia="Times New Roman" w:hAnsi="Helvetica" w:cs="Arial"/>
          <w:color w:val="222222"/>
          <w:shd w:val="clear" w:color="auto" w:fill="FFFFFF"/>
        </w:rPr>
        <w:t xml:space="preserve"> and</w:t>
      </w:r>
      <w:r w:rsidRPr="001F7C66">
        <w:rPr>
          <w:rFonts w:ascii="Helvetica" w:eastAsia="Times New Roman" w:hAnsi="Helvetica" w:cs="Arial"/>
          <w:color w:val="222222"/>
          <w:shd w:val="clear" w:color="auto" w:fill="FFFFFF"/>
        </w:rPr>
        <w:t xml:space="preserve"> the </w:t>
      </w:r>
      <w:r w:rsidRPr="008C2116">
        <w:rPr>
          <w:rFonts w:ascii="Helvetica" w:eastAsia="Times New Roman" w:hAnsi="Helvetica" w:cs="Arial"/>
          <w:color w:val="222222"/>
          <w:shd w:val="clear" w:color="auto" w:fill="FFFFFF"/>
        </w:rPr>
        <w:t>module team.</w:t>
      </w:r>
    </w:p>
    <w:p w14:paraId="70518C83" w14:textId="77777777" w:rsidR="007D3C4D" w:rsidRDefault="007D3C4D" w:rsidP="007D3C4D">
      <w:pPr>
        <w:rPr>
          <w:rFonts w:ascii="Helvetica" w:eastAsia="Times New Roman" w:hAnsi="Helvetica" w:cs="Arial"/>
          <w:color w:val="222222"/>
          <w:shd w:val="clear" w:color="auto" w:fill="FFFFFF"/>
        </w:rPr>
      </w:pPr>
    </w:p>
    <w:p w14:paraId="716252D6" w14:textId="2F42CC19" w:rsidR="001F7C66" w:rsidRPr="007D3C4D" w:rsidRDefault="00BB7922" w:rsidP="007D3C4D">
      <w:pPr>
        <w:rPr>
          <w:rFonts w:ascii="Helvetica" w:eastAsia="Times New Roman" w:hAnsi="Helvetica" w:cs="Times New Roman"/>
        </w:rPr>
      </w:pPr>
      <w:r w:rsidRPr="008C2116">
        <w:rPr>
          <w:rFonts w:ascii="Helvetica" w:hAnsi="Helvetica" w:cs="Calibri"/>
          <w:sz w:val="22"/>
          <w:szCs w:val="22"/>
        </w:rPr>
        <w:t>Your Learning Contract is</w:t>
      </w:r>
      <w:r w:rsidR="008C2116" w:rsidRPr="008C2116">
        <w:rPr>
          <w:rFonts w:ascii="Helvetica" w:hAnsi="Helvetica" w:cs="Calibri"/>
          <w:sz w:val="22"/>
          <w:szCs w:val="22"/>
        </w:rPr>
        <w:t xml:space="preserve"> a </w:t>
      </w:r>
      <w:r w:rsidR="007D3C4D">
        <w:rPr>
          <w:rFonts w:ascii="Helvetica" w:hAnsi="Helvetica" w:cs="Calibri"/>
          <w:sz w:val="22"/>
          <w:szCs w:val="22"/>
        </w:rPr>
        <w:t xml:space="preserve">professional </w:t>
      </w:r>
      <w:r w:rsidR="008C2116" w:rsidRPr="008C2116">
        <w:rPr>
          <w:rFonts w:ascii="Helvetica" w:hAnsi="Helvetica" w:cs="Calibri"/>
          <w:sz w:val="22"/>
          <w:szCs w:val="22"/>
        </w:rPr>
        <w:t xml:space="preserve">document just about you: </w:t>
      </w:r>
      <w:r w:rsidRPr="008C2116">
        <w:rPr>
          <w:rFonts w:ascii="Helvetica" w:hAnsi="Helvetica" w:cs="Calibri"/>
          <w:sz w:val="22"/>
          <w:szCs w:val="22"/>
        </w:rPr>
        <w:t xml:space="preserve"> where you </w:t>
      </w:r>
      <w:r w:rsidR="00186E72">
        <w:rPr>
          <w:rFonts w:ascii="Helvetica" w:hAnsi="Helvetica" w:cs="Calibri"/>
          <w:sz w:val="22"/>
          <w:szCs w:val="22"/>
        </w:rPr>
        <w:t>define</w:t>
      </w:r>
      <w:r w:rsidRPr="008C2116">
        <w:rPr>
          <w:rFonts w:ascii="Helvetica" w:hAnsi="Helvetica" w:cs="Calibri"/>
          <w:sz w:val="22"/>
          <w:szCs w:val="22"/>
        </w:rPr>
        <w:t xml:space="preserve"> where you want to get</w:t>
      </w:r>
      <w:r w:rsidR="008C2116" w:rsidRPr="008C2116">
        <w:rPr>
          <w:rFonts w:ascii="Helvetica" w:hAnsi="Helvetica" w:cs="Calibri"/>
          <w:sz w:val="22"/>
          <w:szCs w:val="22"/>
        </w:rPr>
        <w:t xml:space="preserve"> to</w:t>
      </w:r>
      <w:r w:rsidRPr="008C2116">
        <w:rPr>
          <w:rFonts w:ascii="Helvetica" w:hAnsi="Helvetica" w:cs="Calibri"/>
          <w:sz w:val="22"/>
          <w:szCs w:val="22"/>
        </w:rPr>
        <w:t xml:space="preserve"> </w:t>
      </w:r>
      <w:r w:rsidR="001F7C66" w:rsidRPr="008C2116">
        <w:rPr>
          <w:rFonts w:ascii="Helvetica" w:hAnsi="Helvetica" w:cs="Calibri"/>
          <w:sz w:val="22"/>
          <w:szCs w:val="22"/>
        </w:rPr>
        <w:t>in Digital Media</w:t>
      </w:r>
      <w:r w:rsidRPr="008C2116">
        <w:rPr>
          <w:rFonts w:ascii="Helvetica" w:hAnsi="Helvetica" w:cs="Calibri"/>
          <w:sz w:val="22"/>
          <w:szCs w:val="22"/>
        </w:rPr>
        <w:t xml:space="preserve"> and how you will get there. It is where you capture your goals, plans and the standards you will set </w:t>
      </w:r>
      <w:r w:rsidR="008C2116" w:rsidRPr="008C2116">
        <w:rPr>
          <w:rFonts w:ascii="Helvetica" w:hAnsi="Helvetica" w:cs="Calibri"/>
          <w:sz w:val="22"/>
          <w:szCs w:val="22"/>
        </w:rPr>
        <w:t xml:space="preserve">for yourself </w:t>
      </w:r>
      <w:r w:rsidR="007D3C4D">
        <w:rPr>
          <w:rFonts w:ascii="Helvetica" w:hAnsi="Helvetica" w:cs="Calibri"/>
          <w:sz w:val="22"/>
          <w:szCs w:val="22"/>
        </w:rPr>
        <w:t>via</w:t>
      </w:r>
      <w:r w:rsidRPr="008C2116">
        <w:rPr>
          <w:rFonts w:ascii="Helvetica" w:hAnsi="Helvetica" w:cs="Calibri"/>
          <w:sz w:val="22"/>
          <w:szCs w:val="22"/>
        </w:rPr>
        <w:t xml:space="preserve"> the </w:t>
      </w:r>
      <w:r w:rsidR="001F7C66" w:rsidRPr="008C2116">
        <w:rPr>
          <w:rFonts w:ascii="Helvetica" w:hAnsi="Helvetica" w:cs="Calibri"/>
          <w:sz w:val="22"/>
          <w:szCs w:val="22"/>
        </w:rPr>
        <w:t>Design Enterprise Studio module and your Digital Media third year</w:t>
      </w:r>
      <w:r w:rsidR="008C2116" w:rsidRPr="008C2116">
        <w:rPr>
          <w:rFonts w:ascii="Helvetica" w:hAnsi="Helvetica" w:cs="Calibri"/>
          <w:sz w:val="22"/>
          <w:szCs w:val="22"/>
        </w:rPr>
        <w:t xml:space="preserve"> overall.</w:t>
      </w:r>
    </w:p>
    <w:p w14:paraId="43A902EB" w14:textId="5E7F247E" w:rsidR="00BB7922" w:rsidRDefault="00BB7922" w:rsidP="00BB7922">
      <w:pPr>
        <w:pStyle w:val="NormalWeb"/>
        <w:rPr>
          <w:rFonts w:ascii="Helvetica" w:hAnsi="Helvetica" w:cs="Calibri"/>
          <w:sz w:val="22"/>
          <w:szCs w:val="22"/>
        </w:rPr>
      </w:pPr>
      <w:r w:rsidRPr="008C2116">
        <w:rPr>
          <w:rFonts w:ascii="Helvetica" w:hAnsi="Helvetica" w:cs="Calibri"/>
          <w:sz w:val="22"/>
          <w:szCs w:val="22"/>
        </w:rPr>
        <w:t xml:space="preserve">It is </w:t>
      </w:r>
      <w:r w:rsidR="007D3C4D">
        <w:rPr>
          <w:rFonts w:ascii="Helvetica" w:hAnsi="Helvetica" w:cs="Calibri"/>
          <w:sz w:val="22"/>
          <w:szCs w:val="22"/>
        </w:rPr>
        <w:t xml:space="preserve">also </w:t>
      </w:r>
      <w:r w:rsidRPr="008C2116">
        <w:rPr>
          <w:rFonts w:ascii="Helvetica" w:hAnsi="Helvetica" w:cs="Calibri"/>
          <w:sz w:val="22"/>
          <w:szCs w:val="22"/>
        </w:rPr>
        <w:t xml:space="preserve">an agreed contract between you and your Module Team, to whom you are accountable and from whom you gain support. </w:t>
      </w:r>
    </w:p>
    <w:p w14:paraId="61EBF964" w14:textId="2D5E2E8E" w:rsidR="00716FBC" w:rsidRPr="00716FBC" w:rsidRDefault="00716FBC" w:rsidP="00BB7922">
      <w:pPr>
        <w:pStyle w:val="NormalWeb"/>
        <w:rPr>
          <w:rFonts w:ascii="Helvetica" w:hAnsi="Helvetica" w:cs="Calibri"/>
          <w:sz w:val="22"/>
          <w:szCs w:val="22"/>
        </w:rPr>
      </w:pPr>
      <w:r>
        <w:rPr>
          <w:rFonts w:ascii="Helvetica" w:hAnsi="Helvetica" w:cs="Calibri"/>
          <w:sz w:val="22"/>
          <w:szCs w:val="22"/>
        </w:rPr>
        <w:t xml:space="preserve">The document looks at your current competencies and rates how important these are for where you want to go in the longer term. It plans for your upskilling, improving and learning so it will become easier for you to get there. </w:t>
      </w:r>
    </w:p>
    <w:p w14:paraId="45E1B7A7" w14:textId="2948012A" w:rsidR="00BB7922" w:rsidRPr="008C2116" w:rsidRDefault="00716FBC" w:rsidP="00BB7922">
      <w:pPr>
        <w:pStyle w:val="NormalWeb"/>
        <w:rPr>
          <w:rFonts w:ascii="Helvetica" w:hAnsi="Helvetica"/>
        </w:rPr>
      </w:pPr>
      <w:r>
        <w:rPr>
          <w:rFonts w:ascii="Helvetica" w:hAnsi="Helvetica" w:cs="Calibri"/>
          <w:sz w:val="22"/>
          <w:szCs w:val="22"/>
        </w:rPr>
        <w:t xml:space="preserve">Finally, </w:t>
      </w:r>
      <w:proofErr w:type="spellStart"/>
      <w:r>
        <w:rPr>
          <w:rFonts w:ascii="Helvetica" w:hAnsi="Helvetica" w:cs="Calibri"/>
          <w:sz w:val="22"/>
          <w:szCs w:val="22"/>
        </w:rPr>
        <w:t>y</w:t>
      </w:r>
      <w:r w:rsidR="00BB7922" w:rsidRPr="008C2116">
        <w:rPr>
          <w:rFonts w:ascii="Helvetica" w:hAnsi="Helvetica" w:cs="Calibri"/>
          <w:sz w:val="22"/>
          <w:szCs w:val="22"/>
        </w:rPr>
        <w:t>our</w:t>
      </w:r>
      <w:proofErr w:type="spellEnd"/>
      <w:r w:rsidR="00BB7922" w:rsidRPr="008C2116">
        <w:rPr>
          <w:rFonts w:ascii="Helvetica" w:hAnsi="Helvetica" w:cs="Calibri"/>
          <w:sz w:val="22"/>
          <w:szCs w:val="22"/>
        </w:rPr>
        <w:t xml:space="preserve"> Learning Contract is a “living document”; </w:t>
      </w:r>
      <w:r>
        <w:rPr>
          <w:rFonts w:ascii="Helvetica" w:hAnsi="Helvetica" w:cs="Calibri"/>
          <w:sz w:val="22"/>
          <w:szCs w:val="22"/>
        </w:rPr>
        <w:t xml:space="preserve">as you progress through your final year, it </w:t>
      </w:r>
      <w:r w:rsidR="00186E72">
        <w:rPr>
          <w:rFonts w:ascii="Helvetica" w:hAnsi="Helvetica" w:cs="Calibri"/>
          <w:sz w:val="22"/>
          <w:szCs w:val="22"/>
        </w:rPr>
        <w:t>can</w:t>
      </w:r>
      <w:r>
        <w:rPr>
          <w:rFonts w:ascii="Helvetica" w:hAnsi="Helvetica" w:cs="Calibri"/>
          <w:sz w:val="22"/>
          <w:szCs w:val="22"/>
        </w:rPr>
        <w:t xml:space="preserve"> be </w:t>
      </w:r>
      <w:r w:rsidR="00BB7922" w:rsidRPr="008C2116">
        <w:rPr>
          <w:rFonts w:ascii="Helvetica" w:hAnsi="Helvetica" w:cs="Calibri"/>
          <w:sz w:val="22"/>
          <w:szCs w:val="22"/>
        </w:rPr>
        <w:t xml:space="preserve">continually updated to measure and evidence your progress and success. It is a tool for learning, shared with your </w:t>
      </w:r>
      <w:r w:rsidR="001F7C66" w:rsidRPr="008C2116">
        <w:rPr>
          <w:rFonts w:ascii="Helvetica" w:hAnsi="Helvetica" w:cs="Calibri"/>
          <w:sz w:val="22"/>
          <w:szCs w:val="22"/>
        </w:rPr>
        <w:t>t</w:t>
      </w:r>
      <w:r w:rsidR="00BB7922" w:rsidRPr="008C2116">
        <w:rPr>
          <w:rFonts w:ascii="Helvetica" w:hAnsi="Helvetica" w:cs="Calibri"/>
          <w:sz w:val="22"/>
          <w:szCs w:val="22"/>
        </w:rPr>
        <w:t xml:space="preserve">eam. </w:t>
      </w:r>
    </w:p>
    <w:p w14:paraId="7F4F6A0A" w14:textId="77777777" w:rsidR="00BB7922" w:rsidRPr="008C2116" w:rsidRDefault="00BB7922" w:rsidP="00BB7922">
      <w:pPr>
        <w:pStyle w:val="NormalWeb"/>
        <w:rPr>
          <w:rFonts w:ascii="Helvetica" w:hAnsi="Helvetica"/>
        </w:rPr>
      </w:pPr>
      <w:r w:rsidRPr="008C2116">
        <w:rPr>
          <w:rFonts w:ascii="Helvetica" w:hAnsi="Helvetica" w:cs="Calibri"/>
          <w:sz w:val="22"/>
          <w:szCs w:val="22"/>
        </w:rPr>
        <w:t xml:space="preserve">It is based around answers to the following key questions: </w:t>
      </w:r>
    </w:p>
    <w:p w14:paraId="24A402D0" w14:textId="3AA9BF53" w:rsidR="00BB7922" w:rsidRPr="008C2116" w:rsidRDefault="00BB7922" w:rsidP="006E051D">
      <w:pPr>
        <w:pStyle w:val="NormalWeb"/>
        <w:numPr>
          <w:ilvl w:val="0"/>
          <w:numId w:val="1"/>
        </w:numPr>
        <w:rPr>
          <w:rFonts w:ascii="Helvetica" w:hAnsi="Helvetica" w:cs="Calibri"/>
          <w:sz w:val="22"/>
          <w:szCs w:val="22"/>
        </w:rPr>
      </w:pPr>
      <w:r w:rsidRPr="008C2116">
        <w:rPr>
          <w:rFonts w:ascii="Helvetica" w:hAnsi="Helvetica" w:cs="Calibri"/>
          <w:b/>
          <w:bCs/>
          <w:sz w:val="22"/>
          <w:szCs w:val="22"/>
        </w:rPr>
        <w:t>Where Have I</w:t>
      </w:r>
      <w:r w:rsidR="00D92EF0" w:rsidRPr="008C2116">
        <w:rPr>
          <w:rFonts w:ascii="Helvetica" w:hAnsi="Helvetica" w:cs="Calibri"/>
          <w:b/>
          <w:bCs/>
          <w:sz w:val="22"/>
          <w:szCs w:val="22"/>
        </w:rPr>
        <w:t xml:space="preserve"> Been</w:t>
      </w:r>
      <w:r w:rsidRPr="008C2116">
        <w:rPr>
          <w:rFonts w:ascii="Helvetica" w:hAnsi="Helvetica" w:cs="Calibri"/>
          <w:b/>
          <w:bCs/>
          <w:sz w:val="22"/>
          <w:szCs w:val="22"/>
        </w:rPr>
        <w:t xml:space="preserve">? </w:t>
      </w:r>
    </w:p>
    <w:p w14:paraId="430C9EBC" w14:textId="77777777" w:rsidR="00BB7922" w:rsidRPr="008C2116" w:rsidRDefault="00BB7922" w:rsidP="006E051D">
      <w:pPr>
        <w:pStyle w:val="NormalWeb"/>
        <w:numPr>
          <w:ilvl w:val="0"/>
          <w:numId w:val="1"/>
        </w:numPr>
        <w:rPr>
          <w:rFonts w:ascii="Helvetica" w:hAnsi="Helvetica" w:cs="Calibri"/>
          <w:sz w:val="22"/>
          <w:szCs w:val="22"/>
        </w:rPr>
      </w:pPr>
      <w:r w:rsidRPr="008C2116">
        <w:rPr>
          <w:rFonts w:ascii="Helvetica" w:hAnsi="Helvetica" w:cs="Calibri"/>
          <w:b/>
          <w:bCs/>
          <w:sz w:val="22"/>
          <w:szCs w:val="22"/>
        </w:rPr>
        <w:t xml:space="preserve">Where Am I Now? </w:t>
      </w:r>
    </w:p>
    <w:p w14:paraId="56325C7A" w14:textId="77777777" w:rsidR="00BB7922" w:rsidRPr="008C2116" w:rsidRDefault="00BB7922" w:rsidP="006E051D">
      <w:pPr>
        <w:pStyle w:val="NormalWeb"/>
        <w:numPr>
          <w:ilvl w:val="0"/>
          <w:numId w:val="1"/>
        </w:numPr>
        <w:rPr>
          <w:rFonts w:ascii="Helvetica" w:hAnsi="Helvetica" w:cs="Calibri"/>
          <w:sz w:val="22"/>
          <w:szCs w:val="22"/>
        </w:rPr>
      </w:pPr>
      <w:r w:rsidRPr="008C2116">
        <w:rPr>
          <w:rFonts w:ascii="Helvetica" w:hAnsi="Helvetica" w:cs="Calibri"/>
          <w:b/>
          <w:bCs/>
          <w:sz w:val="22"/>
          <w:szCs w:val="22"/>
        </w:rPr>
        <w:t xml:space="preserve">Where Do I Want to Get To? </w:t>
      </w:r>
    </w:p>
    <w:p w14:paraId="6512876A" w14:textId="77777777" w:rsidR="00BB7922" w:rsidRPr="008C2116" w:rsidRDefault="00BB7922" w:rsidP="006E051D">
      <w:pPr>
        <w:pStyle w:val="NormalWeb"/>
        <w:numPr>
          <w:ilvl w:val="0"/>
          <w:numId w:val="1"/>
        </w:numPr>
        <w:rPr>
          <w:rFonts w:ascii="Helvetica" w:hAnsi="Helvetica" w:cs="Calibri"/>
          <w:sz w:val="22"/>
          <w:szCs w:val="22"/>
        </w:rPr>
      </w:pPr>
      <w:r w:rsidRPr="008C2116">
        <w:rPr>
          <w:rFonts w:ascii="Helvetica" w:hAnsi="Helvetica" w:cs="Calibri"/>
          <w:b/>
          <w:bCs/>
          <w:sz w:val="22"/>
          <w:szCs w:val="22"/>
        </w:rPr>
        <w:t xml:space="preserve">How Will I Get There? </w:t>
      </w:r>
    </w:p>
    <w:p w14:paraId="12E1D835" w14:textId="77777777" w:rsidR="00BB7922" w:rsidRPr="008C2116" w:rsidRDefault="00BB7922" w:rsidP="006E051D">
      <w:pPr>
        <w:pStyle w:val="NormalWeb"/>
        <w:numPr>
          <w:ilvl w:val="0"/>
          <w:numId w:val="1"/>
        </w:numPr>
        <w:rPr>
          <w:rFonts w:ascii="Helvetica" w:hAnsi="Helvetica" w:cs="Calibri"/>
          <w:sz w:val="22"/>
          <w:szCs w:val="22"/>
        </w:rPr>
      </w:pPr>
      <w:r w:rsidRPr="008C2116">
        <w:rPr>
          <w:rFonts w:ascii="Helvetica" w:hAnsi="Helvetica" w:cs="Calibri"/>
          <w:b/>
          <w:bCs/>
          <w:sz w:val="22"/>
          <w:szCs w:val="22"/>
        </w:rPr>
        <w:t xml:space="preserve">How Will I Know When I’ve Arrived? </w:t>
      </w:r>
    </w:p>
    <w:p w14:paraId="7122D4DC" w14:textId="74AFFF8F" w:rsidR="00AA08F2" w:rsidRDefault="00000000">
      <w:pPr>
        <w:rPr>
          <w:rFonts w:ascii="Helvetica" w:hAnsi="Helvetica"/>
        </w:rPr>
      </w:pPr>
    </w:p>
    <w:p w14:paraId="1EEC0DEF" w14:textId="60DF3C66" w:rsidR="00E1541C" w:rsidRDefault="00E1541C">
      <w:pPr>
        <w:rPr>
          <w:rFonts w:ascii="Helvetica" w:hAnsi="Helvetica"/>
        </w:rPr>
      </w:pPr>
    </w:p>
    <w:tbl>
      <w:tblPr>
        <w:tblStyle w:val="TableGrid"/>
        <w:tblW w:w="0" w:type="auto"/>
        <w:tblLook w:val="04A0" w:firstRow="1" w:lastRow="0" w:firstColumn="1" w:lastColumn="0" w:noHBand="0" w:noVBand="1"/>
      </w:tblPr>
      <w:tblGrid>
        <w:gridCol w:w="9010"/>
      </w:tblGrid>
      <w:tr w:rsidR="005C5E97" w14:paraId="7F5702C8" w14:textId="77777777" w:rsidTr="005C5E97">
        <w:tc>
          <w:tcPr>
            <w:tcW w:w="9010" w:type="dxa"/>
          </w:tcPr>
          <w:p w14:paraId="1173745F" w14:textId="77777777" w:rsidR="005C5E97" w:rsidRDefault="005C5E97" w:rsidP="005C5E97">
            <w:pPr>
              <w:rPr>
                <w:rFonts w:ascii="Helvetica" w:hAnsi="Helvetica"/>
              </w:rPr>
            </w:pPr>
          </w:p>
          <w:p w14:paraId="4812C0B8" w14:textId="43B07F6B" w:rsidR="005C5E97" w:rsidRDefault="005C5E97" w:rsidP="005C5E97">
            <w:pPr>
              <w:rPr>
                <w:rFonts w:ascii="Helvetica" w:hAnsi="Helvetica"/>
              </w:rPr>
            </w:pPr>
            <w:r>
              <w:rPr>
                <w:rFonts w:ascii="Helvetica" w:hAnsi="Helvetica"/>
              </w:rPr>
              <w:t xml:space="preserve">Task: write out your </w:t>
            </w:r>
            <w:r w:rsidR="00970EAC">
              <w:rPr>
                <w:rFonts w:ascii="Helvetica" w:hAnsi="Helvetica"/>
              </w:rPr>
              <w:t xml:space="preserve">own </w:t>
            </w:r>
            <w:r>
              <w:rPr>
                <w:rFonts w:ascii="Helvetica" w:hAnsi="Helvetica"/>
              </w:rPr>
              <w:t>learning contract for this academic year.</w:t>
            </w:r>
          </w:p>
          <w:p w14:paraId="12783BAC" w14:textId="3F20B78F" w:rsidR="005C5E97" w:rsidRDefault="005C5E97" w:rsidP="005C5E97">
            <w:pPr>
              <w:rPr>
                <w:rFonts w:ascii="Helvetica" w:hAnsi="Helvetica"/>
              </w:rPr>
            </w:pPr>
            <w:r>
              <w:rPr>
                <w:rFonts w:ascii="Helvetica" w:hAnsi="Helvetica"/>
              </w:rPr>
              <w:t>Keep it to 1 page of A4, portrait</w:t>
            </w:r>
          </w:p>
          <w:p w14:paraId="77C08F68" w14:textId="652EC988" w:rsidR="005C5E97" w:rsidRDefault="005C5E97" w:rsidP="005C5E97">
            <w:pPr>
              <w:rPr>
                <w:rFonts w:ascii="Helvetica" w:hAnsi="Helvetica"/>
              </w:rPr>
            </w:pPr>
            <w:r>
              <w:rPr>
                <w:rFonts w:ascii="Helvetica" w:hAnsi="Helvetica"/>
              </w:rPr>
              <w:t>Remember it needs to be signed off by yourself and module staff.</w:t>
            </w:r>
          </w:p>
          <w:p w14:paraId="552ECC0D" w14:textId="77777777" w:rsidR="005C5E97" w:rsidRDefault="005C5E97">
            <w:pPr>
              <w:rPr>
                <w:rFonts w:ascii="Helvetica" w:hAnsi="Helvetica"/>
              </w:rPr>
            </w:pPr>
          </w:p>
        </w:tc>
      </w:tr>
    </w:tbl>
    <w:p w14:paraId="22B3867E" w14:textId="77777777" w:rsidR="00133C7F" w:rsidRPr="008C2116" w:rsidRDefault="00133C7F">
      <w:pPr>
        <w:rPr>
          <w:rFonts w:ascii="Helvetica" w:hAnsi="Helvetica"/>
        </w:rPr>
      </w:pPr>
    </w:p>
    <w:sectPr w:rsidR="00133C7F" w:rsidRPr="008C2116" w:rsidSect="003164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02E64"/>
    <w:multiLevelType w:val="multilevel"/>
    <w:tmpl w:val="AF04986E"/>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1434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22"/>
    <w:rsid w:val="00006C28"/>
    <w:rsid w:val="000F2713"/>
    <w:rsid w:val="00133C7F"/>
    <w:rsid w:val="00186E72"/>
    <w:rsid w:val="001F7C66"/>
    <w:rsid w:val="003164DF"/>
    <w:rsid w:val="005C5E97"/>
    <w:rsid w:val="006E051D"/>
    <w:rsid w:val="00716FBC"/>
    <w:rsid w:val="007723AA"/>
    <w:rsid w:val="007D3C4D"/>
    <w:rsid w:val="008541D8"/>
    <w:rsid w:val="008C2116"/>
    <w:rsid w:val="00970EAC"/>
    <w:rsid w:val="009A0695"/>
    <w:rsid w:val="00B22AA3"/>
    <w:rsid w:val="00BB7922"/>
    <w:rsid w:val="00BD0FE7"/>
    <w:rsid w:val="00D92EF0"/>
    <w:rsid w:val="00E1076A"/>
    <w:rsid w:val="00E154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DB8E"/>
  <w15:chartTrackingRefBased/>
  <w15:docId w15:val="{AB1A96EA-9F1A-4F4D-B755-89D1979B0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92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F2713"/>
    <w:rPr>
      <w:color w:val="0563C1" w:themeColor="hyperlink"/>
      <w:u w:val="single"/>
    </w:rPr>
  </w:style>
  <w:style w:type="character" w:styleId="UnresolvedMention">
    <w:name w:val="Unresolved Mention"/>
    <w:basedOn w:val="DefaultParagraphFont"/>
    <w:uiPriority w:val="99"/>
    <w:semiHidden/>
    <w:unhideWhenUsed/>
    <w:rsid w:val="000F2713"/>
    <w:rPr>
      <w:color w:val="605E5C"/>
      <w:shd w:val="clear" w:color="auto" w:fill="E1DFDD"/>
    </w:rPr>
  </w:style>
  <w:style w:type="table" w:styleId="TableGrid">
    <w:name w:val="Table Grid"/>
    <w:basedOn w:val="TableNormal"/>
    <w:uiPriority w:val="39"/>
    <w:rsid w:val="005C5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359479">
      <w:bodyDiv w:val="1"/>
      <w:marLeft w:val="0"/>
      <w:marRight w:val="0"/>
      <w:marTop w:val="0"/>
      <w:marBottom w:val="0"/>
      <w:divBdr>
        <w:top w:val="none" w:sz="0" w:space="0" w:color="auto"/>
        <w:left w:val="none" w:sz="0" w:space="0" w:color="auto"/>
        <w:bottom w:val="none" w:sz="0" w:space="0" w:color="auto"/>
        <w:right w:val="none" w:sz="0" w:space="0" w:color="auto"/>
      </w:divBdr>
    </w:div>
    <w:div w:id="1735926554">
      <w:bodyDiv w:val="1"/>
      <w:marLeft w:val="0"/>
      <w:marRight w:val="0"/>
      <w:marTop w:val="0"/>
      <w:marBottom w:val="0"/>
      <w:divBdr>
        <w:top w:val="none" w:sz="0" w:space="0" w:color="auto"/>
        <w:left w:val="none" w:sz="0" w:space="0" w:color="auto"/>
        <w:bottom w:val="none" w:sz="0" w:space="0" w:color="auto"/>
        <w:right w:val="none" w:sz="0" w:space="0" w:color="auto"/>
      </w:divBdr>
    </w:div>
    <w:div w:id="1955406234">
      <w:bodyDiv w:val="1"/>
      <w:marLeft w:val="0"/>
      <w:marRight w:val="0"/>
      <w:marTop w:val="0"/>
      <w:marBottom w:val="0"/>
      <w:divBdr>
        <w:top w:val="none" w:sz="0" w:space="0" w:color="auto"/>
        <w:left w:val="none" w:sz="0" w:space="0" w:color="auto"/>
        <w:bottom w:val="none" w:sz="0" w:space="0" w:color="auto"/>
        <w:right w:val="none" w:sz="0" w:space="0" w:color="auto"/>
      </w:divBdr>
      <w:divsChild>
        <w:div w:id="2130854296">
          <w:marLeft w:val="0"/>
          <w:marRight w:val="0"/>
          <w:marTop w:val="0"/>
          <w:marBottom w:val="0"/>
          <w:divBdr>
            <w:top w:val="none" w:sz="0" w:space="0" w:color="auto"/>
            <w:left w:val="none" w:sz="0" w:space="0" w:color="auto"/>
            <w:bottom w:val="none" w:sz="0" w:space="0" w:color="auto"/>
            <w:right w:val="none" w:sz="0" w:space="0" w:color="auto"/>
          </w:divBdr>
          <w:divsChild>
            <w:div w:id="303587274">
              <w:marLeft w:val="0"/>
              <w:marRight w:val="0"/>
              <w:marTop w:val="0"/>
              <w:marBottom w:val="0"/>
              <w:divBdr>
                <w:top w:val="none" w:sz="0" w:space="0" w:color="auto"/>
                <w:left w:val="none" w:sz="0" w:space="0" w:color="auto"/>
                <w:bottom w:val="none" w:sz="0" w:space="0" w:color="auto"/>
                <w:right w:val="none" w:sz="0" w:space="0" w:color="auto"/>
              </w:divBdr>
              <w:divsChild>
                <w:div w:id="5310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 Palmer</dc:creator>
  <cp:keywords/>
  <dc:description/>
  <cp:lastModifiedBy>Mic Palmer</cp:lastModifiedBy>
  <cp:revision>17</cp:revision>
  <dcterms:created xsi:type="dcterms:W3CDTF">2020-10-07T08:44:00Z</dcterms:created>
  <dcterms:modified xsi:type="dcterms:W3CDTF">2022-09-26T07:25:00Z</dcterms:modified>
</cp:coreProperties>
</file>