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96"/>
        <w:gridCol w:w="6420"/>
      </w:tblGrid>
      <w:tr w:rsidR="002A7CED" w:rsidRPr="0010760B" w14:paraId="0360FC9C" w14:textId="77777777">
        <w:tc>
          <w:tcPr>
            <w:tcW w:w="8516" w:type="dxa"/>
            <w:gridSpan w:val="2"/>
          </w:tcPr>
          <w:p w14:paraId="01BAA3A2" w14:textId="3EBE8B10" w:rsidR="004E70E0" w:rsidRPr="004E70E0" w:rsidRDefault="00C46291" w:rsidP="004E70E0">
            <w:pPr>
              <w:pStyle w:val="Header"/>
              <w:jc w:val="center"/>
              <w:rPr>
                <w:rFonts w:asciiTheme="majorHAnsi" w:hAnsiTheme="majorHAnsi" w:cstheme="majorHAnsi"/>
                <w:b/>
                <w:bCs/>
                <w:sz w:val="32"/>
                <w:szCs w:val="32"/>
              </w:rPr>
            </w:pPr>
            <w:r w:rsidRPr="004E70E0">
              <w:rPr>
                <w:rFonts w:asciiTheme="majorHAnsi" w:hAnsiTheme="majorHAnsi" w:cstheme="majorHAnsi"/>
                <w:b/>
                <w:bCs/>
                <w:sz w:val="32"/>
                <w:szCs w:val="32"/>
              </w:rPr>
              <w:t>UFCFHQ-45-3 Comprehensive Creative Technologies Project</w:t>
            </w:r>
            <w:r w:rsidR="004E70E0">
              <w:rPr>
                <w:rFonts w:asciiTheme="majorHAnsi" w:hAnsiTheme="majorHAnsi" w:cstheme="majorHAnsi"/>
                <w:b/>
                <w:bCs/>
                <w:sz w:val="32"/>
                <w:szCs w:val="32"/>
              </w:rPr>
              <w:t>:</w:t>
            </w:r>
          </w:p>
          <w:p w14:paraId="0243F029" w14:textId="5159EBDF" w:rsidR="002A7CED" w:rsidRPr="004E70E0" w:rsidRDefault="00B6344A" w:rsidP="004E70E0">
            <w:pPr>
              <w:pStyle w:val="Header"/>
              <w:jc w:val="center"/>
              <w:rPr>
                <w:rFonts w:asciiTheme="majorHAnsi" w:hAnsiTheme="majorHAnsi" w:cstheme="majorHAnsi"/>
                <w:b/>
                <w:bCs/>
              </w:rPr>
            </w:pPr>
            <w:r w:rsidRPr="004E70E0">
              <w:rPr>
                <w:rFonts w:asciiTheme="majorHAnsi" w:hAnsiTheme="majorHAnsi" w:cstheme="majorHAnsi"/>
                <w:b/>
                <w:bCs/>
                <w:sz w:val="32"/>
                <w:szCs w:val="32"/>
              </w:rPr>
              <w:t xml:space="preserve">Initial </w:t>
            </w:r>
            <w:r w:rsidR="004E70E0" w:rsidRPr="004E70E0">
              <w:rPr>
                <w:rFonts w:asciiTheme="majorHAnsi" w:hAnsiTheme="majorHAnsi" w:cstheme="majorHAnsi"/>
                <w:b/>
                <w:bCs/>
                <w:sz w:val="32"/>
                <w:szCs w:val="32"/>
              </w:rPr>
              <w:t>Proposal</w:t>
            </w:r>
          </w:p>
        </w:tc>
      </w:tr>
      <w:tr w:rsidR="00C12AED" w:rsidRPr="0010760B" w14:paraId="0D8E89E9" w14:textId="77777777">
        <w:tc>
          <w:tcPr>
            <w:tcW w:w="2096" w:type="dxa"/>
          </w:tcPr>
          <w:p w14:paraId="3AC7AA7E" w14:textId="77777777" w:rsidR="00C12AED" w:rsidRPr="0010760B" w:rsidRDefault="002A7CED">
            <w:pPr>
              <w:rPr>
                <w:rFonts w:asciiTheme="majorHAnsi" w:hAnsiTheme="majorHAnsi" w:cstheme="majorHAnsi"/>
              </w:rPr>
            </w:pPr>
            <w:r w:rsidRPr="0010760B">
              <w:rPr>
                <w:rFonts w:asciiTheme="majorHAnsi" w:hAnsiTheme="majorHAnsi" w:cstheme="majorHAnsi"/>
              </w:rPr>
              <w:t xml:space="preserve">Student </w:t>
            </w:r>
            <w:r w:rsidR="00C12AED" w:rsidRPr="0010760B">
              <w:rPr>
                <w:rFonts w:asciiTheme="majorHAnsi" w:hAnsiTheme="majorHAnsi" w:cstheme="majorHAnsi"/>
              </w:rPr>
              <w:t>Name</w:t>
            </w:r>
            <w:r w:rsidRPr="0010760B">
              <w:rPr>
                <w:rFonts w:asciiTheme="majorHAnsi" w:hAnsiTheme="majorHAnsi" w:cstheme="majorHAnsi"/>
              </w:rPr>
              <w:t>:</w:t>
            </w:r>
          </w:p>
        </w:tc>
        <w:tc>
          <w:tcPr>
            <w:tcW w:w="6420" w:type="dxa"/>
          </w:tcPr>
          <w:p w14:paraId="18E468A0" w14:textId="32977DD0" w:rsidR="00C12AED" w:rsidRPr="0010760B" w:rsidRDefault="00BD0499">
            <w:pPr>
              <w:rPr>
                <w:rFonts w:asciiTheme="majorHAnsi" w:hAnsiTheme="majorHAnsi" w:cstheme="majorHAnsi"/>
              </w:rPr>
            </w:pPr>
            <w:r>
              <w:rPr>
                <w:rFonts w:asciiTheme="majorHAnsi" w:hAnsiTheme="majorHAnsi" w:cstheme="majorHAnsi"/>
              </w:rPr>
              <w:t>Luke Hammond</w:t>
            </w:r>
          </w:p>
        </w:tc>
      </w:tr>
      <w:tr w:rsidR="00C12AED" w:rsidRPr="0010760B" w14:paraId="098CBE90" w14:textId="77777777">
        <w:tc>
          <w:tcPr>
            <w:tcW w:w="2096" w:type="dxa"/>
          </w:tcPr>
          <w:p w14:paraId="304D6392" w14:textId="77777777" w:rsidR="00C12AED" w:rsidRPr="0010760B" w:rsidRDefault="002A7CED">
            <w:pPr>
              <w:rPr>
                <w:rFonts w:asciiTheme="majorHAnsi" w:hAnsiTheme="majorHAnsi" w:cstheme="majorHAnsi"/>
              </w:rPr>
            </w:pPr>
            <w:r w:rsidRPr="0010760B">
              <w:rPr>
                <w:rFonts w:asciiTheme="majorHAnsi" w:hAnsiTheme="majorHAnsi" w:cstheme="majorHAnsi"/>
              </w:rPr>
              <w:t>Student N</w:t>
            </w:r>
            <w:r w:rsidR="00C12AED" w:rsidRPr="0010760B">
              <w:rPr>
                <w:rFonts w:asciiTheme="majorHAnsi" w:hAnsiTheme="majorHAnsi" w:cstheme="majorHAnsi"/>
              </w:rPr>
              <w:t>umber</w:t>
            </w:r>
            <w:r w:rsidRPr="0010760B">
              <w:rPr>
                <w:rFonts w:asciiTheme="majorHAnsi" w:hAnsiTheme="majorHAnsi" w:cstheme="majorHAnsi"/>
              </w:rPr>
              <w:t>:</w:t>
            </w:r>
          </w:p>
        </w:tc>
        <w:tc>
          <w:tcPr>
            <w:tcW w:w="6420" w:type="dxa"/>
          </w:tcPr>
          <w:p w14:paraId="23F1AD29" w14:textId="10D9BA6C" w:rsidR="00C12AED" w:rsidRPr="0010760B" w:rsidRDefault="00BD0499">
            <w:pPr>
              <w:rPr>
                <w:rFonts w:asciiTheme="majorHAnsi" w:hAnsiTheme="majorHAnsi" w:cstheme="majorHAnsi"/>
              </w:rPr>
            </w:pPr>
            <w:r>
              <w:rPr>
                <w:rFonts w:asciiTheme="majorHAnsi" w:hAnsiTheme="majorHAnsi" w:cstheme="majorHAnsi"/>
              </w:rPr>
              <w:t>21013675</w:t>
            </w:r>
          </w:p>
        </w:tc>
      </w:tr>
      <w:tr w:rsidR="00373C40" w:rsidRPr="0010760B" w14:paraId="7E693709" w14:textId="77777777">
        <w:tc>
          <w:tcPr>
            <w:tcW w:w="2096" w:type="dxa"/>
          </w:tcPr>
          <w:p w14:paraId="7B205BBA" w14:textId="1D1AFB26" w:rsidR="00373C40" w:rsidRPr="0010760B" w:rsidRDefault="00373C40">
            <w:pPr>
              <w:rPr>
                <w:rFonts w:asciiTheme="majorHAnsi" w:hAnsiTheme="majorHAnsi" w:cstheme="majorHAnsi"/>
              </w:rPr>
            </w:pPr>
            <w:r>
              <w:rPr>
                <w:rFonts w:asciiTheme="majorHAnsi" w:hAnsiTheme="majorHAnsi" w:cstheme="majorHAnsi"/>
              </w:rPr>
              <w:t>Award:</w:t>
            </w:r>
          </w:p>
        </w:tc>
        <w:tc>
          <w:tcPr>
            <w:tcW w:w="6420" w:type="dxa"/>
          </w:tcPr>
          <w:p w14:paraId="236BECD4" w14:textId="488C15C0" w:rsidR="00373C40" w:rsidRPr="00BD0499" w:rsidRDefault="00BD0499">
            <w:pPr>
              <w:rPr>
                <w:rFonts w:asciiTheme="majorHAnsi" w:hAnsiTheme="majorHAnsi" w:cstheme="majorHAnsi"/>
                <w:color w:val="000000" w:themeColor="text1"/>
              </w:rPr>
            </w:pPr>
            <w:r w:rsidRPr="00BD0499">
              <w:rPr>
                <w:rFonts w:asciiTheme="majorHAnsi" w:hAnsiTheme="majorHAnsi" w:cstheme="majorHAnsi"/>
                <w:color w:val="000000" w:themeColor="text1"/>
              </w:rPr>
              <w:t>Digital Media</w:t>
            </w:r>
          </w:p>
        </w:tc>
      </w:tr>
      <w:tr w:rsidR="00C12AED" w:rsidRPr="0010760B" w14:paraId="69045760" w14:textId="77777777">
        <w:tc>
          <w:tcPr>
            <w:tcW w:w="2096" w:type="dxa"/>
          </w:tcPr>
          <w:p w14:paraId="7777446B" w14:textId="73961929" w:rsidR="00C12AED" w:rsidRPr="0010760B" w:rsidRDefault="00C12AED">
            <w:pPr>
              <w:rPr>
                <w:rFonts w:asciiTheme="majorHAnsi" w:hAnsiTheme="majorHAnsi" w:cstheme="majorHAnsi"/>
              </w:rPr>
            </w:pPr>
            <w:r w:rsidRPr="0010760B">
              <w:rPr>
                <w:rFonts w:asciiTheme="majorHAnsi" w:hAnsiTheme="majorHAnsi" w:cstheme="majorHAnsi"/>
              </w:rPr>
              <w:t>Pro</w:t>
            </w:r>
            <w:r w:rsidR="0010760B">
              <w:rPr>
                <w:rFonts w:asciiTheme="majorHAnsi" w:hAnsiTheme="majorHAnsi" w:cstheme="majorHAnsi"/>
              </w:rPr>
              <w:t>visional pro</w:t>
            </w:r>
            <w:r w:rsidRPr="0010760B">
              <w:rPr>
                <w:rFonts w:asciiTheme="majorHAnsi" w:hAnsiTheme="majorHAnsi" w:cstheme="majorHAnsi"/>
              </w:rPr>
              <w:t xml:space="preserve">ject </w:t>
            </w:r>
            <w:r w:rsidR="0010760B">
              <w:rPr>
                <w:rFonts w:asciiTheme="majorHAnsi" w:hAnsiTheme="majorHAnsi" w:cstheme="majorHAnsi"/>
              </w:rPr>
              <w:t>t</w:t>
            </w:r>
            <w:r w:rsidRPr="0010760B">
              <w:rPr>
                <w:rFonts w:asciiTheme="majorHAnsi" w:hAnsiTheme="majorHAnsi" w:cstheme="majorHAnsi"/>
              </w:rPr>
              <w:t>itle</w:t>
            </w:r>
            <w:r w:rsidR="002A7CED" w:rsidRPr="0010760B">
              <w:rPr>
                <w:rFonts w:asciiTheme="majorHAnsi" w:hAnsiTheme="majorHAnsi" w:cstheme="majorHAnsi"/>
              </w:rPr>
              <w:t>:</w:t>
            </w:r>
          </w:p>
        </w:tc>
        <w:tc>
          <w:tcPr>
            <w:tcW w:w="6420" w:type="dxa"/>
          </w:tcPr>
          <w:p w14:paraId="59854712" w14:textId="4501BB3F" w:rsidR="00C12AED" w:rsidRPr="0010760B" w:rsidRDefault="00767B18">
            <w:pPr>
              <w:rPr>
                <w:rFonts w:asciiTheme="majorHAnsi" w:hAnsiTheme="majorHAnsi" w:cstheme="majorHAnsi"/>
              </w:rPr>
            </w:pPr>
            <w:r>
              <w:rPr>
                <w:rFonts w:asciiTheme="majorHAnsi" w:hAnsiTheme="majorHAnsi" w:cstheme="majorHAnsi"/>
              </w:rPr>
              <w:t>Transferrable UI Across Game Platforms</w:t>
            </w:r>
          </w:p>
        </w:tc>
      </w:tr>
    </w:tbl>
    <w:p w14:paraId="6698F5E8" w14:textId="13B94603" w:rsidR="00C12AED" w:rsidRDefault="00C12AED" w:rsidP="00C12AED">
      <w:pPr>
        <w:pStyle w:val="Heading1"/>
        <w:rPr>
          <w:rFonts w:asciiTheme="majorHAnsi" w:hAnsiTheme="majorHAnsi" w:cstheme="majorHAnsi"/>
        </w:rPr>
      </w:pPr>
      <w:r w:rsidRPr="0010760B">
        <w:rPr>
          <w:rFonts w:asciiTheme="majorHAnsi" w:hAnsiTheme="majorHAnsi" w:cstheme="majorHAnsi"/>
        </w:rPr>
        <w:t>Description</w:t>
      </w:r>
    </w:p>
    <w:p w14:paraId="7914E2C0" w14:textId="77777777" w:rsidR="00D421BF" w:rsidRDefault="00D421BF" w:rsidP="00D421BF">
      <w:pPr>
        <w:rPr>
          <w:rFonts w:asciiTheme="majorHAnsi" w:hAnsiTheme="majorHAnsi" w:cstheme="majorHAnsi"/>
          <w:sz w:val="22"/>
          <w:szCs w:val="22"/>
        </w:rPr>
      </w:pPr>
      <w:r w:rsidRPr="00D421BF">
        <w:rPr>
          <w:rFonts w:asciiTheme="majorHAnsi" w:hAnsiTheme="majorHAnsi" w:cstheme="majorHAnsi"/>
          <w:sz w:val="22"/>
          <w:szCs w:val="22"/>
        </w:rPr>
        <w:t xml:space="preserve">My project will outline the importance of a transferable User Interface (UI) system for games between platforms. In this case the UI will be exclusive to the menus but will </w:t>
      </w:r>
      <w:proofErr w:type="gramStart"/>
      <w:r w:rsidRPr="00D421BF">
        <w:rPr>
          <w:rFonts w:asciiTheme="majorHAnsi" w:hAnsiTheme="majorHAnsi" w:cstheme="majorHAnsi"/>
          <w:sz w:val="22"/>
          <w:szCs w:val="22"/>
        </w:rPr>
        <w:t>take into account</w:t>
      </w:r>
      <w:proofErr w:type="gramEnd"/>
      <w:r w:rsidRPr="00D421BF">
        <w:rPr>
          <w:rFonts w:asciiTheme="majorHAnsi" w:hAnsiTheme="majorHAnsi" w:cstheme="majorHAnsi"/>
          <w:sz w:val="22"/>
          <w:szCs w:val="22"/>
        </w:rPr>
        <w:t xml:space="preserve"> Gaming Experience (GX) and User Experience (UX). As someone who plays games, I can empathise with how frustrating it can be to move from one platform to another and </w:t>
      </w:r>
      <w:proofErr w:type="gramStart"/>
      <w:r w:rsidRPr="00D421BF">
        <w:rPr>
          <w:rFonts w:asciiTheme="majorHAnsi" w:hAnsiTheme="majorHAnsi" w:cstheme="majorHAnsi"/>
          <w:sz w:val="22"/>
          <w:szCs w:val="22"/>
        </w:rPr>
        <w:t>have to</w:t>
      </w:r>
      <w:proofErr w:type="gramEnd"/>
      <w:r w:rsidRPr="00D421BF">
        <w:rPr>
          <w:rFonts w:asciiTheme="majorHAnsi" w:hAnsiTheme="majorHAnsi" w:cstheme="majorHAnsi"/>
          <w:sz w:val="22"/>
          <w:szCs w:val="22"/>
        </w:rPr>
        <w:t xml:space="preserve"> relearn the UI for a game you already know all over again. There is little research into this field, at least not many that have gained traction, for that reason I view this as an opportunity to produce work for a low populated field and hopefully stand out with my discoveries. Therefore, I want to research and test interfaces to create a prototype of a transferable interface on an already existing game in Figma. This will be tested by participants and updated with feedback.</w:t>
      </w:r>
    </w:p>
    <w:p w14:paraId="0ACF79C0" w14:textId="77777777" w:rsidR="00D421BF" w:rsidRPr="00D421BF" w:rsidRDefault="00D421BF" w:rsidP="00D421BF">
      <w:pPr>
        <w:rPr>
          <w:rFonts w:asciiTheme="majorHAnsi" w:hAnsiTheme="majorHAnsi" w:cstheme="majorHAnsi"/>
          <w:sz w:val="22"/>
          <w:szCs w:val="22"/>
        </w:rPr>
      </w:pPr>
    </w:p>
    <w:p w14:paraId="314BE7D2" w14:textId="77777777" w:rsidR="00D421BF" w:rsidRDefault="00D421BF" w:rsidP="00D421BF">
      <w:pPr>
        <w:tabs>
          <w:tab w:val="right" w:pos="9026"/>
        </w:tabs>
        <w:rPr>
          <w:rFonts w:asciiTheme="majorHAnsi" w:hAnsiTheme="majorHAnsi" w:cstheme="majorHAnsi"/>
          <w:sz w:val="22"/>
          <w:szCs w:val="22"/>
        </w:rPr>
      </w:pPr>
      <w:r w:rsidRPr="00D421BF">
        <w:rPr>
          <w:rFonts w:asciiTheme="majorHAnsi" w:hAnsiTheme="majorHAnsi" w:cstheme="majorHAnsi"/>
          <w:sz w:val="22"/>
          <w:szCs w:val="22"/>
        </w:rPr>
        <w:t xml:space="preserve">My methodology for this work will be a mix of quantitative and qualitative research involving case studies, interviews of participants and surveys. I will have participants play test a game that is available on multiple platforms as well as games exclusive to platforms to find common ground that is enjoyed between them. Moreover, I will utilise existing case studies as well as past reports to demonstrate my data analysis skills of secondary research and incorporating it into my work. </w:t>
      </w:r>
    </w:p>
    <w:p w14:paraId="0FDEE9B0" w14:textId="77777777" w:rsidR="00D421BF" w:rsidRPr="00D421BF" w:rsidRDefault="00D421BF" w:rsidP="00D421BF">
      <w:pPr>
        <w:tabs>
          <w:tab w:val="right" w:pos="9026"/>
        </w:tabs>
        <w:rPr>
          <w:rFonts w:asciiTheme="majorHAnsi" w:hAnsiTheme="majorHAnsi" w:cstheme="majorHAnsi"/>
          <w:sz w:val="22"/>
          <w:szCs w:val="22"/>
        </w:rPr>
      </w:pPr>
    </w:p>
    <w:p w14:paraId="480937BC" w14:textId="77777777" w:rsidR="00D421BF" w:rsidRDefault="00D421BF" w:rsidP="00D421BF">
      <w:pPr>
        <w:tabs>
          <w:tab w:val="right" w:pos="9026"/>
        </w:tabs>
        <w:rPr>
          <w:rFonts w:asciiTheme="majorHAnsi" w:hAnsiTheme="majorHAnsi" w:cstheme="majorHAnsi"/>
          <w:sz w:val="22"/>
          <w:szCs w:val="22"/>
        </w:rPr>
      </w:pPr>
      <w:r w:rsidRPr="00D421BF">
        <w:rPr>
          <w:rFonts w:asciiTheme="majorHAnsi" w:hAnsiTheme="majorHAnsi" w:cstheme="majorHAnsi"/>
          <w:sz w:val="22"/>
          <w:szCs w:val="22"/>
        </w:rPr>
        <w:t xml:space="preserve">With both primary and secondary data, I will be capable of creating an ideal UI which will go through the same testing procedures: receiving feedback from participants. Before my final submission I will update my Figma creation with an evaluation on the current stage as well as propose the possible next stage for the UI. </w:t>
      </w:r>
    </w:p>
    <w:p w14:paraId="2483A82C" w14:textId="77777777" w:rsidR="00D421BF" w:rsidRPr="00D421BF" w:rsidRDefault="00D421BF" w:rsidP="00D421BF">
      <w:pPr>
        <w:tabs>
          <w:tab w:val="right" w:pos="9026"/>
        </w:tabs>
        <w:rPr>
          <w:rFonts w:asciiTheme="majorHAnsi" w:hAnsiTheme="majorHAnsi" w:cstheme="majorHAnsi"/>
          <w:sz w:val="22"/>
          <w:szCs w:val="22"/>
        </w:rPr>
      </w:pPr>
    </w:p>
    <w:p w14:paraId="0543F1A2" w14:textId="6AC8DB8D" w:rsidR="00D421BF" w:rsidRPr="00D421BF" w:rsidRDefault="00D421BF" w:rsidP="00D421BF">
      <w:pPr>
        <w:tabs>
          <w:tab w:val="right" w:pos="9026"/>
        </w:tabs>
        <w:rPr>
          <w:rFonts w:asciiTheme="majorHAnsi" w:hAnsiTheme="majorHAnsi" w:cstheme="majorHAnsi"/>
          <w:sz w:val="22"/>
          <w:szCs w:val="22"/>
        </w:rPr>
      </w:pPr>
      <w:r w:rsidRPr="00D421BF">
        <w:rPr>
          <w:rFonts w:asciiTheme="majorHAnsi" w:hAnsiTheme="majorHAnsi" w:cstheme="majorHAnsi"/>
          <w:sz w:val="22"/>
          <w:szCs w:val="22"/>
        </w:rPr>
        <w:t xml:space="preserve">This project will showcase my understanding for UX and UI that I have accumulated and display them in use. I will also be furthering my knowledge of UI across multiple platforms as most of my experience is based around mobile applications as well as demonstrating my ability to conduct UX data gathering. </w:t>
      </w:r>
    </w:p>
    <w:p w14:paraId="1E227A9B" w14:textId="77777777" w:rsidR="00F11078" w:rsidRDefault="00C12AED" w:rsidP="00270D7B">
      <w:pPr>
        <w:pStyle w:val="Heading1"/>
        <w:rPr>
          <w:rFonts w:asciiTheme="majorHAnsi" w:hAnsiTheme="majorHAnsi" w:cstheme="majorHAnsi"/>
          <w:b w:val="0"/>
          <w:bCs w:val="0"/>
          <w:color w:val="000000" w:themeColor="text1"/>
          <w:sz w:val="22"/>
          <w:szCs w:val="22"/>
        </w:rPr>
      </w:pPr>
      <w:r w:rsidRPr="0010760B">
        <w:rPr>
          <w:rFonts w:asciiTheme="majorHAnsi" w:hAnsiTheme="majorHAnsi" w:cstheme="majorHAnsi"/>
        </w:rPr>
        <w:t>Sources and references</w:t>
      </w:r>
      <w:r w:rsidR="0010760B">
        <w:rPr>
          <w:rFonts w:asciiTheme="majorHAnsi" w:hAnsiTheme="majorHAnsi" w:cstheme="majorHAnsi"/>
        </w:rPr>
        <w:br/>
      </w:r>
    </w:p>
    <w:p w14:paraId="367BBD50" w14:textId="77777777" w:rsidR="00F11078" w:rsidRPr="00A70EF1" w:rsidRDefault="00F11078" w:rsidP="00F11078">
      <w:pPr>
        <w:rPr>
          <w:rFonts w:asciiTheme="majorHAnsi" w:hAnsiTheme="majorHAnsi" w:cstheme="majorHAnsi"/>
          <w:sz w:val="22"/>
          <w:szCs w:val="22"/>
        </w:rPr>
      </w:pPr>
      <w:r>
        <w:rPr>
          <w:rFonts w:asciiTheme="majorHAnsi" w:hAnsiTheme="majorHAnsi" w:cstheme="majorHAnsi"/>
          <w:sz w:val="22"/>
          <w:szCs w:val="22"/>
        </w:rPr>
        <w:t xml:space="preserve">Game Maker’s Toolkit (2021). The Power of Video Game HUDs. </w:t>
      </w:r>
      <w:r>
        <w:rPr>
          <w:rFonts w:asciiTheme="majorHAnsi" w:hAnsiTheme="majorHAnsi" w:cstheme="majorHAnsi"/>
          <w:i/>
          <w:iCs/>
          <w:sz w:val="22"/>
          <w:szCs w:val="22"/>
        </w:rPr>
        <w:t xml:space="preserve">YouTube </w:t>
      </w:r>
      <w:r>
        <w:rPr>
          <w:rFonts w:asciiTheme="majorHAnsi" w:hAnsiTheme="majorHAnsi" w:cstheme="majorHAnsi"/>
          <w:sz w:val="22"/>
          <w:szCs w:val="22"/>
        </w:rPr>
        <w:t xml:space="preserve">[video]. 29 April. Available from: </w:t>
      </w:r>
      <w:hyperlink r:id="rId7" w:history="1">
        <w:r w:rsidRPr="009B4465">
          <w:rPr>
            <w:rStyle w:val="Hyperlink"/>
            <w:rFonts w:asciiTheme="majorHAnsi" w:hAnsiTheme="majorHAnsi" w:cstheme="majorHAnsi"/>
            <w:sz w:val="22"/>
            <w:szCs w:val="22"/>
          </w:rPr>
          <w:t>https://www.youtube.com/watch?v=4Bv45aPMGyI</w:t>
        </w:r>
      </w:hyperlink>
      <w:r>
        <w:rPr>
          <w:rFonts w:asciiTheme="majorHAnsi" w:hAnsiTheme="majorHAnsi" w:cstheme="majorHAnsi"/>
          <w:sz w:val="22"/>
          <w:szCs w:val="22"/>
        </w:rPr>
        <w:t xml:space="preserve"> [Accessed 09/10/2023].</w:t>
      </w:r>
    </w:p>
    <w:p w14:paraId="4E671A9A" w14:textId="2BC6554A" w:rsidR="00270D7B" w:rsidRPr="00F11078" w:rsidRDefault="00FF6446" w:rsidP="00270D7B">
      <w:pPr>
        <w:pStyle w:val="Heading1"/>
        <w:rPr>
          <w:rFonts w:asciiTheme="majorHAnsi" w:hAnsiTheme="majorHAnsi" w:cstheme="majorHAnsi"/>
        </w:rPr>
      </w:pPr>
      <w:r>
        <w:rPr>
          <w:rFonts w:asciiTheme="majorHAnsi" w:hAnsiTheme="majorHAnsi" w:cstheme="majorHAnsi"/>
          <w:b w:val="0"/>
          <w:bCs w:val="0"/>
          <w:color w:val="000000" w:themeColor="text1"/>
          <w:sz w:val="22"/>
          <w:szCs w:val="22"/>
        </w:rPr>
        <w:t xml:space="preserve">Jorgensen, K. Llanos, SC. (2011) </w:t>
      </w:r>
      <w:r>
        <w:rPr>
          <w:rFonts w:asciiTheme="majorHAnsi" w:hAnsiTheme="majorHAnsi" w:cstheme="majorHAnsi"/>
          <w:b w:val="0"/>
          <w:bCs w:val="0"/>
          <w:i/>
          <w:iCs/>
          <w:color w:val="000000" w:themeColor="text1"/>
          <w:sz w:val="22"/>
          <w:szCs w:val="22"/>
        </w:rPr>
        <w:t xml:space="preserve">Do Players Prefer Integrated User Interfaces? A Qualitative Study of Game UI Design Issues </w:t>
      </w:r>
      <w:r>
        <w:rPr>
          <w:rFonts w:asciiTheme="majorHAnsi" w:hAnsiTheme="majorHAnsi" w:cstheme="majorHAnsi"/>
          <w:b w:val="0"/>
          <w:bCs w:val="0"/>
          <w:color w:val="000000" w:themeColor="text1"/>
          <w:sz w:val="22"/>
          <w:szCs w:val="22"/>
        </w:rPr>
        <w:t>[online]. Report number</w:t>
      </w:r>
      <w:proofErr w:type="gramStart"/>
      <w:r>
        <w:rPr>
          <w:rFonts w:asciiTheme="majorHAnsi" w:hAnsiTheme="majorHAnsi" w:cstheme="majorHAnsi"/>
          <w:b w:val="0"/>
          <w:bCs w:val="0"/>
          <w:color w:val="000000" w:themeColor="text1"/>
          <w:sz w:val="22"/>
          <w:szCs w:val="22"/>
        </w:rPr>
        <w:t>: .</w:t>
      </w:r>
      <w:proofErr w:type="gramEnd"/>
      <w:r>
        <w:rPr>
          <w:rFonts w:asciiTheme="majorHAnsi" w:hAnsiTheme="majorHAnsi" w:cstheme="majorHAnsi"/>
          <w:b w:val="0"/>
          <w:bCs w:val="0"/>
          <w:color w:val="000000" w:themeColor="text1"/>
          <w:sz w:val="22"/>
          <w:szCs w:val="22"/>
        </w:rPr>
        <w:t xml:space="preserve"> </w:t>
      </w:r>
      <w:proofErr w:type="spellStart"/>
      <w:r>
        <w:rPr>
          <w:rFonts w:asciiTheme="majorHAnsi" w:hAnsiTheme="majorHAnsi" w:cstheme="majorHAnsi"/>
          <w:b w:val="0"/>
          <w:bCs w:val="0"/>
          <w:color w:val="000000" w:themeColor="text1"/>
          <w:sz w:val="22"/>
          <w:szCs w:val="22"/>
        </w:rPr>
        <w:t>DiGRA</w:t>
      </w:r>
      <w:proofErr w:type="spellEnd"/>
      <w:r>
        <w:rPr>
          <w:rFonts w:asciiTheme="majorHAnsi" w:hAnsiTheme="majorHAnsi" w:cstheme="majorHAnsi"/>
          <w:b w:val="0"/>
          <w:bCs w:val="0"/>
          <w:color w:val="000000" w:themeColor="text1"/>
          <w:sz w:val="22"/>
          <w:szCs w:val="22"/>
        </w:rPr>
        <w:t xml:space="preserve">. Available from: </w:t>
      </w:r>
      <w:hyperlink r:id="rId8" w:history="1">
        <w:r w:rsidRPr="009B4465">
          <w:rPr>
            <w:rStyle w:val="Hyperlink"/>
            <w:rFonts w:asciiTheme="majorHAnsi" w:hAnsiTheme="majorHAnsi" w:cstheme="majorHAnsi"/>
            <w:b w:val="0"/>
            <w:bCs w:val="0"/>
            <w:sz w:val="22"/>
            <w:szCs w:val="22"/>
          </w:rPr>
          <w:t>http://www.digra.org/wp-content/uploads/digital-library/11313.34398.pdf</w:t>
        </w:r>
      </w:hyperlink>
      <w:r>
        <w:rPr>
          <w:rFonts w:asciiTheme="majorHAnsi" w:hAnsiTheme="majorHAnsi" w:cstheme="majorHAnsi"/>
          <w:b w:val="0"/>
          <w:bCs w:val="0"/>
          <w:color w:val="000000" w:themeColor="text1"/>
          <w:sz w:val="22"/>
          <w:szCs w:val="22"/>
        </w:rPr>
        <w:t xml:space="preserve"> [Accessed 06/10/2023]</w:t>
      </w:r>
      <w:r w:rsidR="00663144">
        <w:rPr>
          <w:rFonts w:asciiTheme="majorHAnsi" w:hAnsiTheme="majorHAnsi" w:cstheme="majorHAnsi"/>
          <w:b w:val="0"/>
          <w:bCs w:val="0"/>
          <w:color w:val="000000" w:themeColor="text1"/>
          <w:sz w:val="22"/>
          <w:szCs w:val="22"/>
        </w:rPr>
        <w:t>.</w:t>
      </w:r>
    </w:p>
    <w:p w14:paraId="3E144F90" w14:textId="77777777" w:rsidR="003726D5" w:rsidRDefault="003726D5" w:rsidP="00270D7B">
      <w:pPr>
        <w:rPr>
          <w:rFonts w:asciiTheme="majorHAnsi" w:hAnsiTheme="majorHAnsi" w:cstheme="majorHAnsi"/>
          <w:sz w:val="22"/>
          <w:szCs w:val="22"/>
        </w:rPr>
      </w:pPr>
    </w:p>
    <w:p w14:paraId="64DD3509" w14:textId="77777777" w:rsidR="00F11078" w:rsidRDefault="00F11078" w:rsidP="00270D7B">
      <w:pPr>
        <w:rPr>
          <w:rFonts w:asciiTheme="majorHAnsi" w:hAnsiTheme="majorHAnsi" w:cstheme="majorHAnsi"/>
          <w:sz w:val="22"/>
          <w:szCs w:val="22"/>
        </w:rPr>
      </w:pPr>
    </w:p>
    <w:p w14:paraId="1CF08A6B" w14:textId="7CFA3075" w:rsidR="00F11078" w:rsidRDefault="00F11078" w:rsidP="00270D7B">
      <w:pPr>
        <w:rPr>
          <w:rFonts w:asciiTheme="majorHAnsi" w:hAnsiTheme="majorHAnsi" w:cstheme="majorHAnsi"/>
          <w:sz w:val="22"/>
          <w:szCs w:val="22"/>
        </w:rPr>
      </w:pPr>
      <w:r>
        <w:rPr>
          <w:rFonts w:asciiTheme="majorHAnsi" w:hAnsiTheme="majorHAnsi" w:cstheme="majorHAnsi"/>
          <w:sz w:val="22"/>
          <w:szCs w:val="22"/>
        </w:rPr>
        <w:lastRenderedPageBreak/>
        <w:t xml:space="preserve">Jorgensen, K. (2012) </w:t>
      </w:r>
      <w:r w:rsidRPr="009B60DB">
        <w:rPr>
          <w:rFonts w:asciiTheme="majorHAnsi" w:hAnsiTheme="majorHAnsi" w:cstheme="majorHAnsi"/>
          <w:sz w:val="22"/>
          <w:szCs w:val="22"/>
        </w:rPr>
        <w:t>Between the Game System and the Fictional World: A Study of Computer Game Interfaces</w:t>
      </w:r>
      <w:r>
        <w:rPr>
          <w:rFonts w:asciiTheme="majorHAnsi" w:hAnsiTheme="majorHAnsi" w:cstheme="majorHAnsi"/>
          <w:i/>
          <w:iCs/>
          <w:sz w:val="22"/>
          <w:szCs w:val="22"/>
        </w:rPr>
        <w:t xml:space="preserve">. Games and Culture: A Journal of Interactive Media </w:t>
      </w:r>
      <w:r>
        <w:rPr>
          <w:rFonts w:asciiTheme="majorHAnsi" w:hAnsiTheme="majorHAnsi" w:cstheme="majorHAnsi"/>
          <w:sz w:val="22"/>
          <w:szCs w:val="22"/>
        </w:rPr>
        <w:t>[online]. 7 (2). [Accessed 06/10/2023].</w:t>
      </w:r>
    </w:p>
    <w:p w14:paraId="237A27A3" w14:textId="77777777" w:rsidR="00F11078" w:rsidRDefault="00F11078" w:rsidP="00270D7B">
      <w:pPr>
        <w:rPr>
          <w:rFonts w:asciiTheme="majorHAnsi" w:hAnsiTheme="majorHAnsi" w:cstheme="majorHAnsi"/>
          <w:sz w:val="22"/>
          <w:szCs w:val="22"/>
        </w:rPr>
      </w:pPr>
    </w:p>
    <w:p w14:paraId="418F36EF" w14:textId="154897B4" w:rsidR="003726D5" w:rsidRDefault="003726D5" w:rsidP="00270D7B">
      <w:pPr>
        <w:rPr>
          <w:rFonts w:asciiTheme="majorHAnsi" w:hAnsiTheme="majorHAnsi" w:cstheme="majorHAnsi"/>
          <w:sz w:val="22"/>
          <w:szCs w:val="22"/>
        </w:rPr>
      </w:pPr>
      <w:proofErr w:type="spellStart"/>
      <w:r>
        <w:rPr>
          <w:rFonts w:asciiTheme="majorHAnsi" w:hAnsiTheme="majorHAnsi" w:cstheme="majorHAnsi"/>
          <w:sz w:val="22"/>
          <w:szCs w:val="22"/>
        </w:rPr>
        <w:t>Kristiadi</w:t>
      </w:r>
      <w:proofErr w:type="spellEnd"/>
      <w:r>
        <w:rPr>
          <w:rFonts w:asciiTheme="majorHAnsi" w:hAnsiTheme="majorHAnsi" w:cstheme="majorHAnsi"/>
          <w:sz w:val="22"/>
          <w:szCs w:val="22"/>
        </w:rPr>
        <w:t xml:space="preserve">, DP. </w:t>
      </w:r>
      <w:proofErr w:type="spellStart"/>
      <w:r>
        <w:rPr>
          <w:rFonts w:asciiTheme="majorHAnsi" w:hAnsiTheme="majorHAnsi" w:cstheme="majorHAnsi"/>
          <w:sz w:val="22"/>
          <w:szCs w:val="22"/>
        </w:rPr>
        <w:t>Udjaja</w:t>
      </w:r>
      <w:proofErr w:type="spellEnd"/>
      <w:r>
        <w:rPr>
          <w:rFonts w:asciiTheme="majorHAnsi" w:hAnsiTheme="majorHAnsi" w:cstheme="majorHAnsi"/>
          <w:sz w:val="22"/>
          <w:szCs w:val="22"/>
        </w:rPr>
        <w:t xml:space="preserve">, Y. </w:t>
      </w:r>
      <w:proofErr w:type="spellStart"/>
      <w:r>
        <w:rPr>
          <w:rFonts w:asciiTheme="majorHAnsi" w:hAnsiTheme="majorHAnsi" w:cstheme="majorHAnsi"/>
          <w:sz w:val="22"/>
          <w:szCs w:val="22"/>
        </w:rPr>
        <w:t>Supangat</w:t>
      </w:r>
      <w:proofErr w:type="spellEnd"/>
      <w:r>
        <w:rPr>
          <w:rFonts w:asciiTheme="majorHAnsi" w:hAnsiTheme="majorHAnsi" w:cstheme="majorHAnsi"/>
          <w:sz w:val="22"/>
          <w:szCs w:val="22"/>
        </w:rPr>
        <w:t xml:space="preserve">, B. </w:t>
      </w:r>
      <w:proofErr w:type="spellStart"/>
      <w:r>
        <w:rPr>
          <w:rFonts w:asciiTheme="majorHAnsi" w:hAnsiTheme="majorHAnsi" w:cstheme="majorHAnsi"/>
          <w:sz w:val="22"/>
          <w:szCs w:val="22"/>
        </w:rPr>
        <w:t>Prameswara</w:t>
      </w:r>
      <w:proofErr w:type="spellEnd"/>
      <w:r>
        <w:rPr>
          <w:rFonts w:asciiTheme="majorHAnsi" w:hAnsiTheme="majorHAnsi" w:cstheme="majorHAnsi"/>
          <w:sz w:val="22"/>
          <w:szCs w:val="22"/>
        </w:rPr>
        <w:t xml:space="preserve">, RY. </w:t>
      </w:r>
      <w:proofErr w:type="spellStart"/>
      <w:r>
        <w:rPr>
          <w:rFonts w:asciiTheme="majorHAnsi" w:hAnsiTheme="majorHAnsi" w:cstheme="majorHAnsi"/>
          <w:sz w:val="22"/>
          <w:szCs w:val="22"/>
        </w:rPr>
        <w:t>Warnars</w:t>
      </w:r>
      <w:proofErr w:type="spellEnd"/>
      <w:r>
        <w:rPr>
          <w:rFonts w:asciiTheme="majorHAnsi" w:hAnsiTheme="majorHAnsi" w:cstheme="majorHAnsi"/>
          <w:sz w:val="22"/>
          <w:szCs w:val="22"/>
        </w:rPr>
        <w:t xml:space="preserve">, HLHS. </w:t>
      </w:r>
      <w:proofErr w:type="spellStart"/>
      <w:r>
        <w:rPr>
          <w:rFonts w:asciiTheme="majorHAnsi" w:hAnsiTheme="majorHAnsi" w:cstheme="majorHAnsi"/>
          <w:sz w:val="22"/>
          <w:szCs w:val="22"/>
        </w:rPr>
        <w:t>Heryadi</w:t>
      </w:r>
      <w:proofErr w:type="spellEnd"/>
      <w:r>
        <w:rPr>
          <w:rFonts w:asciiTheme="majorHAnsi" w:hAnsiTheme="majorHAnsi" w:cstheme="majorHAnsi"/>
          <w:sz w:val="22"/>
          <w:szCs w:val="22"/>
        </w:rPr>
        <w:t xml:space="preserve">, Y. </w:t>
      </w:r>
      <w:proofErr w:type="spellStart"/>
      <w:r>
        <w:rPr>
          <w:rFonts w:asciiTheme="majorHAnsi" w:hAnsiTheme="majorHAnsi" w:cstheme="majorHAnsi"/>
          <w:sz w:val="22"/>
          <w:szCs w:val="22"/>
        </w:rPr>
        <w:t>Kusakunniran</w:t>
      </w:r>
      <w:proofErr w:type="spellEnd"/>
      <w:r>
        <w:rPr>
          <w:rFonts w:asciiTheme="majorHAnsi" w:hAnsiTheme="majorHAnsi" w:cstheme="majorHAnsi"/>
          <w:sz w:val="22"/>
          <w:szCs w:val="22"/>
        </w:rPr>
        <w:t xml:space="preserve">, W. (2018) </w:t>
      </w:r>
      <w:r>
        <w:rPr>
          <w:rFonts w:asciiTheme="majorHAnsi" w:hAnsiTheme="majorHAnsi" w:cstheme="majorHAnsi"/>
          <w:i/>
          <w:iCs/>
          <w:sz w:val="22"/>
          <w:szCs w:val="22"/>
        </w:rPr>
        <w:t xml:space="preserve">The effect of UI, UX and GX on video games </w:t>
      </w:r>
      <w:r w:rsidRPr="003726D5">
        <w:rPr>
          <w:rFonts w:asciiTheme="majorHAnsi" w:hAnsiTheme="majorHAnsi" w:cstheme="majorHAnsi"/>
          <w:sz w:val="22"/>
          <w:szCs w:val="22"/>
        </w:rPr>
        <w:t>[online]</w:t>
      </w:r>
      <w:r>
        <w:rPr>
          <w:rFonts w:asciiTheme="majorHAnsi" w:hAnsiTheme="majorHAnsi" w:cstheme="majorHAnsi"/>
          <w:sz w:val="22"/>
          <w:szCs w:val="22"/>
        </w:rPr>
        <w:t xml:space="preserve">. Report number: 17618073. IEEE. Available from: </w:t>
      </w:r>
      <w:hyperlink r:id="rId9" w:history="1">
        <w:r w:rsidR="003C716D" w:rsidRPr="009B4465">
          <w:rPr>
            <w:rStyle w:val="Hyperlink"/>
            <w:rFonts w:asciiTheme="majorHAnsi" w:hAnsiTheme="majorHAnsi" w:cstheme="majorHAnsi"/>
            <w:sz w:val="22"/>
            <w:szCs w:val="22"/>
          </w:rPr>
          <w:t>https://ieeexplore.ieee.org/abstract/document/8311702</w:t>
        </w:r>
      </w:hyperlink>
      <w:r w:rsidR="003C716D">
        <w:rPr>
          <w:rFonts w:asciiTheme="majorHAnsi" w:hAnsiTheme="majorHAnsi" w:cstheme="majorHAnsi"/>
          <w:sz w:val="22"/>
          <w:szCs w:val="22"/>
        </w:rPr>
        <w:t xml:space="preserve"> [Accessed 06/10/2023]</w:t>
      </w:r>
      <w:r w:rsidR="00F11078">
        <w:rPr>
          <w:rFonts w:asciiTheme="majorHAnsi" w:hAnsiTheme="majorHAnsi" w:cstheme="majorHAnsi"/>
          <w:sz w:val="22"/>
          <w:szCs w:val="22"/>
        </w:rPr>
        <w:t>.</w:t>
      </w:r>
    </w:p>
    <w:p w14:paraId="774FAEBE" w14:textId="77777777" w:rsidR="00F11078" w:rsidRDefault="00F11078" w:rsidP="00270D7B">
      <w:pPr>
        <w:rPr>
          <w:rFonts w:asciiTheme="majorHAnsi" w:hAnsiTheme="majorHAnsi" w:cstheme="majorHAnsi"/>
          <w:sz w:val="22"/>
          <w:szCs w:val="22"/>
        </w:rPr>
      </w:pPr>
    </w:p>
    <w:p w14:paraId="7036E306" w14:textId="7C1274E5" w:rsidR="00F11078" w:rsidRDefault="00F11078" w:rsidP="00270D7B">
      <w:pPr>
        <w:rPr>
          <w:rFonts w:asciiTheme="majorHAnsi" w:hAnsiTheme="majorHAnsi" w:cstheme="majorHAnsi"/>
          <w:sz w:val="22"/>
          <w:szCs w:val="22"/>
        </w:rPr>
      </w:pPr>
      <w:r>
        <w:rPr>
          <w:rFonts w:asciiTheme="majorHAnsi" w:hAnsiTheme="majorHAnsi" w:cstheme="majorHAnsi"/>
          <w:sz w:val="22"/>
          <w:szCs w:val="22"/>
        </w:rPr>
        <w:t xml:space="preserve">Mori, H. </w:t>
      </w:r>
      <w:r w:rsidRPr="00835421">
        <w:rPr>
          <w:rFonts w:asciiTheme="majorHAnsi" w:hAnsiTheme="majorHAnsi" w:cstheme="majorHAnsi"/>
          <w:sz w:val="22"/>
          <w:szCs w:val="22"/>
        </w:rPr>
        <w:t xml:space="preserve">(2019) </w:t>
      </w:r>
      <w:r w:rsidRPr="00835421">
        <w:rPr>
          <w:rFonts w:asciiTheme="majorHAnsi" w:hAnsiTheme="majorHAnsi" w:cstheme="majorHAnsi"/>
          <w:i/>
          <w:iCs/>
          <w:sz w:val="22"/>
          <w:szCs w:val="22"/>
        </w:rPr>
        <w:t>Approach to multi-platform game UI design</w:t>
      </w:r>
      <w:r w:rsidRPr="00835421">
        <w:rPr>
          <w:rFonts w:asciiTheme="majorHAnsi" w:hAnsiTheme="majorHAnsi" w:cstheme="majorHAnsi"/>
          <w:sz w:val="22"/>
          <w:szCs w:val="22"/>
        </w:rPr>
        <w:t xml:space="preserve"> [online]. </w:t>
      </w:r>
      <w:r>
        <w:rPr>
          <w:rFonts w:asciiTheme="majorHAnsi" w:hAnsiTheme="majorHAnsi" w:cstheme="majorHAnsi"/>
          <w:sz w:val="22"/>
          <w:szCs w:val="22"/>
        </w:rPr>
        <w:t xml:space="preserve">XAMK. Available from: </w:t>
      </w:r>
      <w:hyperlink r:id="rId10" w:history="1">
        <w:r w:rsidRPr="009B4465">
          <w:rPr>
            <w:rStyle w:val="Hyperlink"/>
            <w:rFonts w:asciiTheme="majorHAnsi" w:hAnsiTheme="majorHAnsi" w:cstheme="majorHAnsi"/>
            <w:sz w:val="22"/>
            <w:szCs w:val="22"/>
          </w:rPr>
          <w:t>https://www.theseus.fi/bitstream/handle/10024/167129/Mori_Hana.pdf?sequence=2&amp;isAllowed=y</w:t>
        </w:r>
      </w:hyperlink>
      <w:r>
        <w:rPr>
          <w:rFonts w:asciiTheme="majorHAnsi" w:hAnsiTheme="majorHAnsi" w:cstheme="majorHAnsi"/>
          <w:sz w:val="22"/>
          <w:szCs w:val="22"/>
        </w:rPr>
        <w:t xml:space="preserve"> [Accessed 07/10/2023]. </w:t>
      </w:r>
    </w:p>
    <w:p w14:paraId="60F945AA" w14:textId="77777777" w:rsidR="001B2028" w:rsidRDefault="001B2028" w:rsidP="00270D7B">
      <w:pPr>
        <w:rPr>
          <w:rFonts w:asciiTheme="majorHAnsi" w:hAnsiTheme="majorHAnsi" w:cstheme="majorHAnsi"/>
          <w:sz w:val="22"/>
          <w:szCs w:val="22"/>
        </w:rPr>
      </w:pPr>
    </w:p>
    <w:p w14:paraId="53A1BE5C" w14:textId="3278BFFD" w:rsidR="001B2028" w:rsidRDefault="001B2028" w:rsidP="00270D7B">
      <w:pPr>
        <w:rPr>
          <w:rFonts w:asciiTheme="majorHAnsi" w:hAnsiTheme="majorHAnsi" w:cstheme="majorHAnsi"/>
          <w:sz w:val="22"/>
          <w:szCs w:val="22"/>
        </w:rPr>
      </w:pPr>
      <w:r>
        <w:rPr>
          <w:rFonts w:asciiTheme="majorHAnsi" w:hAnsiTheme="majorHAnsi" w:cstheme="majorHAnsi"/>
          <w:sz w:val="22"/>
          <w:szCs w:val="22"/>
        </w:rPr>
        <w:t xml:space="preserve">Peacocke, M. Teather, RJ. </w:t>
      </w:r>
      <w:proofErr w:type="spellStart"/>
      <w:r>
        <w:rPr>
          <w:rFonts w:asciiTheme="majorHAnsi" w:hAnsiTheme="majorHAnsi" w:cstheme="majorHAnsi"/>
          <w:sz w:val="22"/>
          <w:szCs w:val="22"/>
        </w:rPr>
        <w:t>Carette</w:t>
      </w:r>
      <w:proofErr w:type="spellEnd"/>
      <w:r>
        <w:rPr>
          <w:rFonts w:asciiTheme="majorHAnsi" w:hAnsiTheme="majorHAnsi" w:cstheme="majorHAnsi"/>
          <w:sz w:val="22"/>
          <w:szCs w:val="22"/>
        </w:rPr>
        <w:t xml:space="preserve">, J. </w:t>
      </w:r>
      <w:proofErr w:type="spellStart"/>
      <w:r>
        <w:rPr>
          <w:rFonts w:asciiTheme="majorHAnsi" w:hAnsiTheme="majorHAnsi" w:cstheme="majorHAnsi"/>
          <w:sz w:val="22"/>
          <w:szCs w:val="22"/>
        </w:rPr>
        <w:t>MacKenzie</w:t>
      </w:r>
      <w:proofErr w:type="spellEnd"/>
      <w:r>
        <w:rPr>
          <w:rFonts w:asciiTheme="majorHAnsi" w:hAnsiTheme="majorHAnsi" w:cstheme="majorHAnsi"/>
          <w:sz w:val="22"/>
          <w:szCs w:val="22"/>
        </w:rPr>
        <w:t xml:space="preserve">, IJ. McArthur, V. (2018) </w:t>
      </w:r>
      <w:r w:rsidRPr="001B2028">
        <w:rPr>
          <w:rFonts w:asciiTheme="majorHAnsi" w:hAnsiTheme="majorHAnsi" w:cstheme="majorHAnsi"/>
          <w:sz w:val="22"/>
          <w:szCs w:val="22"/>
        </w:rPr>
        <w:t>An empirical comparison of first-person shooter information displays: HUDs, diegetic displays, and spatial representations</w:t>
      </w:r>
      <w:r>
        <w:rPr>
          <w:rFonts w:asciiTheme="majorHAnsi" w:hAnsiTheme="majorHAnsi" w:cstheme="majorHAnsi"/>
          <w:sz w:val="22"/>
          <w:szCs w:val="22"/>
        </w:rPr>
        <w:t xml:space="preserve">. </w:t>
      </w:r>
      <w:r>
        <w:rPr>
          <w:rFonts w:asciiTheme="majorHAnsi" w:hAnsiTheme="majorHAnsi" w:cstheme="majorHAnsi"/>
          <w:i/>
          <w:iCs/>
          <w:sz w:val="22"/>
          <w:szCs w:val="22"/>
        </w:rPr>
        <w:t>Entertainment Computing</w:t>
      </w:r>
      <w:r>
        <w:rPr>
          <w:rFonts w:asciiTheme="majorHAnsi" w:hAnsiTheme="majorHAnsi" w:cstheme="majorHAnsi"/>
          <w:sz w:val="22"/>
          <w:szCs w:val="22"/>
        </w:rPr>
        <w:t xml:space="preserve"> [online] 26, pp. 41-58. [Accessed 06/10/2023]</w:t>
      </w:r>
      <w:r w:rsidR="004D6707">
        <w:rPr>
          <w:rFonts w:asciiTheme="majorHAnsi" w:hAnsiTheme="majorHAnsi" w:cstheme="majorHAnsi"/>
          <w:sz w:val="22"/>
          <w:szCs w:val="22"/>
        </w:rPr>
        <w:t>.</w:t>
      </w:r>
    </w:p>
    <w:p w14:paraId="6884E29D" w14:textId="77777777" w:rsidR="00F11078" w:rsidRDefault="00F11078" w:rsidP="00270D7B">
      <w:pPr>
        <w:rPr>
          <w:rFonts w:asciiTheme="majorHAnsi" w:hAnsiTheme="majorHAnsi" w:cstheme="majorHAnsi"/>
          <w:sz w:val="22"/>
          <w:szCs w:val="22"/>
        </w:rPr>
      </w:pPr>
    </w:p>
    <w:p w14:paraId="286FC28E" w14:textId="053D6EFA" w:rsidR="00F11078" w:rsidRDefault="00F11078" w:rsidP="00270D7B">
      <w:pPr>
        <w:rPr>
          <w:rFonts w:asciiTheme="majorHAnsi" w:hAnsiTheme="majorHAnsi" w:cstheme="majorHAnsi"/>
          <w:sz w:val="22"/>
          <w:szCs w:val="22"/>
        </w:rPr>
      </w:pPr>
      <w:proofErr w:type="spellStart"/>
      <w:r>
        <w:rPr>
          <w:rFonts w:asciiTheme="majorHAnsi" w:hAnsiTheme="majorHAnsi" w:cstheme="majorHAnsi"/>
          <w:sz w:val="22"/>
          <w:szCs w:val="22"/>
        </w:rPr>
        <w:t>Razbuten</w:t>
      </w:r>
      <w:proofErr w:type="spellEnd"/>
      <w:r>
        <w:rPr>
          <w:rFonts w:asciiTheme="majorHAnsi" w:hAnsiTheme="majorHAnsi" w:cstheme="majorHAnsi"/>
          <w:sz w:val="22"/>
          <w:szCs w:val="22"/>
        </w:rPr>
        <w:t xml:space="preserve"> (2022). What Elden Ring Is Like </w:t>
      </w:r>
      <w:proofErr w:type="gramStart"/>
      <w:r>
        <w:rPr>
          <w:rFonts w:asciiTheme="majorHAnsi" w:hAnsiTheme="majorHAnsi" w:cstheme="majorHAnsi"/>
          <w:sz w:val="22"/>
          <w:szCs w:val="22"/>
        </w:rPr>
        <w:t>For</w:t>
      </w:r>
      <w:proofErr w:type="gramEnd"/>
      <w:r>
        <w:rPr>
          <w:rFonts w:asciiTheme="majorHAnsi" w:hAnsiTheme="majorHAnsi" w:cstheme="majorHAnsi"/>
          <w:sz w:val="22"/>
          <w:szCs w:val="22"/>
        </w:rPr>
        <w:t xml:space="preserve"> Someone Who Doesn’t Play Games. </w:t>
      </w:r>
      <w:r>
        <w:rPr>
          <w:rFonts w:asciiTheme="majorHAnsi" w:hAnsiTheme="majorHAnsi" w:cstheme="majorHAnsi"/>
          <w:i/>
          <w:iCs/>
          <w:sz w:val="22"/>
          <w:szCs w:val="22"/>
        </w:rPr>
        <w:t>YouTube</w:t>
      </w:r>
      <w:r>
        <w:rPr>
          <w:rFonts w:asciiTheme="majorHAnsi" w:hAnsiTheme="majorHAnsi" w:cstheme="majorHAnsi"/>
          <w:sz w:val="22"/>
          <w:szCs w:val="22"/>
        </w:rPr>
        <w:t xml:space="preserve"> [video]. 31 December. Available from: </w:t>
      </w:r>
      <w:hyperlink r:id="rId11" w:history="1">
        <w:r w:rsidRPr="009B4465">
          <w:rPr>
            <w:rStyle w:val="Hyperlink"/>
            <w:rFonts w:asciiTheme="majorHAnsi" w:hAnsiTheme="majorHAnsi" w:cstheme="majorHAnsi"/>
            <w:sz w:val="22"/>
            <w:szCs w:val="22"/>
          </w:rPr>
          <w:t>https://www.youtube.com/watch?v=WamFLD7Y2-4&amp;t=861s</w:t>
        </w:r>
      </w:hyperlink>
      <w:r>
        <w:rPr>
          <w:rFonts w:asciiTheme="majorHAnsi" w:hAnsiTheme="majorHAnsi" w:cstheme="majorHAnsi"/>
          <w:sz w:val="22"/>
          <w:szCs w:val="22"/>
        </w:rPr>
        <w:t xml:space="preserve"> [Accessed 07/10/2023].</w:t>
      </w:r>
    </w:p>
    <w:p w14:paraId="0AB25E36" w14:textId="77777777" w:rsidR="00F11078" w:rsidRDefault="00F11078" w:rsidP="00270D7B">
      <w:pPr>
        <w:rPr>
          <w:rFonts w:asciiTheme="majorHAnsi" w:hAnsiTheme="majorHAnsi" w:cstheme="majorHAnsi"/>
          <w:sz w:val="22"/>
          <w:szCs w:val="22"/>
        </w:rPr>
      </w:pPr>
    </w:p>
    <w:p w14:paraId="407F6864" w14:textId="5F12C854" w:rsidR="00F11078" w:rsidRDefault="00F11078" w:rsidP="00270D7B">
      <w:pPr>
        <w:rPr>
          <w:rFonts w:asciiTheme="majorHAnsi" w:hAnsiTheme="majorHAnsi" w:cstheme="majorHAnsi"/>
          <w:sz w:val="22"/>
          <w:szCs w:val="22"/>
        </w:rPr>
      </w:pPr>
      <w:r>
        <w:rPr>
          <w:rFonts w:asciiTheme="majorHAnsi" w:hAnsiTheme="majorHAnsi" w:cstheme="majorHAnsi"/>
          <w:sz w:val="22"/>
          <w:szCs w:val="22"/>
        </w:rPr>
        <w:t xml:space="preserve">ScienceDirect (2023) </w:t>
      </w:r>
      <w:r>
        <w:rPr>
          <w:rFonts w:asciiTheme="majorHAnsi" w:hAnsiTheme="majorHAnsi" w:cstheme="majorHAnsi"/>
          <w:i/>
          <w:iCs/>
          <w:sz w:val="22"/>
          <w:szCs w:val="22"/>
        </w:rPr>
        <w:t>User Interface Design</w:t>
      </w:r>
      <w:r>
        <w:rPr>
          <w:rFonts w:asciiTheme="majorHAnsi" w:hAnsiTheme="majorHAnsi" w:cstheme="majorHAnsi"/>
          <w:sz w:val="22"/>
          <w:szCs w:val="22"/>
        </w:rPr>
        <w:t xml:space="preserve">. Available from: </w:t>
      </w:r>
      <w:hyperlink r:id="rId12" w:history="1">
        <w:r w:rsidRPr="009B4465">
          <w:rPr>
            <w:rStyle w:val="Hyperlink"/>
            <w:rFonts w:asciiTheme="majorHAnsi" w:hAnsiTheme="majorHAnsi" w:cstheme="majorHAnsi"/>
            <w:sz w:val="22"/>
            <w:szCs w:val="22"/>
          </w:rPr>
          <w:t>https://www.sciencedirect.com/topics/computer-science/user-interface-design</w:t>
        </w:r>
      </w:hyperlink>
      <w:r>
        <w:rPr>
          <w:rFonts w:asciiTheme="majorHAnsi" w:hAnsiTheme="majorHAnsi" w:cstheme="majorHAnsi"/>
          <w:sz w:val="22"/>
          <w:szCs w:val="22"/>
        </w:rPr>
        <w:t xml:space="preserve"> [Accessed 07/10/2023].</w:t>
      </w:r>
    </w:p>
    <w:p w14:paraId="01F70CCB" w14:textId="77777777" w:rsidR="00F11078" w:rsidRDefault="00F11078" w:rsidP="00270D7B">
      <w:pPr>
        <w:rPr>
          <w:rFonts w:asciiTheme="majorHAnsi" w:hAnsiTheme="majorHAnsi" w:cstheme="majorHAnsi"/>
          <w:sz w:val="22"/>
          <w:szCs w:val="22"/>
        </w:rPr>
      </w:pPr>
    </w:p>
    <w:p w14:paraId="5A7D79CD" w14:textId="77777777" w:rsidR="00F11078" w:rsidRDefault="00F11078" w:rsidP="00F11078">
      <w:pPr>
        <w:rPr>
          <w:rFonts w:asciiTheme="majorHAnsi" w:hAnsiTheme="majorHAnsi" w:cstheme="majorHAnsi"/>
          <w:sz w:val="22"/>
          <w:szCs w:val="22"/>
        </w:rPr>
      </w:pPr>
      <w:r w:rsidRPr="00270D7B">
        <w:rPr>
          <w:rFonts w:asciiTheme="majorHAnsi" w:hAnsiTheme="majorHAnsi" w:cstheme="majorHAnsi"/>
          <w:sz w:val="22"/>
          <w:szCs w:val="22"/>
        </w:rPr>
        <w:t xml:space="preserve">Yin, P. (2019) </w:t>
      </w:r>
      <w:r w:rsidRPr="00270D7B">
        <w:rPr>
          <w:rFonts w:asciiTheme="majorHAnsi" w:hAnsiTheme="majorHAnsi" w:cstheme="majorHAnsi"/>
          <w:i/>
          <w:iCs/>
          <w:sz w:val="22"/>
          <w:szCs w:val="22"/>
        </w:rPr>
        <w:t xml:space="preserve">Research on Design and Optimization of Game UI Framework Based on Unity3D </w:t>
      </w:r>
      <w:r w:rsidRPr="00270D7B">
        <w:rPr>
          <w:rFonts w:asciiTheme="majorHAnsi" w:hAnsiTheme="majorHAnsi" w:cstheme="majorHAnsi"/>
          <w:sz w:val="22"/>
          <w:szCs w:val="22"/>
        </w:rPr>
        <w:t xml:space="preserve">[online]. Report Number: 19359798. IEEE. Available from: </w:t>
      </w:r>
      <w:hyperlink r:id="rId13" w:history="1">
        <w:r w:rsidRPr="00270D7B">
          <w:rPr>
            <w:rStyle w:val="Hyperlink"/>
            <w:rFonts w:asciiTheme="majorHAnsi" w:hAnsiTheme="majorHAnsi" w:cstheme="majorHAnsi"/>
            <w:sz w:val="22"/>
            <w:szCs w:val="22"/>
          </w:rPr>
          <w:t>https://ieeexplore.ieee.org/document/8990972</w:t>
        </w:r>
      </w:hyperlink>
      <w:r w:rsidRPr="00270D7B">
        <w:rPr>
          <w:rFonts w:asciiTheme="majorHAnsi" w:hAnsiTheme="majorHAnsi" w:cstheme="majorHAnsi"/>
          <w:sz w:val="22"/>
          <w:szCs w:val="22"/>
        </w:rPr>
        <w:t xml:space="preserve"> [Accessed 06/10/2023].</w:t>
      </w:r>
    </w:p>
    <w:p w14:paraId="42DAAF22" w14:textId="77777777" w:rsidR="00F11078" w:rsidRPr="00ED29F6" w:rsidRDefault="00F11078" w:rsidP="00270D7B">
      <w:pPr>
        <w:rPr>
          <w:rFonts w:asciiTheme="majorHAnsi" w:hAnsiTheme="majorHAnsi" w:cstheme="majorHAnsi"/>
          <w:sz w:val="20"/>
          <w:szCs w:val="20"/>
        </w:rPr>
      </w:pPr>
    </w:p>
    <w:sectPr w:rsidR="00F11078" w:rsidRPr="00ED29F6" w:rsidSect="002A7CED">
      <w:footerReference w:type="even" r:id="rId14"/>
      <w:footerReference w:type="default" r:id="rId15"/>
      <w:pgSz w:w="11900" w:h="16840"/>
      <w:pgMar w:top="1278" w:right="1800" w:bottom="1278"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A9903" w14:textId="77777777" w:rsidR="007A5F3E" w:rsidRDefault="007A5F3E">
      <w:r>
        <w:separator/>
      </w:r>
    </w:p>
  </w:endnote>
  <w:endnote w:type="continuationSeparator" w:id="0">
    <w:p w14:paraId="3E6A0F94" w14:textId="77777777" w:rsidR="007A5F3E" w:rsidRDefault="007A5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swiss"/>
    <w:notTrueType/>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8272E" w14:textId="77777777" w:rsidR="00C12AED" w:rsidRDefault="0047397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end"/>
    </w:r>
  </w:p>
  <w:p w14:paraId="33C3AF68" w14:textId="77777777" w:rsidR="00C12AED" w:rsidRDefault="00C12AED" w:rsidP="00C12A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15ED" w14:textId="77777777" w:rsidR="00C12AED" w:rsidRDefault="0047397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separate"/>
    </w:r>
    <w:r w:rsidR="00C46291">
      <w:rPr>
        <w:rStyle w:val="PageNumber"/>
        <w:noProof/>
      </w:rPr>
      <w:t>1</w:t>
    </w:r>
    <w:r>
      <w:rPr>
        <w:rStyle w:val="PageNumber"/>
      </w:rPr>
      <w:fldChar w:fldCharType="end"/>
    </w:r>
  </w:p>
  <w:p w14:paraId="05141246" w14:textId="68381195" w:rsidR="00C12AED" w:rsidRPr="00453D75" w:rsidRDefault="00C12AED" w:rsidP="00C12AED">
    <w:pPr>
      <w:pStyle w:val="Footer"/>
      <w:ind w:right="360"/>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001E4" w14:textId="77777777" w:rsidR="007A5F3E" w:rsidRDefault="007A5F3E">
      <w:r>
        <w:separator/>
      </w:r>
    </w:p>
  </w:footnote>
  <w:footnote w:type="continuationSeparator" w:id="0">
    <w:p w14:paraId="636903AF" w14:textId="77777777" w:rsidR="007A5F3E" w:rsidRDefault="007A5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3051"/>
    <w:multiLevelType w:val="hybridMultilevel"/>
    <w:tmpl w:val="A2EA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0404B"/>
    <w:multiLevelType w:val="hybridMultilevel"/>
    <w:tmpl w:val="9872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20DB4"/>
    <w:multiLevelType w:val="hybridMultilevel"/>
    <w:tmpl w:val="B23410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D0E2E63"/>
    <w:multiLevelType w:val="hybridMultilevel"/>
    <w:tmpl w:val="7E4C93BA"/>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5D427275"/>
    <w:multiLevelType w:val="hybridMultilevel"/>
    <w:tmpl w:val="9BFA3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1E22A7"/>
    <w:multiLevelType w:val="hybridMultilevel"/>
    <w:tmpl w:val="4646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1245092">
    <w:abstractNumId w:val="1"/>
  </w:num>
  <w:num w:numId="2" w16cid:durableId="1650015525">
    <w:abstractNumId w:val="5"/>
  </w:num>
  <w:num w:numId="3" w16cid:durableId="1461916185">
    <w:abstractNumId w:val="0"/>
  </w:num>
  <w:num w:numId="4" w16cid:durableId="413093154">
    <w:abstractNumId w:val="3"/>
  </w:num>
  <w:num w:numId="5" w16cid:durableId="747918829">
    <w:abstractNumId w:val="2"/>
  </w:num>
  <w:num w:numId="6" w16cid:durableId="151406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D7A"/>
    <w:rsid w:val="00062A3B"/>
    <w:rsid w:val="001060CF"/>
    <w:rsid w:val="0010760B"/>
    <w:rsid w:val="00180A76"/>
    <w:rsid w:val="001B2028"/>
    <w:rsid w:val="00235460"/>
    <w:rsid w:val="00270D7B"/>
    <w:rsid w:val="00295C32"/>
    <w:rsid w:val="002A7CED"/>
    <w:rsid w:val="002B1087"/>
    <w:rsid w:val="00332CEE"/>
    <w:rsid w:val="003631C4"/>
    <w:rsid w:val="0037012D"/>
    <w:rsid w:val="003726D5"/>
    <w:rsid w:val="00373C40"/>
    <w:rsid w:val="003A5D63"/>
    <w:rsid w:val="003B5BA8"/>
    <w:rsid w:val="003C716D"/>
    <w:rsid w:val="003C7488"/>
    <w:rsid w:val="003E766E"/>
    <w:rsid w:val="0047397F"/>
    <w:rsid w:val="004D6707"/>
    <w:rsid w:val="004E70E0"/>
    <w:rsid w:val="005C00F4"/>
    <w:rsid w:val="00663144"/>
    <w:rsid w:val="006E1F38"/>
    <w:rsid w:val="006E3B36"/>
    <w:rsid w:val="0070464E"/>
    <w:rsid w:val="00753295"/>
    <w:rsid w:val="00765C1A"/>
    <w:rsid w:val="00766F28"/>
    <w:rsid w:val="00767B18"/>
    <w:rsid w:val="007A43C8"/>
    <w:rsid w:val="007A5F3E"/>
    <w:rsid w:val="00835421"/>
    <w:rsid w:val="008A2421"/>
    <w:rsid w:val="008C796E"/>
    <w:rsid w:val="009B60DB"/>
    <w:rsid w:val="009E7F15"/>
    <w:rsid w:val="00A05661"/>
    <w:rsid w:val="00A5733A"/>
    <w:rsid w:val="00A70EF1"/>
    <w:rsid w:val="00AB090C"/>
    <w:rsid w:val="00AC18BD"/>
    <w:rsid w:val="00B6344A"/>
    <w:rsid w:val="00BD0499"/>
    <w:rsid w:val="00C12AED"/>
    <w:rsid w:val="00C46291"/>
    <w:rsid w:val="00C633E1"/>
    <w:rsid w:val="00C77E6B"/>
    <w:rsid w:val="00C95FA5"/>
    <w:rsid w:val="00CF6024"/>
    <w:rsid w:val="00D17D7A"/>
    <w:rsid w:val="00D421BF"/>
    <w:rsid w:val="00DE46FA"/>
    <w:rsid w:val="00E65C40"/>
    <w:rsid w:val="00ED29F6"/>
    <w:rsid w:val="00F11078"/>
    <w:rsid w:val="00F14556"/>
    <w:rsid w:val="00F5102C"/>
    <w:rsid w:val="00FB10A7"/>
    <w:rsid w:val="00FE0918"/>
    <w:rsid w:val="00FE38E0"/>
    <w:rsid w:val="00FE6F19"/>
    <w:rsid w:val="00FF6446"/>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62E741D"/>
  <w15:docId w15:val="{DF1A6CA5-7AF7-B946-93AE-436C85BA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sz w:val="24"/>
        <w:szCs w:val="24"/>
        <w:lang w:val="en-GB"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146D"/>
  </w:style>
  <w:style w:type="paragraph" w:styleId="Heading1">
    <w:name w:val="heading 1"/>
    <w:basedOn w:val="Normal"/>
    <w:next w:val="Normal"/>
    <w:link w:val="Heading1Char"/>
    <w:rsid w:val="00D17D7A"/>
    <w:pPr>
      <w:keepNext/>
      <w:keepLines/>
      <w:spacing w:before="480"/>
      <w:outlineLvl w:val="0"/>
    </w:pPr>
    <w:rPr>
      <w:rFonts w:ascii="Calibri" w:eastAsia="Times New Roman" w:hAnsi="Calibri"/>
      <w:b/>
      <w:bCs/>
      <w:color w:val="345A8A"/>
      <w:sz w:val="32"/>
      <w:szCs w:val="32"/>
    </w:rPr>
  </w:style>
  <w:style w:type="paragraph" w:styleId="Heading3">
    <w:name w:val="heading 3"/>
    <w:basedOn w:val="Normal"/>
    <w:next w:val="Normal"/>
    <w:link w:val="Heading3Char"/>
    <w:rsid w:val="00453D75"/>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ingindent">
    <w:name w:val="hanging indent"/>
    <w:basedOn w:val="Normal"/>
    <w:rsid w:val="00C24E1F"/>
    <w:pPr>
      <w:tabs>
        <w:tab w:val="left" w:pos="480"/>
        <w:tab w:val="left" w:pos="1440"/>
        <w:tab w:val="left" w:pos="2160"/>
        <w:tab w:val="left" w:pos="2880"/>
        <w:tab w:val="left" w:pos="3600"/>
        <w:tab w:val="left" w:pos="4320"/>
        <w:tab w:val="left" w:pos="5040"/>
        <w:tab w:val="left" w:pos="5760"/>
        <w:tab w:val="left" w:pos="6480"/>
      </w:tabs>
      <w:autoSpaceDE w:val="0"/>
      <w:autoSpaceDN w:val="0"/>
      <w:adjustRightInd w:val="0"/>
      <w:spacing w:line="280" w:lineRule="atLeast"/>
      <w:ind w:left="475" w:hanging="475"/>
      <w:jc w:val="both"/>
      <w:textAlignment w:val="center"/>
    </w:pPr>
    <w:rPr>
      <w:color w:val="000000"/>
      <w:sz w:val="22"/>
      <w:szCs w:val="22"/>
      <w:lang w:val="en-US"/>
    </w:rPr>
  </w:style>
  <w:style w:type="paragraph" w:styleId="Header">
    <w:name w:val="header"/>
    <w:basedOn w:val="Normal"/>
    <w:link w:val="HeaderChar"/>
    <w:uiPriority w:val="99"/>
    <w:unhideWhenUsed/>
    <w:rsid w:val="00D17D7A"/>
    <w:pPr>
      <w:tabs>
        <w:tab w:val="center" w:pos="4320"/>
        <w:tab w:val="right" w:pos="8640"/>
      </w:tabs>
    </w:pPr>
  </w:style>
  <w:style w:type="character" w:customStyle="1" w:styleId="HeaderChar">
    <w:name w:val="Header Char"/>
    <w:basedOn w:val="DefaultParagraphFont"/>
    <w:link w:val="Header"/>
    <w:uiPriority w:val="99"/>
    <w:rsid w:val="00D17D7A"/>
    <w:rPr>
      <w:sz w:val="24"/>
      <w:szCs w:val="24"/>
    </w:rPr>
  </w:style>
  <w:style w:type="paragraph" w:styleId="Footer">
    <w:name w:val="footer"/>
    <w:basedOn w:val="Normal"/>
    <w:link w:val="FooterChar"/>
    <w:uiPriority w:val="99"/>
    <w:unhideWhenUsed/>
    <w:rsid w:val="00D17D7A"/>
    <w:pPr>
      <w:tabs>
        <w:tab w:val="center" w:pos="4320"/>
        <w:tab w:val="right" w:pos="8640"/>
      </w:tabs>
    </w:pPr>
  </w:style>
  <w:style w:type="character" w:customStyle="1" w:styleId="FooterChar">
    <w:name w:val="Footer Char"/>
    <w:basedOn w:val="DefaultParagraphFont"/>
    <w:link w:val="Footer"/>
    <w:uiPriority w:val="99"/>
    <w:rsid w:val="00D17D7A"/>
    <w:rPr>
      <w:sz w:val="24"/>
      <w:szCs w:val="24"/>
    </w:rPr>
  </w:style>
  <w:style w:type="table" w:styleId="TableGrid">
    <w:name w:val="Table Grid"/>
    <w:basedOn w:val="TableNormal"/>
    <w:rsid w:val="00D17D7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D17D7A"/>
    <w:rPr>
      <w:rFonts w:ascii="Calibri" w:eastAsia="Times New Roman" w:hAnsi="Calibri" w:cs="Times New Roman"/>
      <w:b/>
      <w:bCs/>
      <w:color w:val="345A8A"/>
      <w:sz w:val="32"/>
      <w:szCs w:val="32"/>
    </w:rPr>
  </w:style>
  <w:style w:type="character" w:styleId="Hyperlink">
    <w:name w:val="Hyperlink"/>
    <w:basedOn w:val="DefaultParagraphFont"/>
    <w:rsid w:val="005542AF"/>
    <w:rPr>
      <w:color w:val="0000FF"/>
      <w:u w:val="single"/>
    </w:rPr>
  </w:style>
  <w:style w:type="paragraph" w:styleId="ListParagraph">
    <w:name w:val="List Paragraph"/>
    <w:basedOn w:val="Normal"/>
    <w:uiPriority w:val="34"/>
    <w:qFormat/>
    <w:rsid w:val="00AF54E5"/>
    <w:pPr>
      <w:ind w:left="720"/>
      <w:contextualSpacing/>
    </w:pPr>
  </w:style>
  <w:style w:type="character" w:styleId="PageNumber">
    <w:name w:val="page number"/>
    <w:basedOn w:val="DefaultParagraphFont"/>
    <w:rsid w:val="00453D75"/>
  </w:style>
  <w:style w:type="character" w:customStyle="1" w:styleId="Heading3Char">
    <w:name w:val="Heading 3 Char"/>
    <w:basedOn w:val="DefaultParagraphFont"/>
    <w:link w:val="Heading3"/>
    <w:rsid w:val="00453D75"/>
    <w:rPr>
      <w:rFonts w:ascii="Calibri" w:eastAsia="Times New Roman" w:hAnsi="Calibri" w:cs="Times New Roman"/>
      <w:b/>
      <w:bCs/>
      <w:color w:val="4F81BD"/>
    </w:rPr>
  </w:style>
  <w:style w:type="paragraph" w:customStyle="1" w:styleId="Default">
    <w:name w:val="Default"/>
    <w:rsid w:val="002A7CED"/>
    <w:pPr>
      <w:autoSpaceDE w:val="0"/>
      <w:autoSpaceDN w:val="0"/>
      <w:adjustRightInd w:val="0"/>
    </w:pPr>
    <w:rPr>
      <w:rFonts w:ascii="Arial" w:eastAsia="Calibri" w:hAnsi="Arial" w:cs="Arial"/>
      <w:color w:val="000000"/>
    </w:rPr>
  </w:style>
  <w:style w:type="paragraph" w:styleId="BalloonText">
    <w:name w:val="Balloon Text"/>
    <w:basedOn w:val="Normal"/>
    <w:link w:val="BalloonTextChar"/>
    <w:rsid w:val="003B5BA8"/>
    <w:rPr>
      <w:rFonts w:ascii="Lucida Grande" w:hAnsi="Lucida Grande"/>
      <w:sz w:val="18"/>
      <w:szCs w:val="18"/>
    </w:rPr>
  </w:style>
  <w:style w:type="character" w:customStyle="1" w:styleId="BalloonTextChar">
    <w:name w:val="Balloon Text Char"/>
    <w:basedOn w:val="DefaultParagraphFont"/>
    <w:link w:val="BalloonText"/>
    <w:rsid w:val="003B5BA8"/>
    <w:rPr>
      <w:rFonts w:ascii="Lucida Grande" w:hAnsi="Lucida Grande"/>
      <w:sz w:val="18"/>
      <w:szCs w:val="18"/>
    </w:rPr>
  </w:style>
  <w:style w:type="character" w:styleId="UnresolvedMention">
    <w:name w:val="Unresolved Mention"/>
    <w:basedOn w:val="DefaultParagraphFont"/>
    <w:uiPriority w:val="99"/>
    <w:semiHidden/>
    <w:unhideWhenUsed/>
    <w:rsid w:val="00FF6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ra.org/wp-content/uploads/digital-library/11313.34398.pdf" TargetMode="External"/><Relationship Id="rId13" Type="http://schemas.openxmlformats.org/officeDocument/2006/relationships/hyperlink" Target="https://ieeexplore.ieee.org/document/8990972" TargetMode="External"/><Relationship Id="rId3" Type="http://schemas.openxmlformats.org/officeDocument/2006/relationships/settings" Target="settings.xml"/><Relationship Id="rId7" Type="http://schemas.openxmlformats.org/officeDocument/2006/relationships/hyperlink" Target="https://www.youtube.com/watch?v=4Bv45aPMGyI" TargetMode="External"/><Relationship Id="rId12" Type="http://schemas.openxmlformats.org/officeDocument/2006/relationships/hyperlink" Target="https://www.sciencedirect.com/topics/computer-science/user-interface-desig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amFLD7Y2-4&amp;t=861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theseus.fi/bitstream/handle/10024/167129/Mori_Hana.pdf?sequence=2&amp;isAllowed=y" TargetMode="External"/><Relationship Id="rId4" Type="http://schemas.openxmlformats.org/officeDocument/2006/relationships/webSettings" Target="webSettings.xml"/><Relationship Id="rId9" Type="http://schemas.openxmlformats.org/officeDocument/2006/relationships/hyperlink" Target="https://ieeexplore.ieee.org/abstract/document/831170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4462</TotalTime>
  <Pages>1</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West England</Company>
  <LinksUpToDate>false</LinksUpToDate>
  <CharactersWithSpaces>4711</CharactersWithSpaces>
  <SharedDoc>false</SharedDoc>
  <HLinks>
    <vt:vector size="12" baseType="variant">
      <vt:variant>
        <vt:i4>720936</vt:i4>
      </vt:variant>
      <vt:variant>
        <vt:i4>3</vt:i4>
      </vt:variant>
      <vt:variant>
        <vt:i4>0</vt:i4>
      </vt:variant>
      <vt:variant>
        <vt:i4>5</vt:i4>
      </vt:variant>
      <vt:variant>
        <vt:lpwstr>http://www.uwe.ac.uk/library/resources/general/iskillzone/referencing/harvardreferencing/</vt:lpwstr>
      </vt:variant>
      <vt:variant>
        <vt:lpwstr/>
      </vt:variant>
      <vt:variant>
        <vt:i4>2031681</vt:i4>
      </vt:variant>
      <vt:variant>
        <vt:i4>0</vt:i4>
      </vt:variant>
      <vt:variant>
        <vt:i4>0</vt:i4>
      </vt:variant>
      <vt:variant>
        <vt:i4>5</vt:i4>
      </vt:variant>
      <vt:variant>
        <vt:lpwstr>http://iskillzone.uwe.ac.uk/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Dixon</dc:creator>
  <cp:keywords/>
  <cp:lastModifiedBy>Luke Hammond</cp:lastModifiedBy>
  <cp:revision>41</cp:revision>
  <cp:lastPrinted>2016-06-14T10:05:00Z</cp:lastPrinted>
  <dcterms:created xsi:type="dcterms:W3CDTF">2016-06-14T10:05:00Z</dcterms:created>
  <dcterms:modified xsi:type="dcterms:W3CDTF">2023-10-09T17:26:00Z</dcterms:modified>
</cp:coreProperties>
</file>