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r>
        <w:t xml:space="preserve">StudioBinder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“The dutch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“A dutch angle can create a sense of unease. Mania. Terror. Or bewilderment. A dutch angle can also be used to magnify tension.”</w:t>
      </w:r>
    </w:p>
    <w:p w14:paraId="58602133" w14:textId="72009D0B" w:rsidR="00FA794E" w:rsidRDefault="00FA794E" w:rsidP="00A131EA">
      <w:pPr>
        <w:pStyle w:val="ListParagraph"/>
        <w:numPr>
          <w:ilvl w:val="0"/>
          <w:numId w:val="1"/>
        </w:numPr>
      </w:pPr>
      <w:r>
        <w:t>“Shooting at eye level is perhaps the most commonly used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r>
        <w:t xml:space="preserve">DefinitelyOwen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in an effort to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r>
        <w:lastRenderedPageBreak/>
        <w:t xml:space="preserve">FXhome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“Establishers, often used at the start of most movies. These act as highlights for where we are… By showing the location we as an audience are able to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In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color. </w:t>
      </w:r>
      <w:r w:rsidRPr="00E149AE">
        <w:rPr>
          <w:i/>
          <w:iCs/>
        </w:rPr>
        <w:t xml:space="preserve">YouTube </w:t>
      </w:r>
      <w:r>
        <w:t xml:space="preserve">[video]. 11 Ocotober.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Color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“If you set up your scene with overall cooler tones… then you’re going to have a scene that looks and feels a lot more cold and clinical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“Warmer tones… make us feel more calm and relaxed… where they want the audience to feel safe, cozy and comfortable</w:t>
      </w:r>
      <w:r w:rsidR="007B363E">
        <w:t>.”</w:t>
      </w:r>
    </w:p>
    <w:p w14:paraId="4E95C81F" w14:textId="71CFCC96" w:rsidR="007B363E" w:rsidRDefault="007B363E" w:rsidP="007B363E">
      <w:r>
        <w:t xml:space="preserve">Film Riot (2020). Cinematography Basics: The Emotion of Color.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Default="007B363E" w:rsidP="007B363E">
      <w:pPr>
        <w:pStyle w:val="ListParagraph"/>
        <w:numPr>
          <w:ilvl w:val="0"/>
          <w:numId w:val="5"/>
        </w:numPr>
      </w:pPr>
      <w: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“Saturated can feel more inviting, happy, pleasing. While desaturated will lean towards more depressing and grim”</w:t>
      </w:r>
    </w:p>
    <w:p w14:paraId="66AA90AF" w14:textId="59361914" w:rsidR="00076CB5" w:rsidRDefault="00076CB5" w:rsidP="00076CB5">
      <w:r>
        <w:lastRenderedPageBreak/>
        <w:t xml:space="preserve">StudioBinder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Default="00076CB5" w:rsidP="00076CB5">
      <w:pPr>
        <w:pStyle w:val="ListParagraph"/>
        <w:numPr>
          <w:ilvl w:val="0"/>
          <w:numId w:val="6"/>
        </w:numPr>
      </w:pPr>
      <w:r>
        <w:t>“Lighting itself plays a massive role in visual storytelling. Lighting can help determine the mood of your scene. Provide insight into a character and guide viewers eyes.”</w:t>
      </w:r>
    </w:p>
    <w:p w14:paraId="252E7332" w14:textId="0BFC6FD4" w:rsidR="00076CB5" w:rsidRDefault="00076CB5" w:rsidP="00076CB5">
      <w:pPr>
        <w:pStyle w:val="ListParagraph"/>
        <w:numPr>
          <w:ilvl w:val="0"/>
          <w:numId w:val="6"/>
        </w:numPr>
      </w:pPr>
      <w:r>
        <w:t>“Ambient lighting refers to any lights that are on the location which the crew didn’t bring. This includes street lamps, neon signs, or the moon.”</w:t>
      </w:r>
    </w:p>
    <w:p w14:paraId="2D34A753" w14:textId="3BC861CD" w:rsidR="00076CB5" w:rsidRDefault="00076CB5" w:rsidP="00076CB5">
      <w:pPr>
        <w:pStyle w:val="ListParagraph"/>
        <w:numPr>
          <w:ilvl w:val="0"/>
          <w:numId w:val="6"/>
        </w:numPr>
      </w:pPr>
      <w:r>
        <w:t>“Practical lighting refers to any light source that can be seen in the frame… often practical lights exist simply to justify or motivate the light.”</w:t>
      </w:r>
    </w:p>
    <w:p w14:paraId="64EC729B" w14:textId="3A1E49CD" w:rsidR="00076CB5" w:rsidRDefault="00076CB5" w:rsidP="00076CB5">
      <w:pPr>
        <w:pStyle w:val="ListParagraph"/>
        <w:numPr>
          <w:ilvl w:val="0"/>
          <w:numId w:val="6"/>
        </w:numPr>
      </w:pPr>
      <w: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“Another aspect of light that cinematographers measure is the colour temperature, which is measured in thermodynamic units called Kelvins.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Default="00E5308A" w:rsidP="00076CB5">
      <w:pPr>
        <w:pStyle w:val="ListParagraph"/>
        <w:numPr>
          <w:ilvl w:val="0"/>
          <w:numId w:val="6"/>
        </w:numPr>
      </w:pPr>
      <w:r>
        <w:t>“All cinematography is a balance between light and shadow… called the contrast ratio… 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r>
        <w:t>“Low-key lighting on the other hand uses a high contrast ratio where the difference between light and shadow is much larger with maximum contrast.”</w:t>
      </w:r>
    </w:p>
    <w:p w14:paraId="1A62EB3B" w14:textId="0898CD08" w:rsidR="00E5308A" w:rsidRDefault="00E5308A" w:rsidP="00076CB5">
      <w:pPr>
        <w:pStyle w:val="ListParagraph"/>
        <w:numPr>
          <w:ilvl w:val="0"/>
          <w:numId w:val="6"/>
        </w:numPr>
      </w:pPr>
      <w:r>
        <w:t>“Both and high and low-key lighting are used in a variety of genres to evoke specific moods and atmospheres. 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thirty five to one.”</w:t>
      </w:r>
    </w:p>
    <w:p w14:paraId="38B6AD0A" w14:textId="5904793E" w:rsidR="007A2E7F" w:rsidRDefault="007A2E7F" w:rsidP="007A2E7F">
      <w:pPr>
        <w:pStyle w:val="ListParagraph"/>
        <w:numPr>
          <w:ilvl w:val="0"/>
          <w:numId w:val="8"/>
        </w:numPr>
      </w:pPr>
      <w:r>
        <w:t>“Aspect ratios could make someone feel very claustrophobic and tight and not a lot of breathing room or it can make you feel massive and its overwhelming and it’s wonderful… there’s many different ways to convey a message with it.”</w:t>
      </w:r>
    </w:p>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Default="00F04F6C" w:rsidP="00F04F6C">
      <w:pPr>
        <w:pStyle w:val="ListParagraph"/>
        <w:numPr>
          <w:ilvl w:val="0"/>
          <w:numId w:val="8"/>
        </w:numPr>
        <w:pBdr>
          <w:bottom w:val="single" w:sz="6" w:space="1" w:color="auto"/>
        </w:pBdr>
      </w:pPr>
      <w:r>
        <w:t>“To use it very subtly, so that you don’t really see it but your brain can see that something is happening and you start to feel a certain way.”</w:t>
      </w:r>
    </w:p>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If the event is to be presented on screen in order to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Default="00941BF2" w:rsidP="00D33304">
      <w:pPr>
        <w:pStyle w:val="ListParagraph"/>
        <w:numPr>
          <w:ilvl w:val="0"/>
          <w:numId w:val="9"/>
        </w:numPr>
      </w:pPr>
      <w:r>
        <w:t>“</w:t>
      </w:r>
      <w:r w:rsidRPr="00941BF2">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r>
        <w:t>”</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r>
        <w:t xml:space="preserve">“ </w:t>
      </w:r>
      <w:r w:rsidRPr="00941BF2">
        <w:t>“match” is short for “match on action,” a term that means that the incoming shot B continues an action begun in shot A. And though he doesn’t specify further what “spoils the match,” the continuity system he embraces assumes that when we cut on a character’s action, the position, velocity and screen direction, etc. will continue from one shot to the next. So his point here is that, given an outgoing shot A and an incoming shot B, there is a proper cut point for the smoothest match.</w:t>
      </w:r>
      <w:r>
        <w:t>”</w:t>
      </w:r>
    </w:p>
    <w:p w14:paraId="731E3FB0" w14:textId="37AE57A6" w:rsidR="00941BF2" w:rsidRDefault="00941BF2" w:rsidP="00D33304">
      <w:pPr>
        <w:pStyle w:val="ListParagraph"/>
        <w:numPr>
          <w:ilvl w:val="0"/>
          <w:numId w:val="9"/>
        </w:numPr>
      </w:pPr>
      <w:r>
        <w:t xml:space="preserve">“For Dmytryk… </w:t>
      </w:r>
      <w:r w:rsidRPr="00941BF2">
        <w:t>The editor should change the shot only if the change improves the scene – there must be a positive reason for the shot change.</w:t>
      </w:r>
      <w:r>
        <w:t>”</w:t>
      </w:r>
    </w:p>
    <w:p w14:paraId="3F189FED" w14:textId="5D8BFBA0" w:rsidR="00F73321" w:rsidRDefault="00F73321" w:rsidP="00D33304">
      <w:pPr>
        <w:pStyle w:val="ListParagraph"/>
        <w:numPr>
          <w:ilvl w:val="0"/>
          <w:numId w:val="9"/>
        </w:numPr>
      </w:pPr>
      <w:r>
        <w:t xml:space="preserve">“Dmytryk is convinced… </w:t>
      </w:r>
      <w:r w:rsidRPr="00F73321">
        <w:t>every time a shot changes, the first frame that actually registers in the viewer’s eyesight is frame 3 or 4 or 5 of the incoming shot. So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r>
        <w:t>”</w:t>
      </w:r>
    </w:p>
    <w:p w14:paraId="0038229A" w14:textId="5FCA59A6" w:rsidR="00F73321" w:rsidRDefault="00F73321" w:rsidP="00D33304">
      <w:pPr>
        <w:pStyle w:val="ListParagraph"/>
        <w:numPr>
          <w:ilvl w:val="0"/>
          <w:numId w:val="9"/>
        </w:numPr>
      </w:pPr>
      <w:r>
        <w:t>“</w:t>
      </w:r>
      <w:r w:rsidRPr="00F73321">
        <w:t>what is equally important to produce a smooth cut from one shot of a character walking to another shot of that character walking is maintaining the rhythmic cadence of the movement</w:t>
      </w:r>
      <w:r>
        <w:t>”</w:t>
      </w:r>
    </w:p>
    <w:p w14:paraId="167E3BFF" w14:textId="0F62BFA8" w:rsidR="00F73321" w:rsidRDefault="00F73321" w:rsidP="00D33304">
      <w:pPr>
        <w:pStyle w:val="ListParagraph"/>
        <w:numPr>
          <w:ilvl w:val="0"/>
          <w:numId w:val="9"/>
        </w:numPr>
      </w:pPr>
      <w:r>
        <w:t>“</w:t>
      </w:r>
      <w:r w:rsidRPr="00F73321">
        <w:t>In short, the thrust of Rule 4 is don’t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“A cut is “ideal” for Murch if it satisfies all of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Bordwell believes that a film viewer is active, reading cues in the film text and using prior knowledge, understanding of film conventions, the structure of the canonic story</w:t>
      </w:r>
      <w:r>
        <w:t>”</w:t>
      </w:r>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Default="008A76E6" w:rsidP="00F73321">
      <w:pPr>
        <w:pStyle w:val="ListParagraph"/>
        <w:numPr>
          <w:ilvl w:val="0"/>
          <w:numId w:val="9"/>
        </w:numPr>
      </w:pPr>
      <w:r>
        <w:t>“</w:t>
      </w:r>
      <w:r w:rsidRPr="008A76E6">
        <w:t>Pearlman goes on to say that editors use their innate “kinesthetic empathy” or “corporeal imagination” to read the rhythm in rushes, and their own bodies to write filmic rhythm, in the same way that a musician’s body participates in the transmission of musical rhythm, “the rhythm of the material passes through the rhythms of the editor on the way to being formed.”</w:t>
      </w:r>
      <w:r>
        <w:t>”</w:t>
      </w:r>
    </w:p>
    <w:p w14:paraId="5FE1145F" w14:textId="0175191C" w:rsidR="008A76E6" w:rsidRDefault="008A76E6" w:rsidP="00F73321">
      <w:pPr>
        <w:pStyle w:val="ListParagraph"/>
        <w:numPr>
          <w:ilvl w:val="0"/>
          <w:numId w:val="9"/>
        </w:numPr>
      </w:pPr>
      <w:r>
        <w:t>“</w:t>
      </w:r>
      <w:r w:rsidRPr="008A76E6">
        <w:t>A simple resolution is to let the answer hinge on whether the sound element is diegetic or non-diegetic</w:t>
      </w:r>
      <w:r>
        <w:t xml:space="preserve">… </w:t>
      </w:r>
      <w:r w:rsidRPr="008A76E6">
        <w:t>whether the sound source emanates (or appears to emanate) from the story space or whether it is outside the story spac</w:t>
      </w:r>
      <w:r>
        <w:t>e”</w:t>
      </w:r>
    </w:p>
    <w:p w14:paraId="32FCD4D9" w14:textId="5F51BB59" w:rsidR="008A76E6" w:rsidRDefault="008A76E6" w:rsidP="00F73321">
      <w:pPr>
        <w:pStyle w:val="ListParagraph"/>
        <w:numPr>
          <w:ilvl w:val="0"/>
          <w:numId w:val="9"/>
        </w:numPr>
      </w:pPr>
      <w:r>
        <w:t>“</w:t>
      </w:r>
      <w:r w:rsidRPr="008A76E6">
        <w:t>Classic screen theory holds that color can energize and amplify the emotional impact of scene</w:t>
      </w:r>
      <w:r>
        <w:t xml:space="preserve">… </w:t>
      </w:r>
      <w:r w:rsidRPr="008A76E6">
        <w:t>The main parameters of color energy in a shot are hue (warm vs. cold colors), brightness (luminous vs. dim), saturation (intensity or degree of difference from white), and contrast ratio (the range of the brightest area to the darkest area).</w:t>
      </w:r>
      <w:r w:rsidR="00AA63B7">
        <w:t>”</w:t>
      </w:r>
    </w:p>
    <w:p w14:paraId="0CA38D9F" w14:textId="665F495B" w:rsidR="00AA63B7" w:rsidRDefault="00AA63B7" w:rsidP="00F73321">
      <w:pPr>
        <w:pStyle w:val="ListParagraph"/>
        <w:numPr>
          <w:ilvl w:val="0"/>
          <w:numId w:val="9"/>
        </w:numPr>
        <w:pBdr>
          <w:bottom w:val="single" w:sz="6" w:space="1" w:color="auto"/>
        </w:pBdr>
      </w:pPr>
      <w:r>
        <w:t>“</w:t>
      </w:r>
      <w:r w:rsidRPr="00AA63B7">
        <w:t>The main parameters of color energy in a shot are hue (warm vs. cold colors),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Default="00F73321" w:rsidP="00F73321">
      <w:pPr>
        <w:pStyle w:val="ListParagraph"/>
        <w:numPr>
          <w:ilvl w:val="0"/>
          <w:numId w:val="10"/>
        </w:numPr>
        <w:pBdr>
          <w:bottom w:val="single" w:sz="6" w:space="1" w:color="auto"/>
        </w:pBdr>
      </w:pPr>
      <w:r>
        <w:t>“</w:t>
      </w:r>
      <w:r w:rsidRPr="00F73321">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t>“</w:t>
      </w:r>
      <w:r w:rsidRPr="00BD23E0">
        <w:t>Emotion, at the top of the list, is the thing that you should try to preserve at all costs</w:t>
      </w:r>
      <w:r>
        <w:t xml:space="preserve">… </w:t>
      </w:r>
      <w:r w:rsidRPr="00BD23E0">
        <w:t>What I’m suggesting is a list of priorities. If you have to give up something, don’t ever give up emotion before story.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Color in Film: 50+ Examples of Movie Color Palettes. </w:t>
      </w:r>
      <w:r>
        <w:rPr>
          <w:i/>
          <w:iCs/>
        </w:rPr>
        <w:t xml:space="preserve">StudioBinder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Default="00486507" w:rsidP="007F53EA">
      <w:pPr>
        <w:pStyle w:val="ListParagraph"/>
        <w:numPr>
          <w:ilvl w:val="0"/>
          <w:numId w:val="9"/>
        </w:numPr>
      </w:pPr>
      <w:r>
        <w:t>“</w:t>
      </w:r>
      <w:r w:rsidRPr="00486507">
        <w:t>Color can affect us emotionally, psychologically and even physically, often without us becoming aware.</w:t>
      </w:r>
      <w:r>
        <w:t>”</w:t>
      </w:r>
    </w:p>
    <w:p w14:paraId="1944A8E5" w14:textId="7A10070B" w:rsidR="007F53EA" w:rsidRDefault="00486507" w:rsidP="00486507">
      <w:pPr>
        <w:pBdr>
          <w:top w:val="single" w:sz="6" w:space="1" w:color="auto"/>
          <w:bottom w:val="single" w:sz="6" w:space="1" w:color="auto"/>
        </w:pBdr>
      </w:pPr>
      <w:r>
        <w:t xml:space="preserve">StudioBinder (2020) </w:t>
      </w:r>
      <w:r w:rsidRPr="00486507">
        <w:rPr>
          <w:i/>
          <w:iCs/>
        </w:rPr>
        <w:t>Color Theory in Film  •  StudioBinder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r>
        <w:lastRenderedPageBreak/>
        <w:t xml:space="preserve">StudioBinder (2020) </w:t>
      </w:r>
      <w:r>
        <w:rPr>
          <w:i/>
          <w:iCs/>
        </w:rPr>
        <w:t xml:space="preserve">Movie Color Scheme Cheatsheet.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Boca Raton, Fla. : CRC ; London : Taylor &amp; Francis distributo</w:t>
      </w:r>
      <w:r>
        <w:t>r. [Accessed 22 November 2023].</w:t>
      </w:r>
    </w:p>
    <w:p w14:paraId="6AE6A7BA" w14:textId="39666F14" w:rsidR="008A6A9C" w:rsidRDefault="008A6A9C" w:rsidP="008A6A9C">
      <w:pPr>
        <w:pStyle w:val="ListParagraph"/>
        <w:numPr>
          <w:ilvl w:val="0"/>
          <w:numId w:val="9"/>
        </w:numPr>
      </w:pPr>
      <w:r>
        <w:t>“</w:t>
      </w:r>
      <w:r w:rsidRPr="008A6A9C">
        <w:t>It is generally believed that music cannot be composed, performed, or listened to without affection involvement</w:t>
      </w:r>
      <w:r>
        <w:t>”</w:t>
      </w:r>
    </w:p>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Default="008A6A9C" w:rsidP="008A6A9C">
      <w:pPr>
        <w:pStyle w:val="ListParagraph"/>
        <w:numPr>
          <w:ilvl w:val="0"/>
          <w:numId w:val="9"/>
        </w:numPr>
      </w:pPr>
      <w:r>
        <w:t>“</w:t>
      </w:r>
      <w:r w:rsidRPr="008A6A9C">
        <w:t>In these studies, emotions are often divided</w:t>
      </w:r>
      <w:r>
        <w:t xml:space="preserve"> </w:t>
      </w:r>
      <w:r w:rsidRPr="008A6A9C">
        <w:t>into three categories: expressed emotion, perceived emotion, and felt (or evoked)</w:t>
      </w:r>
      <w:r>
        <w:t xml:space="preserve"> </w:t>
      </w:r>
      <w:r w:rsidRPr="008A6A9C">
        <w:t>emotion</w:t>
      </w:r>
      <w:r>
        <w:t xml:space="preserve">… </w:t>
      </w:r>
      <w:r w:rsidRPr="008A6A9C">
        <w:t>The first one refers to the emotion the performer tries to</w:t>
      </w:r>
      <w:r>
        <w:t xml:space="preserve"> </w:t>
      </w:r>
      <w:r w:rsidRPr="008A6A9C">
        <w:t>communicate with the listeners, while the latter two refer to the affective responses of</w:t>
      </w:r>
      <w:r>
        <w:t xml:space="preserve"> </w:t>
      </w:r>
      <w:r w:rsidRPr="008A6A9C">
        <w:t>the listeners.</w:t>
      </w:r>
      <w:r>
        <w:t>”</w:t>
      </w:r>
    </w:p>
    <w:p w14:paraId="146CE736" w14:textId="66E8FD9F" w:rsidR="00FE56DB" w:rsidRDefault="00FE56DB" w:rsidP="008A6A9C">
      <w:pPr>
        <w:pStyle w:val="ListParagraph"/>
        <w:numPr>
          <w:ilvl w:val="0"/>
          <w:numId w:val="9"/>
        </w:numPr>
      </w:pPr>
      <w:r>
        <w:t>“</w:t>
      </w:r>
      <w:r w:rsidRPr="00FE56DB">
        <w:t>As noted by J. A. Russell, a “human being usually is able to recognize emotional state but has difficulties</w:t>
      </w:r>
      <w:r>
        <w:t xml:space="preserve"> </w:t>
      </w:r>
      <w:r w:rsidRPr="00FE56DB">
        <w:t>with its proper defining.”</w:t>
      </w:r>
      <w:r>
        <w:t>”</w:t>
      </w:r>
    </w:p>
    <w:p w14:paraId="2A185B0F" w14:textId="1AAABADE" w:rsidR="00FE56DB" w:rsidRDefault="00FE56DB" w:rsidP="008A6A9C">
      <w:pPr>
        <w:pStyle w:val="ListParagraph"/>
        <w:numPr>
          <w:ilvl w:val="0"/>
          <w:numId w:val="9"/>
        </w:numPr>
        <w:pBdr>
          <w:bottom w:val="single" w:sz="6" w:space="1" w:color="auto"/>
        </w:pBdr>
      </w:pPr>
      <w:r>
        <w:t>“</w:t>
      </w:r>
      <w:r w:rsidRPr="00FE56DB">
        <w:t>Music perception is intrinsically subjective and is under the influence of many factors</w:t>
      </w:r>
      <w:r>
        <w:t xml:space="preserve"> </w:t>
      </w:r>
      <w:r w:rsidRPr="00FE56DB">
        <w:t>such as cultural background, age, gender, personality, training, and so forth</w:t>
      </w:r>
      <w:r>
        <w:t xml:space="preserve">. </w:t>
      </w:r>
      <w:r w:rsidRPr="00FE56DB">
        <w:t>The interactions between music and listener may also involve the listener’s familiarity</w:t>
      </w:r>
      <w:r>
        <w:t xml:space="preserve"> </w:t>
      </w:r>
      <w:r w:rsidRPr="00FE56DB">
        <w:t>with the music and his/her musical preferences</w:t>
      </w:r>
      <w:r>
        <w:t>”</w:t>
      </w:r>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The best rule to follow when visualizing a story is to always show, don’t tell. At the beginning of your story, it is important that the audience knows some information in order to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The color symbolizes the drabness of the setting. After a tornado whisks Dorothy away, over the rainbow, to the Land of Oz she tells the audience, “We’re not in Kansas anymore.” Color is used to reinforce that plot point. The color transitions from sepia tones used in Act One to full Technicolor glory at the beginning of Act Two. Over the years, the use of color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Certain colors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r w:rsidRPr="009441EC">
        <w:rPr>
          <w:rFonts w:cstheme="minorHAnsi"/>
          <w:shd w:val="clear" w:color="auto" w:fill="FFFFFF"/>
        </w:rPr>
        <w:t>The color green symbolizes healthy and alive. Purple is associated with royalty. Orange is warm and inviting. Neutral grays are rather dark and mysterious. The color brown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The important compositional element is positioned at the intersection of two lines. Actually, any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center characters when they directly face the audience. If a character is facing profile, it should be positioned about a third of the way across the shot. The character should look into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falling down</w:t>
      </w:r>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r w:rsidRPr="0005325E">
        <w:rPr>
          <w:rFonts w:cstheme="minorHAnsi"/>
          <w:shd w:val="clear" w:color="auto" w:fill="FFFFFF"/>
        </w:rPr>
        <w:t>Color serves as a dominant element. It can separate one object from others to attract the audience’s attention</w:t>
      </w:r>
      <w:r>
        <w:rPr>
          <w:rFonts w:cstheme="minorHAnsi"/>
          <w:shd w:val="clear" w:color="auto" w:fill="FFFFFF"/>
        </w:rPr>
        <w:t xml:space="preserve">… </w:t>
      </w:r>
      <w:r w:rsidRPr="0005325E">
        <w:rPr>
          <w:rFonts w:cstheme="minorHAnsi"/>
          <w:shd w:val="clear" w:color="auto" w:fill="FFFFFF"/>
        </w:rPr>
        <w:t>Color can be manipulated to reflect the mood of a scene and personality of its occupants.</w:t>
      </w:r>
      <w:r>
        <w:rPr>
          <w:rFonts w:cstheme="minorHAnsi"/>
          <w:shd w:val="clear" w:color="auto" w:fill="FFFFFF"/>
        </w:rPr>
        <w:t>”</w:t>
      </w:r>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Colors can be expressed in terms of temperature and affect depth perception in a composition. Cool colors such as blue, green, and violet tend to recede into the background when placed next to warm colors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general, a zoom-in directs the audience’s attention to whatever it is you are zooming in on. So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They need to be aware of how the light’s intensity illuminates the actors or environment around them, how the light’s direction bounces off objects, and where the highlights and </w:t>
      </w:r>
      <w:r w:rsidRPr="00657B4C">
        <w:rPr>
          <w:rFonts w:cstheme="minorHAnsi"/>
          <w:shd w:val="clear" w:color="auto" w:fill="FFFFFF"/>
        </w:rPr>
        <w:lastRenderedPageBreak/>
        <w:t>shadows appear as a result of the light’s position. Lights can also be the main focal point in the frame and directly affect the action occurring.</w:t>
      </w:r>
      <w:r>
        <w:rPr>
          <w:rFonts w:cstheme="minorHAnsi"/>
          <w:shd w:val="clear" w:color="auto" w:fill="FFFFFF"/>
        </w:rPr>
        <w:t>”</w:t>
      </w:r>
    </w:p>
    <w:p w14:paraId="375AB65B" w14:textId="6E2DD807"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r>
        <w:rPr>
          <w:rFonts w:cstheme="minorHAnsi"/>
          <w:shd w:val="clear" w:color="auto" w:fill="FFFFFF"/>
        </w:rPr>
        <w:t>”</w:t>
      </w:r>
    </w:p>
    <w:p w14:paraId="07546735" w14:textId="15BCDFE5" w:rsidR="00657B4C" w:rsidRPr="00657B4C" w:rsidRDefault="00657B4C" w:rsidP="009879F8">
      <w:pPr>
        <w:pStyle w:val="ListParagraph"/>
        <w:numPr>
          <w:ilvl w:val="0"/>
          <w:numId w:val="11"/>
        </w:numPr>
      </w:pPr>
      <w:r>
        <w:rPr>
          <w:rFonts w:cstheme="minorHAnsi"/>
          <w:shd w:val="clear" w:color="auto" w:fill="FFFFFF"/>
        </w:rPr>
        <w:t>“A hard light is strong, bright and directional… soft lighting… is diffused”</w:t>
      </w:r>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Side-lighting comes from a light source that is positioned at a right angle to the camera. This type of lighting enhances the depth of a three dimensional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8C691E"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 three-point lighting, the primary light source comes from the key light . The cinematographer typically starts with the key light when lighting a scene. It is a single source of light that is bright enough to assure proper overall exposure</w:t>
      </w:r>
      <w:r>
        <w:rPr>
          <w:rFonts w:cstheme="minorHAnsi"/>
          <w:shd w:val="clear" w:color="auto" w:fill="FFFFFF"/>
        </w:rPr>
        <w:t xml:space="preserve">… </w:t>
      </w:r>
      <w:r w:rsidRPr="00657B4C">
        <w:rPr>
          <w:rFonts w:cstheme="minorHAnsi"/>
          <w:shd w:val="clear" w:color="auto" w:fill="FFFFFF"/>
        </w:rPr>
        <w:t>A key light is positioned at a forty-five degree angle above and to one side of the camera. Since this light is the most dominant and usually shines down on the subject, it generates highlights and casts shadows</w:t>
      </w:r>
      <w:r>
        <w:rPr>
          <w:rFonts w:cstheme="minorHAnsi"/>
          <w:shd w:val="clear" w:color="auto" w:fill="FFFFFF"/>
        </w:rPr>
        <w:t>”</w:t>
      </w:r>
    </w:p>
    <w:p w14:paraId="2BD016D5" w14:textId="017B5708"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A fill light is a weaker light source that helps soften and extend the lighting created by the key light. It is generally positioned at an angle opposite that of the key light.</w:t>
      </w:r>
      <w:r>
        <w:rPr>
          <w:rFonts w:cstheme="minorHAnsi"/>
          <w:shd w:val="clear" w:color="auto" w:fill="FFFFFF"/>
        </w:rPr>
        <w:t>”</w:t>
      </w:r>
    </w:p>
    <w:p w14:paraId="1EE31ADC" w14:textId="5D5446FD"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r>
        <w:rPr>
          <w:rFonts w:cstheme="minorHAnsi"/>
          <w:shd w:val="clear" w:color="auto" w:fill="FFFFFF"/>
        </w:rPr>
        <w:t>”</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By contrasting a character from its surroundings, you create emphasis, or a focal point for the user to look at. This technique can transform a complex scene with many details into one that is easy to read and understand.</w:t>
      </w:r>
      <w:r>
        <w:rPr>
          <w:rFonts w:cstheme="minorHAnsi"/>
          <w:shd w:val="clear" w:color="auto" w:fill="FFFFFF"/>
        </w:rPr>
        <w:t>”</w:t>
      </w:r>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“good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communicating” </w:t>
      </w:r>
    </w:p>
    <w:p w14:paraId="370FD42F" w14:textId="66FBEB58" w:rsidR="00785EF7" w:rsidRDefault="00785EF7" w:rsidP="00785EF7">
      <w:r w:rsidRPr="00785EF7">
        <w:t xml:space="preserve">Royal College of Art (2023) </w:t>
      </w:r>
      <w:r w:rsidRPr="00785EF7">
        <w:rPr>
          <w:i/>
          <w:iCs/>
        </w:rPr>
        <w:t>Reflections on Inclusivity: Design.Inclusive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“If any of us can’t use a Design, then it is exclusive, pure and simple”</w:t>
      </w:r>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Default="00785EF7" w:rsidP="00785EF7">
      <w:pPr>
        <w:pStyle w:val="ListParagraph"/>
        <w:numPr>
          <w:ilvl w:val="0"/>
          <w:numId w:val="13"/>
        </w:numPr>
        <w:pBdr>
          <w:bottom w:val="single" w:sz="6" w:space="1" w:color="auto"/>
        </w:pBdr>
        <w:tabs>
          <w:tab w:val="left" w:pos="6915"/>
        </w:tabs>
      </w:pPr>
      <w:r w:rsidRPr="00785EF7">
        <w:t>“focus groups often bring out users’ spontaneous reactions and ideas</w:t>
      </w:r>
      <w: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Default="00785EF7" w:rsidP="00785EF7">
      <w:pPr>
        <w:pStyle w:val="ListParagraph"/>
        <w:numPr>
          <w:ilvl w:val="0"/>
          <w:numId w:val="13"/>
        </w:numPr>
        <w:pBdr>
          <w:bottom w:val="single" w:sz="6" w:space="1" w:color="auto"/>
        </w:pBdr>
        <w:tabs>
          <w:tab w:val="left" w:pos="6915"/>
        </w:tabs>
      </w:pPr>
      <w:r w:rsidRPr="00785EF7">
        <w:t>“serves as window on the soul, letting you discover what users really think”</w:t>
      </w:r>
    </w:p>
    <w:p w14:paraId="0AD5F6E1" w14:textId="57C379FF" w:rsidR="0042591D" w:rsidRPr="0042591D" w:rsidRDefault="0042591D" w:rsidP="003D5D87">
      <w:pPr>
        <w:tabs>
          <w:tab w:val="left" w:pos="6915"/>
        </w:tabs>
      </w:pPr>
      <w:r>
        <w:t xml:space="preserve">Tasner, Michael (2011) </w:t>
      </w:r>
      <w:r>
        <w:rPr>
          <w:i/>
          <w:iCs/>
        </w:rPr>
        <w:t xml:space="preserve">Video marketing taking video to the next level </w:t>
      </w:r>
      <w:r>
        <w:t>[online]. N.J.:FTPress Delivers. [Accessed 15 January 2024].</w:t>
      </w:r>
    </w:p>
    <w:p w14:paraId="447DCCAB" w14:textId="42D89B98" w:rsidR="003D5D87" w:rsidRPr="00785EF7" w:rsidRDefault="0042591D" w:rsidP="003D5D87">
      <w:pPr>
        <w:tabs>
          <w:tab w:val="left" w:pos="6915"/>
        </w:tabs>
      </w:pPr>
      <w:r>
        <w:t>“</w:t>
      </w:r>
      <w:r w:rsidRPr="0042591D">
        <w:t>As video becomes easier to use, less expensive, and more called for, you will see exorbitant numbers of businesses and people using video in their marketing (if they are not already doing so).</w:t>
      </w:r>
      <w:r>
        <w:t>”</w:t>
      </w:r>
    </w:p>
    <w:sectPr w:rsidR="003D5D87" w:rsidRPr="0078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36505"/>
    <w:multiLevelType w:val="hybridMultilevel"/>
    <w:tmpl w:val="45B8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3"/>
  </w:num>
  <w:num w:numId="2" w16cid:durableId="1823883429">
    <w:abstractNumId w:val="8"/>
  </w:num>
  <w:num w:numId="3" w16cid:durableId="1996453830">
    <w:abstractNumId w:val="7"/>
  </w:num>
  <w:num w:numId="4" w16cid:durableId="1128817558">
    <w:abstractNumId w:val="5"/>
  </w:num>
  <w:num w:numId="5" w16cid:durableId="1635016980">
    <w:abstractNumId w:val="12"/>
  </w:num>
  <w:num w:numId="6" w16cid:durableId="656616774">
    <w:abstractNumId w:val="4"/>
  </w:num>
  <w:num w:numId="7" w16cid:durableId="2068335422">
    <w:abstractNumId w:val="9"/>
  </w:num>
  <w:num w:numId="8" w16cid:durableId="1465388376">
    <w:abstractNumId w:val="2"/>
  </w:num>
  <w:num w:numId="9" w16cid:durableId="1164320866">
    <w:abstractNumId w:val="0"/>
  </w:num>
  <w:num w:numId="10" w16cid:durableId="259145876">
    <w:abstractNumId w:val="6"/>
  </w:num>
  <w:num w:numId="11" w16cid:durableId="812521075">
    <w:abstractNumId w:val="10"/>
  </w:num>
  <w:num w:numId="12" w16cid:durableId="801994418">
    <w:abstractNumId w:val="11"/>
  </w:num>
  <w:num w:numId="13" w16cid:durableId="48150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76CB5"/>
    <w:rsid w:val="00083E78"/>
    <w:rsid w:val="000E3881"/>
    <w:rsid w:val="003D5D87"/>
    <w:rsid w:val="0042591D"/>
    <w:rsid w:val="00486507"/>
    <w:rsid w:val="004A3FF8"/>
    <w:rsid w:val="004C7381"/>
    <w:rsid w:val="004F2971"/>
    <w:rsid w:val="005E4868"/>
    <w:rsid w:val="005E6CEB"/>
    <w:rsid w:val="00626FB2"/>
    <w:rsid w:val="00657B4C"/>
    <w:rsid w:val="006E4076"/>
    <w:rsid w:val="00785EF7"/>
    <w:rsid w:val="007A2E7F"/>
    <w:rsid w:val="007B363E"/>
    <w:rsid w:val="007F53EA"/>
    <w:rsid w:val="008A6A9C"/>
    <w:rsid w:val="008A76E6"/>
    <w:rsid w:val="008C691E"/>
    <w:rsid w:val="00941BF2"/>
    <w:rsid w:val="009441EC"/>
    <w:rsid w:val="009522CC"/>
    <w:rsid w:val="00966AC9"/>
    <w:rsid w:val="009879F8"/>
    <w:rsid w:val="00A131EA"/>
    <w:rsid w:val="00AA63B7"/>
    <w:rsid w:val="00BD23E0"/>
    <w:rsid w:val="00BF4082"/>
    <w:rsid w:val="00C93029"/>
    <w:rsid w:val="00CF2097"/>
    <w:rsid w:val="00D33304"/>
    <w:rsid w:val="00E149AE"/>
    <w:rsid w:val="00E5308A"/>
    <w:rsid w:val="00E568E3"/>
    <w:rsid w:val="00F04F6C"/>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10" Type="http://schemas.openxmlformats.org/officeDocument/2006/relationships/hyperlink" Target="https://www.youtube.com/watch?v=A_aymULfI1Y"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14</cp:revision>
  <dcterms:created xsi:type="dcterms:W3CDTF">2023-11-20T17:26:00Z</dcterms:created>
  <dcterms:modified xsi:type="dcterms:W3CDTF">2024-01-15T19:22:00Z</dcterms:modified>
</cp:coreProperties>
</file>