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35644" w14:textId="37EA0977" w:rsidR="00E015DC" w:rsidRPr="00491EBC" w:rsidRDefault="00E015DC">
      <w:r w:rsidRPr="00491EBC">
        <w:rPr>
          <w:b/>
          <w:bCs/>
        </w:rPr>
        <w:t>Temporary music used for picture editing:</w:t>
      </w:r>
    </w:p>
    <w:p w14:paraId="3895D5E1" w14:textId="40886244" w:rsidR="00E015DC" w:rsidRDefault="00E015DC" w:rsidP="00E015DC">
      <w:pPr>
        <w:pStyle w:val="ListParagraph"/>
        <w:numPr>
          <w:ilvl w:val="0"/>
          <w:numId w:val="1"/>
        </w:numPr>
      </w:pPr>
      <w:r>
        <w:t xml:space="preserve">Establishes mood </w:t>
      </w:r>
    </w:p>
    <w:p w14:paraId="4B2E916F" w14:textId="4EC8E820" w:rsidR="00E015DC" w:rsidRDefault="00E015DC" w:rsidP="00E015DC">
      <w:pPr>
        <w:pStyle w:val="ListParagraph"/>
        <w:numPr>
          <w:ilvl w:val="0"/>
          <w:numId w:val="1"/>
        </w:numPr>
      </w:pPr>
      <w:r>
        <w:t>Paces visual cut</w:t>
      </w:r>
    </w:p>
    <w:p w14:paraId="0C7E055F" w14:textId="7A71C0DD" w:rsidR="00E015DC" w:rsidRDefault="00E015DC" w:rsidP="00E015DC">
      <w:pPr>
        <w:pStyle w:val="ListParagraph"/>
        <w:numPr>
          <w:ilvl w:val="0"/>
          <w:numId w:val="1"/>
        </w:numPr>
      </w:pPr>
      <w:r>
        <w:t>Enables director to state musical intent</w:t>
      </w:r>
    </w:p>
    <w:p w14:paraId="7900C742" w14:textId="3D569559" w:rsidR="00E015DC" w:rsidRPr="00491EBC" w:rsidRDefault="00E015DC" w:rsidP="00E015DC">
      <w:pPr>
        <w:rPr>
          <w:b/>
          <w:bCs/>
        </w:rPr>
      </w:pPr>
      <w:r w:rsidRPr="00491EBC">
        <w:rPr>
          <w:b/>
          <w:bCs/>
        </w:rPr>
        <w:t>Leitmotif:</w:t>
      </w:r>
    </w:p>
    <w:p w14:paraId="42F007B0" w14:textId="4CED6250" w:rsidR="00195131" w:rsidRDefault="00195131" w:rsidP="00E015DC">
      <w:r>
        <w:t xml:space="preserve">“…a theme, or other coherent musical idea… whose purpose is to represent or symbolize a person, object, place, idea… or any other ingredient in a dramatic work”. A. </w:t>
      </w:r>
      <w:proofErr w:type="spellStart"/>
      <w:r>
        <w:t>Whittal</w:t>
      </w:r>
      <w:proofErr w:type="spellEnd"/>
      <w:r>
        <w:t xml:space="preserve"> (2001) </w:t>
      </w:r>
      <w:r>
        <w:rPr>
          <w:i/>
          <w:iCs/>
        </w:rPr>
        <w:t xml:space="preserve">Grove Music </w:t>
      </w:r>
      <w:r>
        <w:t xml:space="preserve">Available from: </w:t>
      </w:r>
      <w:hyperlink r:id="rId7" w:history="1">
        <w:r w:rsidRPr="006641D4">
          <w:rPr>
            <w:rStyle w:val="Hyperlink"/>
          </w:rPr>
          <w:t>https://doi.org/10.1093/qmo/9781561592630.article.16360</w:t>
        </w:r>
      </w:hyperlink>
      <w:r>
        <w:t xml:space="preserve"> [Accessed 27 October 2022]</w:t>
      </w:r>
    </w:p>
    <w:p w14:paraId="3F0F56F5" w14:textId="3C7FE385" w:rsidR="002851C6" w:rsidRPr="00491EBC" w:rsidRDefault="002851C6" w:rsidP="00E015DC">
      <w:pPr>
        <w:rPr>
          <w:b/>
          <w:bCs/>
        </w:rPr>
      </w:pPr>
      <w:proofErr w:type="spellStart"/>
      <w:r w:rsidRPr="00491EBC">
        <w:rPr>
          <w:b/>
          <w:bCs/>
        </w:rPr>
        <w:t>Zofia</w:t>
      </w:r>
      <w:proofErr w:type="spellEnd"/>
      <w:r w:rsidRPr="00491EBC">
        <w:rPr>
          <w:b/>
          <w:bCs/>
        </w:rPr>
        <w:t xml:space="preserve"> Lissa/Phillip Tagg – 10 basic functions of film music:</w:t>
      </w:r>
    </w:p>
    <w:p w14:paraId="11483E09" w14:textId="2C870352" w:rsidR="002851C6" w:rsidRDefault="002851C6" w:rsidP="002851C6">
      <w:pPr>
        <w:pStyle w:val="ListParagraph"/>
        <w:numPr>
          <w:ilvl w:val="0"/>
          <w:numId w:val="2"/>
        </w:numPr>
      </w:pPr>
      <w:r>
        <w:t>Emphasising movement</w:t>
      </w:r>
    </w:p>
    <w:p w14:paraId="529724C0" w14:textId="74757C1C" w:rsidR="002851C6" w:rsidRDefault="002851C6" w:rsidP="002851C6">
      <w:pPr>
        <w:pStyle w:val="ListParagraph"/>
        <w:numPr>
          <w:ilvl w:val="0"/>
          <w:numId w:val="2"/>
        </w:numPr>
      </w:pPr>
      <w:r>
        <w:t>Stylisation of real sounds</w:t>
      </w:r>
    </w:p>
    <w:p w14:paraId="5A272A24" w14:textId="4DF3C61B" w:rsidR="002851C6" w:rsidRDefault="002851C6" w:rsidP="002851C6">
      <w:pPr>
        <w:pStyle w:val="ListParagraph"/>
        <w:numPr>
          <w:ilvl w:val="0"/>
          <w:numId w:val="2"/>
        </w:numPr>
      </w:pPr>
      <w:r>
        <w:t>Representing location (place/space)</w:t>
      </w:r>
    </w:p>
    <w:p w14:paraId="1C03D560" w14:textId="7362534F" w:rsidR="002851C6" w:rsidRDefault="002851C6" w:rsidP="002851C6">
      <w:pPr>
        <w:pStyle w:val="ListParagraph"/>
        <w:numPr>
          <w:ilvl w:val="0"/>
          <w:numId w:val="2"/>
        </w:numPr>
      </w:pPr>
      <w:r>
        <w:t>Representing time (day/history)</w:t>
      </w:r>
    </w:p>
    <w:p w14:paraId="1E22F955" w14:textId="2AB96D1B" w:rsidR="002851C6" w:rsidRDefault="002851C6" w:rsidP="002851C6">
      <w:pPr>
        <w:pStyle w:val="ListParagraph"/>
        <w:numPr>
          <w:ilvl w:val="0"/>
          <w:numId w:val="2"/>
        </w:numPr>
      </w:pPr>
      <w:r>
        <w:t>Commentary (counterpoint)</w:t>
      </w:r>
    </w:p>
    <w:p w14:paraId="269B7043" w14:textId="13DDC1AF" w:rsidR="002851C6" w:rsidRDefault="002851C6" w:rsidP="002851C6">
      <w:pPr>
        <w:pStyle w:val="ListParagraph"/>
        <w:numPr>
          <w:ilvl w:val="0"/>
          <w:numId w:val="2"/>
        </w:numPr>
      </w:pPr>
      <w:r>
        <w:t>Source music (diegetic)</w:t>
      </w:r>
    </w:p>
    <w:p w14:paraId="3D5C184A" w14:textId="3C2197C8" w:rsidR="002851C6" w:rsidRDefault="002851C6" w:rsidP="002851C6">
      <w:pPr>
        <w:pStyle w:val="ListParagraph"/>
        <w:numPr>
          <w:ilvl w:val="0"/>
          <w:numId w:val="2"/>
        </w:numPr>
      </w:pPr>
      <w:r>
        <w:t>Expressing psychological experience</w:t>
      </w:r>
    </w:p>
    <w:p w14:paraId="6FC8A3AD" w14:textId="3F03CD55" w:rsidR="002851C6" w:rsidRDefault="002851C6" w:rsidP="002851C6">
      <w:pPr>
        <w:pStyle w:val="ListParagraph"/>
        <w:numPr>
          <w:ilvl w:val="0"/>
          <w:numId w:val="2"/>
        </w:numPr>
      </w:pPr>
      <w:r>
        <w:t>Providing empathy</w:t>
      </w:r>
    </w:p>
    <w:p w14:paraId="0FE8FF9D" w14:textId="1D0F011A" w:rsidR="002851C6" w:rsidRDefault="002851C6" w:rsidP="002851C6">
      <w:pPr>
        <w:pStyle w:val="ListParagraph"/>
        <w:numPr>
          <w:ilvl w:val="0"/>
          <w:numId w:val="2"/>
        </w:numPr>
      </w:pPr>
      <w:r>
        <w:t>Anticipation of subsequent action</w:t>
      </w:r>
    </w:p>
    <w:p w14:paraId="63AA116B" w14:textId="22376AAC" w:rsidR="002851C6" w:rsidRDefault="002851C6" w:rsidP="002851C6">
      <w:pPr>
        <w:pStyle w:val="ListParagraph"/>
        <w:numPr>
          <w:ilvl w:val="0"/>
          <w:numId w:val="2"/>
        </w:numPr>
      </w:pPr>
      <w:r>
        <w:t xml:space="preserve">Enhancement &amp; demarcation of formal structure </w:t>
      </w:r>
    </w:p>
    <w:p w14:paraId="43040AF2" w14:textId="40ABED07" w:rsidR="002851C6" w:rsidRDefault="002851C6" w:rsidP="002851C6">
      <w:r>
        <w:t>Tagg, P. (2012) pp. 546-552</w:t>
      </w:r>
    </w:p>
    <w:p w14:paraId="2AE90ED5" w14:textId="4CB8C0C4" w:rsidR="00491EBC" w:rsidRPr="00491EBC" w:rsidRDefault="00491EBC" w:rsidP="002851C6">
      <w:pPr>
        <w:rPr>
          <w:b/>
          <w:bCs/>
        </w:rPr>
      </w:pPr>
      <w:r w:rsidRPr="00491EBC">
        <w:rPr>
          <w:b/>
          <w:bCs/>
        </w:rPr>
        <w:t>Mickey Mousing:</w:t>
      </w:r>
    </w:p>
    <w:p w14:paraId="66C7EA5B" w14:textId="1AC57738" w:rsidR="00491EBC" w:rsidRDefault="00491EBC" w:rsidP="002851C6">
      <w:r>
        <w:t>“</w:t>
      </w:r>
      <w:proofErr w:type="gramStart"/>
      <w:r>
        <w:t>the</w:t>
      </w:r>
      <w:proofErr w:type="gramEnd"/>
      <w:r>
        <w:t xml:space="preserve"> exact segmentation of the music analogue to the picture” (Wegele, 2014) – it can be actions, dialogue, scene, structure, commentary, etc</w:t>
      </w:r>
      <w:r w:rsidR="00057BEF">
        <w:t xml:space="preserve"> – used to enhance </w:t>
      </w:r>
    </w:p>
    <w:p w14:paraId="247B4D47" w14:textId="48F77507" w:rsidR="003C5BA5" w:rsidRDefault="003C5BA5" w:rsidP="002851C6">
      <w:pPr>
        <w:rPr>
          <w:b/>
          <w:bCs/>
        </w:rPr>
      </w:pPr>
      <w:r>
        <w:rPr>
          <w:b/>
          <w:bCs/>
        </w:rPr>
        <w:t>Hit Points:</w:t>
      </w:r>
    </w:p>
    <w:p w14:paraId="58515878" w14:textId="7C0E998A" w:rsidR="003C5BA5" w:rsidRDefault="003C5BA5" w:rsidP="003C5BA5">
      <w:pPr>
        <w:pStyle w:val="ListParagraph"/>
        <w:numPr>
          <w:ilvl w:val="0"/>
          <w:numId w:val="3"/>
        </w:numPr>
      </w:pPr>
      <w:r>
        <w:t xml:space="preserve">A specific moment (cut/edit, action, line of dialogue, etc.) which the music acknowledges – usually through synchronisation </w:t>
      </w:r>
    </w:p>
    <w:p w14:paraId="572530E7" w14:textId="7CA3EAC9" w:rsidR="003C5BA5" w:rsidRDefault="003C5BA5" w:rsidP="003C5BA5">
      <w:pPr>
        <w:pStyle w:val="ListParagraph"/>
        <w:numPr>
          <w:ilvl w:val="0"/>
          <w:numId w:val="3"/>
        </w:numPr>
      </w:pPr>
      <w:r>
        <w:t>Decide what are the important moments in the sequence – what needs strengthening or what needs leaving out?</w:t>
      </w:r>
    </w:p>
    <w:p w14:paraId="37730F17" w14:textId="77777777" w:rsidR="008538FD" w:rsidRPr="003C5BA5" w:rsidRDefault="008538FD" w:rsidP="008538FD"/>
    <w:sectPr w:rsidR="008538FD" w:rsidRPr="003C5BA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D1E5D" w14:textId="77777777" w:rsidR="00820D8C" w:rsidRDefault="00820D8C" w:rsidP="00491EBC">
      <w:pPr>
        <w:spacing w:after="0" w:line="240" w:lineRule="auto"/>
      </w:pPr>
      <w:r>
        <w:separator/>
      </w:r>
    </w:p>
  </w:endnote>
  <w:endnote w:type="continuationSeparator" w:id="0">
    <w:p w14:paraId="2429534E" w14:textId="77777777" w:rsidR="00820D8C" w:rsidRDefault="00820D8C" w:rsidP="00491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F0D87" w14:textId="77777777" w:rsidR="00820D8C" w:rsidRDefault="00820D8C" w:rsidP="00491EBC">
      <w:pPr>
        <w:spacing w:after="0" w:line="240" w:lineRule="auto"/>
      </w:pPr>
      <w:r>
        <w:separator/>
      </w:r>
    </w:p>
  </w:footnote>
  <w:footnote w:type="continuationSeparator" w:id="0">
    <w:p w14:paraId="3D824D28" w14:textId="77777777" w:rsidR="00820D8C" w:rsidRDefault="00820D8C" w:rsidP="00491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4101D" w14:textId="31F88A23" w:rsidR="00491EBC" w:rsidRDefault="00491EBC">
    <w:pPr>
      <w:pStyle w:val="Header"/>
    </w:pPr>
    <w:r>
      <w:t>Music in Film &amp; TV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108C2"/>
    <w:multiLevelType w:val="hybridMultilevel"/>
    <w:tmpl w:val="4CDE42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8219E"/>
    <w:multiLevelType w:val="hybridMultilevel"/>
    <w:tmpl w:val="C3BCA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C0A17"/>
    <w:multiLevelType w:val="hybridMultilevel"/>
    <w:tmpl w:val="ABF8B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489638">
    <w:abstractNumId w:val="1"/>
  </w:num>
  <w:num w:numId="2" w16cid:durableId="1517036364">
    <w:abstractNumId w:val="0"/>
  </w:num>
  <w:num w:numId="3" w16cid:durableId="270094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DC"/>
    <w:rsid w:val="00057BEF"/>
    <w:rsid w:val="00195131"/>
    <w:rsid w:val="002851C6"/>
    <w:rsid w:val="003C5BA5"/>
    <w:rsid w:val="00472CB7"/>
    <w:rsid w:val="00491EBC"/>
    <w:rsid w:val="00820D8C"/>
    <w:rsid w:val="00840C17"/>
    <w:rsid w:val="008538FD"/>
    <w:rsid w:val="00893EDC"/>
    <w:rsid w:val="00E0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5EA7"/>
  <w15:chartTrackingRefBased/>
  <w15:docId w15:val="{A5A6FCC2-BBF3-4701-9523-EAE84045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5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13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1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EBC"/>
  </w:style>
  <w:style w:type="paragraph" w:styleId="Footer">
    <w:name w:val="footer"/>
    <w:basedOn w:val="Normal"/>
    <w:link w:val="FooterChar"/>
    <w:uiPriority w:val="99"/>
    <w:unhideWhenUsed/>
    <w:rsid w:val="00491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93/qmo/9781561592630.article.163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7</cp:revision>
  <dcterms:created xsi:type="dcterms:W3CDTF">2022-10-27T08:13:00Z</dcterms:created>
  <dcterms:modified xsi:type="dcterms:W3CDTF">2022-10-27T09:50:00Z</dcterms:modified>
</cp:coreProperties>
</file>