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EBC1B" w14:textId="77777777" w:rsidR="00C86814" w:rsidRPr="00C86814" w:rsidRDefault="00C86814" w:rsidP="00C86814">
      <w:pPr>
        <w:rPr>
          <w:b/>
          <w:bCs/>
          <w:lang w:val="fr-MG"/>
        </w:rPr>
      </w:pPr>
      <w:r w:rsidRPr="00C86814">
        <w:rPr>
          <w:b/>
          <w:bCs/>
          <w:lang w:val="fr-MG"/>
        </w:rPr>
        <w:t>1. Compte courant (</w:t>
      </w:r>
      <w:proofErr w:type="spellStart"/>
      <w:r w:rsidRPr="00C86814">
        <w:rPr>
          <w:b/>
          <w:bCs/>
          <w:lang w:val="fr-MG"/>
        </w:rPr>
        <w:t>Current</w:t>
      </w:r>
      <w:proofErr w:type="spellEnd"/>
      <w:r w:rsidRPr="00C86814">
        <w:rPr>
          <w:b/>
          <w:bCs/>
          <w:lang w:val="fr-MG"/>
        </w:rPr>
        <w:t xml:space="preserve"> </w:t>
      </w:r>
      <w:proofErr w:type="spellStart"/>
      <w:r w:rsidRPr="00C86814">
        <w:rPr>
          <w:b/>
          <w:bCs/>
          <w:lang w:val="fr-MG"/>
        </w:rPr>
        <w:t>Account</w:t>
      </w:r>
      <w:proofErr w:type="spellEnd"/>
      <w:r w:rsidRPr="00C86814">
        <w:rPr>
          <w:b/>
          <w:bCs/>
          <w:lang w:val="fr-MG"/>
        </w:rPr>
        <w:t>)</w:t>
      </w:r>
    </w:p>
    <w:p w14:paraId="3D83583C" w14:textId="77777777" w:rsidR="00C86814" w:rsidRPr="00C86814" w:rsidRDefault="00C86814" w:rsidP="00C86814">
      <w:pPr>
        <w:rPr>
          <w:lang w:val="fr-MG"/>
        </w:rPr>
      </w:pPr>
      <w:r w:rsidRPr="00C86814">
        <w:rPr>
          <w:lang w:val="fr-MG"/>
        </w:rPr>
        <w:t>C’est le compte bancaire « de tous les jours ».</w:t>
      </w:r>
      <w:r w:rsidRPr="00C86814">
        <w:rPr>
          <w:lang w:val="fr-MG"/>
        </w:rPr>
        <w:br/>
      </w:r>
      <w:r w:rsidRPr="00C86814">
        <w:rPr>
          <w:rFonts w:ascii="Segoe UI Emoji" w:hAnsi="Segoe UI Emoji" w:cs="Segoe UI Emoji"/>
          <w:lang w:val="fr-MG"/>
        </w:rPr>
        <w:t>🔹</w:t>
      </w:r>
      <w:r w:rsidRPr="00C86814">
        <w:rPr>
          <w:lang w:val="fr-MG"/>
        </w:rPr>
        <w:t xml:space="preserve"> </w:t>
      </w:r>
      <w:r w:rsidRPr="00C86814">
        <w:rPr>
          <w:b/>
          <w:bCs/>
          <w:lang w:val="fr-MG"/>
        </w:rPr>
        <w:t>Règles de gestion typiques :</w:t>
      </w:r>
    </w:p>
    <w:p w14:paraId="72DCDC85" w14:textId="77777777" w:rsidR="00C86814" w:rsidRPr="00C86814" w:rsidRDefault="00C86814" w:rsidP="00C86814">
      <w:pPr>
        <w:numPr>
          <w:ilvl w:val="0"/>
          <w:numId w:val="1"/>
        </w:numPr>
        <w:rPr>
          <w:lang w:val="fr-MG"/>
        </w:rPr>
      </w:pPr>
      <w:r w:rsidRPr="00C86814">
        <w:rPr>
          <w:lang w:val="fr-MG"/>
        </w:rPr>
        <w:t xml:space="preserve">Un client peut posséder </w:t>
      </w:r>
      <w:r w:rsidRPr="00C86814">
        <w:rPr>
          <w:b/>
          <w:bCs/>
          <w:lang w:val="fr-MG"/>
        </w:rPr>
        <w:t>un ou plusieurs comptes courants</w:t>
      </w:r>
      <w:r w:rsidRPr="00C86814">
        <w:rPr>
          <w:lang w:val="fr-MG"/>
        </w:rPr>
        <w:t>.</w:t>
      </w:r>
    </w:p>
    <w:p w14:paraId="1E04DBA5" w14:textId="77777777" w:rsidR="00C86814" w:rsidRPr="00C86814" w:rsidRDefault="00C86814" w:rsidP="00C86814">
      <w:pPr>
        <w:numPr>
          <w:ilvl w:val="0"/>
          <w:numId w:val="1"/>
        </w:numPr>
        <w:rPr>
          <w:lang w:val="fr-MG"/>
        </w:rPr>
      </w:pPr>
      <w:r w:rsidRPr="00C86814">
        <w:rPr>
          <w:lang w:val="fr-MG"/>
        </w:rPr>
        <w:t xml:space="preserve">Il permet les </w:t>
      </w:r>
      <w:r w:rsidRPr="00C86814">
        <w:rPr>
          <w:b/>
          <w:bCs/>
          <w:lang w:val="fr-MG"/>
        </w:rPr>
        <w:t>opérations de paiement</w:t>
      </w:r>
      <w:r w:rsidRPr="00C86814">
        <w:rPr>
          <w:lang w:val="fr-MG"/>
        </w:rPr>
        <w:t xml:space="preserve"> : retraits, dépôts, virements, paiements par carte, prélèvements automatiques.</w:t>
      </w:r>
    </w:p>
    <w:p w14:paraId="3B6B1033" w14:textId="77777777" w:rsidR="00C86814" w:rsidRPr="00C86814" w:rsidRDefault="00C86814" w:rsidP="00C86814">
      <w:pPr>
        <w:numPr>
          <w:ilvl w:val="0"/>
          <w:numId w:val="1"/>
        </w:numPr>
        <w:rPr>
          <w:lang w:val="fr-MG"/>
        </w:rPr>
      </w:pPr>
      <w:r w:rsidRPr="00C86814">
        <w:rPr>
          <w:lang w:val="fr-MG"/>
        </w:rPr>
        <w:t xml:space="preserve">Solde généralement </w:t>
      </w:r>
      <w:r w:rsidRPr="00C86814">
        <w:rPr>
          <w:b/>
          <w:bCs/>
          <w:lang w:val="fr-MG"/>
        </w:rPr>
        <w:t>positif</w:t>
      </w:r>
      <w:r w:rsidRPr="00C86814">
        <w:rPr>
          <w:lang w:val="fr-MG"/>
        </w:rPr>
        <w:t xml:space="preserve">, mais peut autoriser un </w:t>
      </w:r>
      <w:r w:rsidRPr="00C86814">
        <w:rPr>
          <w:b/>
          <w:bCs/>
          <w:lang w:val="fr-MG"/>
        </w:rPr>
        <w:t>découvert</w:t>
      </w:r>
      <w:r w:rsidRPr="00C86814">
        <w:rPr>
          <w:lang w:val="fr-MG"/>
        </w:rPr>
        <w:t xml:space="preserve"> (crédit temporaire), selon les conditions fixées par la banque.</w:t>
      </w:r>
    </w:p>
    <w:p w14:paraId="15594467" w14:textId="77777777" w:rsidR="00C86814" w:rsidRPr="00C86814" w:rsidRDefault="00C86814" w:rsidP="00C86814">
      <w:pPr>
        <w:numPr>
          <w:ilvl w:val="0"/>
          <w:numId w:val="1"/>
        </w:numPr>
        <w:rPr>
          <w:lang w:val="fr-MG"/>
        </w:rPr>
      </w:pPr>
      <w:r w:rsidRPr="00C86814">
        <w:rPr>
          <w:lang w:val="fr-MG"/>
        </w:rPr>
        <w:t>Les frais de gestion et commissions peuvent être prélevés automatiquement.</w:t>
      </w:r>
    </w:p>
    <w:p w14:paraId="1CA1EF06" w14:textId="77777777" w:rsidR="00C86814" w:rsidRPr="00C86814" w:rsidRDefault="00C86814" w:rsidP="00C86814">
      <w:pPr>
        <w:numPr>
          <w:ilvl w:val="0"/>
          <w:numId w:val="1"/>
        </w:numPr>
        <w:rPr>
          <w:lang w:val="fr-MG"/>
        </w:rPr>
      </w:pPr>
      <w:r w:rsidRPr="00C86814">
        <w:rPr>
          <w:lang w:val="fr-MG"/>
        </w:rPr>
        <w:t>Le compte courant n’est pas destiné à générer beaucoup d’intérêts.</w:t>
      </w:r>
    </w:p>
    <w:p w14:paraId="0B5B7739" w14:textId="77777777" w:rsidR="00C86814" w:rsidRPr="00C86814" w:rsidRDefault="00000000" w:rsidP="00C86814">
      <w:pPr>
        <w:rPr>
          <w:lang w:val="fr-MG"/>
        </w:rPr>
      </w:pPr>
      <w:r>
        <w:rPr>
          <w:lang w:val="fr-MG"/>
        </w:rPr>
        <w:pict w14:anchorId="4604F255">
          <v:rect id="_x0000_i1025" style="width:0;height:1.5pt" o:hralign="center" o:hrstd="t" o:hr="t" fillcolor="#a0a0a0" stroked="f"/>
        </w:pict>
      </w:r>
    </w:p>
    <w:p w14:paraId="4EF98878" w14:textId="77777777" w:rsidR="00C86814" w:rsidRPr="00C86814" w:rsidRDefault="00C86814" w:rsidP="00C86814">
      <w:pPr>
        <w:rPr>
          <w:b/>
          <w:bCs/>
          <w:lang w:val="fr-MG"/>
        </w:rPr>
      </w:pPr>
      <w:r w:rsidRPr="00C86814">
        <w:rPr>
          <w:b/>
          <w:bCs/>
          <w:lang w:val="fr-MG"/>
        </w:rPr>
        <w:t>2. Compte de dépôt (</w:t>
      </w:r>
      <w:proofErr w:type="spellStart"/>
      <w:r w:rsidRPr="00C86814">
        <w:rPr>
          <w:b/>
          <w:bCs/>
          <w:lang w:val="fr-MG"/>
        </w:rPr>
        <w:t>Saving</w:t>
      </w:r>
      <w:proofErr w:type="spellEnd"/>
      <w:r w:rsidRPr="00C86814">
        <w:rPr>
          <w:b/>
          <w:bCs/>
          <w:lang w:val="fr-MG"/>
        </w:rPr>
        <w:t xml:space="preserve"> / </w:t>
      </w:r>
      <w:proofErr w:type="spellStart"/>
      <w:r w:rsidRPr="00C86814">
        <w:rPr>
          <w:b/>
          <w:bCs/>
          <w:lang w:val="fr-MG"/>
        </w:rPr>
        <w:t>Deposit</w:t>
      </w:r>
      <w:proofErr w:type="spellEnd"/>
      <w:r w:rsidRPr="00C86814">
        <w:rPr>
          <w:b/>
          <w:bCs/>
          <w:lang w:val="fr-MG"/>
        </w:rPr>
        <w:t xml:space="preserve"> </w:t>
      </w:r>
      <w:proofErr w:type="spellStart"/>
      <w:r w:rsidRPr="00C86814">
        <w:rPr>
          <w:b/>
          <w:bCs/>
          <w:lang w:val="fr-MG"/>
        </w:rPr>
        <w:t>Account</w:t>
      </w:r>
      <w:proofErr w:type="spellEnd"/>
      <w:r w:rsidRPr="00C86814">
        <w:rPr>
          <w:b/>
          <w:bCs/>
          <w:lang w:val="fr-MG"/>
        </w:rPr>
        <w:t>)</w:t>
      </w:r>
    </w:p>
    <w:p w14:paraId="55F5375D" w14:textId="77777777" w:rsidR="00C86814" w:rsidRPr="00C86814" w:rsidRDefault="00C86814" w:rsidP="00C86814">
      <w:pPr>
        <w:rPr>
          <w:lang w:val="fr-MG"/>
        </w:rPr>
      </w:pPr>
      <w:r w:rsidRPr="00C86814">
        <w:rPr>
          <w:lang w:val="fr-MG"/>
        </w:rPr>
        <w:t>C’est un compte destiné à l’épargne.</w:t>
      </w:r>
      <w:r w:rsidRPr="00C86814">
        <w:rPr>
          <w:lang w:val="fr-MG"/>
        </w:rPr>
        <w:br/>
      </w:r>
      <w:r w:rsidRPr="00C86814">
        <w:rPr>
          <w:rFonts w:ascii="Segoe UI Emoji" w:hAnsi="Segoe UI Emoji" w:cs="Segoe UI Emoji"/>
          <w:lang w:val="fr-MG"/>
        </w:rPr>
        <w:t>🔹</w:t>
      </w:r>
      <w:r w:rsidRPr="00C86814">
        <w:rPr>
          <w:lang w:val="fr-MG"/>
        </w:rPr>
        <w:t xml:space="preserve"> </w:t>
      </w:r>
      <w:r w:rsidRPr="00C86814">
        <w:rPr>
          <w:b/>
          <w:bCs/>
          <w:lang w:val="fr-MG"/>
        </w:rPr>
        <w:t>Règles de gestion typiques :</w:t>
      </w:r>
    </w:p>
    <w:p w14:paraId="3B59C779" w14:textId="77777777" w:rsidR="00C86814" w:rsidRPr="00C86814" w:rsidRDefault="00C86814" w:rsidP="00C86814">
      <w:pPr>
        <w:numPr>
          <w:ilvl w:val="0"/>
          <w:numId w:val="2"/>
        </w:numPr>
        <w:rPr>
          <w:lang w:val="fr-MG"/>
        </w:rPr>
      </w:pPr>
      <w:r w:rsidRPr="00C86814">
        <w:rPr>
          <w:lang w:val="fr-MG"/>
        </w:rPr>
        <w:t xml:space="preserve">Objectif : </w:t>
      </w:r>
      <w:r w:rsidRPr="00C86814">
        <w:rPr>
          <w:b/>
          <w:bCs/>
          <w:lang w:val="fr-MG"/>
        </w:rPr>
        <w:t>mettre de l’argent de côté</w:t>
      </w:r>
      <w:r w:rsidRPr="00C86814">
        <w:rPr>
          <w:lang w:val="fr-MG"/>
        </w:rPr>
        <w:t xml:space="preserve"> et bénéficier d’un </w:t>
      </w:r>
      <w:r w:rsidRPr="00C86814">
        <w:rPr>
          <w:b/>
          <w:bCs/>
          <w:lang w:val="fr-MG"/>
        </w:rPr>
        <w:t>taux d’intérêt</w:t>
      </w:r>
      <w:r w:rsidRPr="00C86814">
        <w:rPr>
          <w:lang w:val="fr-MG"/>
        </w:rPr>
        <w:t xml:space="preserve"> (fixe ou variable).</w:t>
      </w:r>
    </w:p>
    <w:p w14:paraId="7E463AE1" w14:textId="77777777" w:rsidR="00C86814" w:rsidRPr="00C86814" w:rsidRDefault="00C86814" w:rsidP="00C86814">
      <w:pPr>
        <w:numPr>
          <w:ilvl w:val="0"/>
          <w:numId w:val="2"/>
        </w:numPr>
        <w:rPr>
          <w:lang w:val="fr-MG"/>
        </w:rPr>
      </w:pPr>
      <w:r w:rsidRPr="00C86814">
        <w:rPr>
          <w:lang w:val="fr-MG"/>
        </w:rPr>
        <w:t xml:space="preserve">Généralement, </w:t>
      </w:r>
      <w:r w:rsidRPr="00C86814">
        <w:rPr>
          <w:b/>
          <w:bCs/>
          <w:lang w:val="fr-MG"/>
        </w:rPr>
        <w:t>moins de mouvements</w:t>
      </w:r>
      <w:r w:rsidRPr="00C86814">
        <w:rPr>
          <w:lang w:val="fr-MG"/>
        </w:rPr>
        <w:t xml:space="preserve"> que sur un compte courant (certains comptes bloquent même l’argent pendant une durée donnée).</w:t>
      </w:r>
    </w:p>
    <w:p w14:paraId="674DC658" w14:textId="77777777" w:rsidR="00C86814" w:rsidRPr="00C86814" w:rsidRDefault="00C86814" w:rsidP="00C86814">
      <w:pPr>
        <w:numPr>
          <w:ilvl w:val="0"/>
          <w:numId w:val="2"/>
        </w:numPr>
        <w:rPr>
          <w:lang w:val="fr-MG"/>
        </w:rPr>
      </w:pPr>
      <w:r w:rsidRPr="00C86814">
        <w:rPr>
          <w:lang w:val="fr-MG"/>
        </w:rPr>
        <w:t xml:space="preserve">Les dépôts sont autorisés librement, mais les retraits peuvent être </w:t>
      </w:r>
      <w:r w:rsidRPr="00C86814">
        <w:rPr>
          <w:b/>
          <w:bCs/>
          <w:lang w:val="fr-MG"/>
        </w:rPr>
        <w:t>limités</w:t>
      </w:r>
      <w:r w:rsidRPr="00C86814">
        <w:rPr>
          <w:lang w:val="fr-MG"/>
        </w:rPr>
        <w:t xml:space="preserve"> (pénalité si retrait anticipé, ou obligation de préavis).</w:t>
      </w:r>
    </w:p>
    <w:p w14:paraId="2DBEFA82" w14:textId="77777777" w:rsidR="00C86814" w:rsidRPr="00C86814" w:rsidRDefault="00C86814" w:rsidP="00C86814">
      <w:pPr>
        <w:numPr>
          <w:ilvl w:val="0"/>
          <w:numId w:val="2"/>
        </w:numPr>
        <w:rPr>
          <w:lang w:val="fr-MG"/>
        </w:rPr>
      </w:pPr>
      <w:r w:rsidRPr="00C86814">
        <w:rPr>
          <w:lang w:val="fr-MG"/>
        </w:rPr>
        <w:t>Le taux d’intérêt dépend du produit : livret d’épargne, compte à terme, etc.</w:t>
      </w:r>
    </w:p>
    <w:p w14:paraId="129D0D38" w14:textId="77777777" w:rsidR="00C86814" w:rsidRPr="00C86814" w:rsidRDefault="00C86814" w:rsidP="00C86814">
      <w:pPr>
        <w:numPr>
          <w:ilvl w:val="0"/>
          <w:numId w:val="2"/>
        </w:numPr>
        <w:rPr>
          <w:lang w:val="fr-MG"/>
        </w:rPr>
      </w:pPr>
      <w:r w:rsidRPr="00C86814">
        <w:rPr>
          <w:lang w:val="fr-MG"/>
        </w:rPr>
        <w:t>Le compte de dépôt ne sert pas aux paiements quotidiens (pas de chéquier ou carte bancaire associée dans la plupart des cas).</w:t>
      </w:r>
    </w:p>
    <w:p w14:paraId="2E10D577" w14:textId="77777777" w:rsidR="00C86814" w:rsidRPr="00C86814" w:rsidRDefault="00000000" w:rsidP="00C86814">
      <w:pPr>
        <w:rPr>
          <w:lang w:val="fr-MG"/>
        </w:rPr>
      </w:pPr>
      <w:r>
        <w:rPr>
          <w:lang w:val="fr-MG"/>
        </w:rPr>
        <w:pict w14:anchorId="46D18597">
          <v:rect id="_x0000_i1026" style="width:0;height:1.5pt" o:hralign="center" o:hrstd="t" o:hr="t" fillcolor="#a0a0a0" stroked="f"/>
        </w:pict>
      </w:r>
    </w:p>
    <w:p w14:paraId="56DA11F1" w14:textId="77777777" w:rsidR="00C86814" w:rsidRPr="00C86814" w:rsidRDefault="00C86814" w:rsidP="00C86814">
      <w:pPr>
        <w:rPr>
          <w:b/>
          <w:bCs/>
          <w:lang w:val="fr-MG"/>
        </w:rPr>
      </w:pPr>
      <w:r w:rsidRPr="00C86814">
        <w:rPr>
          <w:b/>
          <w:bCs/>
          <w:lang w:val="fr-MG"/>
        </w:rPr>
        <w:t>3. Système de prêt (Loan System)</w:t>
      </w:r>
    </w:p>
    <w:p w14:paraId="06EF30FB" w14:textId="77777777" w:rsidR="00C86814" w:rsidRPr="00C86814" w:rsidRDefault="00C86814" w:rsidP="00C86814">
      <w:pPr>
        <w:rPr>
          <w:lang w:val="fr-MG"/>
        </w:rPr>
      </w:pPr>
      <w:r w:rsidRPr="00C86814">
        <w:rPr>
          <w:lang w:val="fr-MG"/>
        </w:rPr>
        <w:t xml:space="preserve">C’est le mécanisme qui permet à la banque de </w:t>
      </w:r>
      <w:r w:rsidRPr="00C86814">
        <w:rPr>
          <w:b/>
          <w:bCs/>
          <w:lang w:val="fr-MG"/>
        </w:rPr>
        <w:t>prêter de l’argent à un client</w:t>
      </w:r>
      <w:r w:rsidRPr="00C86814">
        <w:rPr>
          <w:lang w:val="fr-MG"/>
        </w:rPr>
        <w:t>.</w:t>
      </w:r>
      <w:r w:rsidRPr="00C86814">
        <w:rPr>
          <w:lang w:val="fr-MG"/>
        </w:rPr>
        <w:br/>
      </w:r>
      <w:r w:rsidRPr="00C86814">
        <w:rPr>
          <w:rFonts w:ascii="Segoe UI Emoji" w:hAnsi="Segoe UI Emoji" w:cs="Segoe UI Emoji"/>
          <w:lang w:val="fr-MG"/>
        </w:rPr>
        <w:t>🔹</w:t>
      </w:r>
      <w:r w:rsidRPr="00C86814">
        <w:rPr>
          <w:lang w:val="fr-MG"/>
        </w:rPr>
        <w:t xml:space="preserve"> </w:t>
      </w:r>
      <w:r w:rsidRPr="00C86814">
        <w:rPr>
          <w:b/>
          <w:bCs/>
          <w:lang w:val="fr-MG"/>
        </w:rPr>
        <w:t>Règles de gestion typiques :</w:t>
      </w:r>
    </w:p>
    <w:p w14:paraId="2136CC47" w14:textId="77777777" w:rsidR="00C86814" w:rsidRPr="00C86814" w:rsidRDefault="00C86814" w:rsidP="00C86814">
      <w:pPr>
        <w:numPr>
          <w:ilvl w:val="0"/>
          <w:numId w:val="3"/>
        </w:numPr>
        <w:rPr>
          <w:lang w:val="fr-MG"/>
        </w:rPr>
      </w:pPr>
      <w:r w:rsidRPr="00C86814">
        <w:rPr>
          <w:lang w:val="fr-MG"/>
        </w:rPr>
        <w:t xml:space="preserve">Un client doit avoir une </w:t>
      </w:r>
      <w:r w:rsidRPr="00C86814">
        <w:rPr>
          <w:b/>
          <w:bCs/>
          <w:lang w:val="fr-MG"/>
        </w:rPr>
        <w:t>capacité d’endettement vérifiée</w:t>
      </w:r>
      <w:r w:rsidRPr="00C86814">
        <w:rPr>
          <w:lang w:val="fr-MG"/>
        </w:rPr>
        <w:t xml:space="preserve"> (analyse de solvabilité).</w:t>
      </w:r>
    </w:p>
    <w:p w14:paraId="4E477105" w14:textId="77777777" w:rsidR="00C86814" w:rsidRPr="00C86814" w:rsidRDefault="00C86814" w:rsidP="00C86814">
      <w:pPr>
        <w:numPr>
          <w:ilvl w:val="0"/>
          <w:numId w:val="3"/>
        </w:numPr>
        <w:rPr>
          <w:lang w:val="fr-MG"/>
        </w:rPr>
      </w:pPr>
      <w:r w:rsidRPr="00C86814">
        <w:rPr>
          <w:lang w:val="fr-MG"/>
        </w:rPr>
        <w:t>Le prêt est consenti avec :</w:t>
      </w:r>
    </w:p>
    <w:p w14:paraId="25C7B39F" w14:textId="77777777" w:rsidR="00C86814" w:rsidRPr="00C86814" w:rsidRDefault="00C86814" w:rsidP="00C86814">
      <w:pPr>
        <w:numPr>
          <w:ilvl w:val="1"/>
          <w:numId w:val="3"/>
        </w:numPr>
        <w:rPr>
          <w:lang w:val="fr-MG"/>
        </w:rPr>
      </w:pPr>
      <w:r w:rsidRPr="00C86814">
        <w:rPr>
          <w:b/>
          <w:bCs/>
          <w:lang w:val="fr-MG"/>
        </w:rPr>
        <w:t>Montant du capital</w:t>
      </w:r>
      <w:r w:rsidRPr="00C86814">
        <w:rPr>
          <w:lang w:val="fr-MG"/>
        </w:rPr>
        <w:t xml:space="preserve"> (somme empruntée),</w:t>
      </w:r>
    </w:p>
    <w:p w14:paraId="79429654" w14:textId="77777777" w:rsidR="00C86814" w:rsidRPr="00C86814" w:rsidRDefault="00C86814" w:rsidP="00C86814">
      <w:pPr>
        <w:numPr>
          <w:ilvl w:val="1"/>
          <w:numId w:val="3"/>
        </w:numPr>
        <w:rPr>
          <w:lang w:val="fr-MG"/>
        </w:rPr>
      </w:pPr>
      <w:r w:rsidRPr="00C86814">
        <w:rPr>
          <w:b/>
          <w:bCs/>
          <w:lang w:val="fr-MG"/>
        </w:rPr>
        <w:t>Durée</w:t>
      </w:r>
      <w:r w:rsidRPr="00C86814">
        <w:rPr>
          <w:lang w:val="fr-MG"/>
        </w:rPr>
        <w:t xml:space="preserve"> (ex. 5 ans, 10 ans, 20 ans),</w:t>
      </w:r>
    </w:p>
    <w:p w14:paraId="0A8DFDDE" w14:textId="77777777" w:rsidR="00C86814" w:rsidRPr="00C86814" w:rsidRDefault="00C86814" w:rsidP="00C86814">
      <w:pPr>
        <w:numPr>
          <w:ilvl w:val="1"/>
          <w:numId w:val="3"/>
        </w:numPr>
        <w:rPr>
          <w:lang w:val="fr-MG"/>
        </w:rPr>
      </w:pPr>
      <w:r w:rsidRPr="00C86814">
        <w:rPr>
          <w:b/>
          <w:bCs/>
          <w:lang w:val="fr-MG"/>
        </w:rPr>
        <w:lastRenderedPageBreak/>
        <w:t>Taux d’intérêt</w:t>
      </w:r>
      <w:r w:rsidRPr="00C86814">
        <w:rPr>
          <w:lang w:val="fr-MG"/>
        </w:rPr>
        <w:t xml:space="preserve"> (fixe ou variable),</w:t>
      </w:r>
    </w:p>
    <w:p w14:paraId="0450F01D" w14:textId="77777777" w:rsidR="00C86814" w:rsidRPr="00C86814" w:rsidRDefault="00C86814" w:rsidP="00C86814">
      <w:pPr>
        <w:numPr>
          <w:ilvl w:val="1"/>
          <w:numId w:val="3"/>
        </w:numPr>
        <w:rPr>
          <w:lang w:val="fr-MG"/>
        </w:rPr>
      </w:pPr>
      <w:r w:rsidRPr="00C86814">
        <w:rPr>
          <w:b/>
          <w:bCs/>
          <w:lang w:val="fr-MG"/>
        </w:rPr>
        <w:t>Échéances</w:t>
      </w:r>
      <w:r w:rsidRPr="00C86814">
        <w:rPr>
          <w:lang w:val="fr-MG"/>
        </w:rPr>
        <w:t xml:space="preserve"> (mensuelles, trimestrielles).</w:t>
      </w:r>
    </w:p>
    <w:p w14:paraId="3018406F" w14:textId="77777777" w:rsidR="00C86814" w:rsidRPr="00C86814" w:rsidRDefault="00C86814" w:rsidP="00C86814">
      <w:pPr>
        <w:numPr>
          <w:ilvl w:val="0"/>
          <w:numId w:val="3"/>
        </w:numPr>
        <w:rPr>
          <w:lang w:val="fr-MG"/>
        </w:rPr>
      </w:pPr>
      <w:r w:rsidRPr="00C86814">
        <w:rPr>
          <w:lang w:val="fr-MG"/>
        </w:rPr>
        <w:t xml:space="preserve">Chaque </w:t>
      </w:r>
      <w:r w:rsidRPr="00C86814">
        <w:rPr>
          <w:b/>
          <w:bCs/>
          <w:lang w:val="fr-MG"/>
        </w:rPr>
        <w:t>échéance</w:t>
      </w:r>
      <w:r w:rsidRPr="00C86814">
        <w:rPr>
          <w:lang w:val="fr-MG"/>
        </w:rPr>
        <w:t xml:space="preserve"> comprend une part de </w:t>
      </w:r>
      <w:r w:rsidRPr="00C86814">
        <w:rPr>
          <w:b/>
          <w:bCs/>
          <w:lang w:val="fr-MG"/>
        </w:rPr>
        <w:t>capital remboursé</w:t>
      </w:r>
      <w:r w:rsidRPr="00C86814">
        <w:rPr>
          <w:lang w:val="fr-MG"/>
        </w:rPr>
        <w:t xml:space="preserve"> et une part </w:t>
      </w:r>
      <w:r w:rsidRPr="00C86814">
        <w:rPr>
          <w:b/>
          <w:bCs/>
          <w:lang w:val="fr-MG"/>
        </w:rPr>
        <w:t>d’intérêt</w:t>
      </w:r>
      <w:r w:rsidRPr="00C86814">
        <w:rPr>
          <w:lang w:val="fr-MG"/>
        </w:rPr>
        <w:t>.</w:t>
      </w:r>
    </w:p>
    <w:p w14:paraId="2D6CA922" w14:textId="77777777" w:rsidR="00C86814" w:rsidRPr="00C86814" w:rsidRDefault="00C86814" w:rsidP="00C86814">
      <w:pPr>
        <w:numPr>
          <w:ilvl w:val="0"/>
          <w:numId w:val="3"/>
        </w:numPr>
        <w:rPr>
          <w:lang w:val="fr-MG"/>
        </w:rPr>
      </w:pPr>
      <w:r w:rsidRPr="00C86814">
        <w:rPr>
          <w:lang w:val="fr-MG"/>
        </w:rPr>
        <w:t>En cas de non-remboursement :</w:t>
      </w:r>
    </w:p>
    <w:p w14:paraId="3CA149C7" w14:textId="77777777" w:rsidR="00C86814" w:rsidRPr="00C86814" w:rsidRDefault="00C86814" w:rsidP="00C86814">
      <w:pPr>
        <w:numPr>
          <w:ilvl w:val="1"/>
          <w:numId w:val="3"/>
        </w:numPr>
        <w:rPr>
          <w:lang w:val="fr-MG"/>
        </w:rPr>
      </w:pPr>
      <w:r w:rsidRPr="00C86814">
        <w:rPr>
          <w:lang w:val="fr-MG"/>
        </w:rPr>
        <w:t xml:space="preserve">application de </w:t>
      </w:r>
      <w:r w:rsidRPr="00C86814">
        <w:rPr>
          <w:b/>
          <w:bCs/>
          <w:lang w:val="fr-MG"/>
        </w:rPr>
        <w:t>pénalités</w:t>
      </w:r>
      <w:r w:rsidRPr="00C86814">
        <w:rPr>
          <w:lang w:val="fr-MG"/>
        </w:rPr>
        <w:t>,</w:t>
      </w:r>
    </w:p>
    <w:p w14:paraId="12983BA0" w14:textId="77777777" w:rsidR="00C86814" w:rsidRPr="00C86814" w:rsidRDefault="00C86814" w:rsidP="00C86814">
      <w:pPr>
        <w:numPr>
          <w:ilvl w:val="1"/>
          <w:numId w:val="3"/>
        </w:numPr>
        <w:rPr>
          <w:lang w:val="fr-MG"/>
        </w:rPr>
      </w:pPr>
      <w:r w:rsidRPr="00C86814">
        <w:rPr>
          <w:lang w:val="fr-MG"/>
        </w:rPr>
        <w:t xml:space="preserve">déclenchement de procédures de </w:t>
      </w:r>
      <w:r w:rsidRPr="00C86814">
        <w:rPr>
          <w:b/>
          <w:bCs/>
          <w:lang w:val="fr-MG"/>
        </w:rPr>
        <w:t>recouvrement</w:t>
      </w:r>
      <w:r w:rsidRPr="00C86814">
        <w:rPr>
          <w:lang w:val="fr-MG"/>
        </w:rPr>
        <w:t xml:space="preserve"> (saisie, garanties, etc.).</w:t>
      </w:r>
    </w:p>
    <w:p w14:paraId="753424EA" w14:textId="77777777" w:rsidR="00C86814" w:rsidRDefault="00C86814" w:rsidP="00C86814">
      <w:pPr>
        <w:numPr>
          <w:ilvl w:val="0"/>
          <w:numId w:val="3"/>
        </w:numPr>
        <w:rPr>
          <w:lang w:val="fr-MG"/>
        </w:rPr>
      </w:pPr>
      <w:r w:rsidRPr="00C86814">
        <w:rPr>
          <w:lang w:val="fr-MG"/>
        </w:rPr>
        <w:t>Certains prêts peuvent être garantis par un bien (ex. hypothèque immobilière).</w:t>
      </w:r>
    </w:p>
    <w:p w14:paraId="534C6968" w14:textId="77777777" w:rsidR="00CA730F" w:rsidRDefault="00CA730F" w:rsidP="00CA730F">
      <w:pPr>
        <w:rPr>
          <w:lang w:val="fr-MG"/>
        </w:rPr>
      </w:pPr>
    </w:p>
    <w:p w14:paraId="166E305D" w14:textId="77777777" w:rsidR="00CA730F" w:rsidRPr="00CA730F" w:rsidRDefault="00CA730F" w:rsidP="00CA730F">
      <w:pPr>
        <w:rPr>
          <w:b/>
          <w:bCs/>
          <w:lang w:val="fr-MG"/>
        </w:rPr>
      </w:pPr>
      <w:r w:rsidRPr="00CA730F">
        <w:rPr>
          <w:b/>
          <w:bCs/>
          <w:lang w:val="fr-MG"/>
        </w:rPr>
        <w:t>1️</w:t>
      </w:r>
      <w:r w:rsidRPr="00CA730F">
        <w:rPr>
          <w:rFonts w:ascii="Segoe UI Symbol" w:hAnsi="Segoe UI Symbol" w:cs="Segoe UI Symbol"/>
          <w:b/>
          <w:bCs/>
          <w:lang w:val="fr-MG"/>
        </w:rPr>
        <w:t>⃣</w:t>
      </w:r>
      <w:r w:rsidRPr="00CA730F">
        <w:rPr>
          <w:b/>
          <w:bCs/>
          <w:lang w:val="fr-MG"/>
        </w:rPr>
        <w:t xml:space="preserve"> Définition</w:t>
      </w:r>
    </w:p>
    <w:p w14:paraId="1C422851" w14:textId="77777777" w:rsidR="00CA730F" w:rsidRPr="00CA730F" w:rsidRDefault="00CA730F" w:rsidP="00CA730F">
      <w:pPr>
        <w:rPr>
          <w:lang w:val="fr-MG"/>
        </w:rPr>
      </w:pPr>
      <w:r w:rsidRPr="00CA730F">
        <w:rPr>
          <w:lang w:val="fr-MG"/>
        </w:rPr>
        <w:t xml:space="preserve">Une </w:t>
      </w:r>
      <w:r w:rsidRPr="00CA730F">
        <w:rPr>
          <w:b/>
          <w:bCs/>
          <w:lang w:val="fr-MG"/>
        </w:rPr>
        <w:t>échéance</w:t>
      </w:r>
      <w:r w:rsidRPr="00CA730F">
        <w:rPr>
          <w:lang w:val="fr-MG"/>
        </w:rPr>
        <w:t xml:space="preserve"> est une </w:t>
      </w:r>
      <w:r w:rsidRPr="00CA730F">
        <w:rPr>
          <w:b/>
          <w:bCs/>
          <w:lang w:val="fr-MG"/>
        </w:rPr>
        <w:t>partie du remboursement d’un prêt</w:t>
      </w:r>
      <w:r w:rsidRPr="00CA730F">
        <w:rPr>
          <w:lang w:val="fr-MG"/>
        </w:rPr>
        <w:t>, payée à une date donnée.</w:t>
      </w:r>
      <w:r w:rsidRPr="00CA730F">
        <w:rPr>
          <w:lang w:val="fr-MG"/>
        </w:rPr>
        <w:br/>
        <w:t>Chaque échéance contient :</w:t>
      </w:r>
    </w:p>
    <w:p w14:paraId="31117EAC" w14:textId="77777777" w:rsidR="00CA730F" w:rsidRPr="00CA730F" w:rsidRDefault="00CA730F" w:rsidP="00CA730F">
      <w:pPr>
        <w:numPr>
          <w:ilvl w:val="0"/>
          <w:numId w:val="4"/>
        </w:numPr>
        <w:rPr>
          <w:lang w:val="fr-MG"/>
        </w:rPr>
      </w:pPr>
      <w:proofErr w:type="spellStart"/>
      <w:r w:rsidRPr="00CA730F">
        <w:rPr>
          <w:b/>
          <w:bCs/>
          <w:lang w:val="fr-MG"/>
        </w:rPr>
        <w:t>DatePaiement</w:t>
      </w:r>
      <w:proofErr w:type="spellEnd"/>
      <w:r w:rsidRPr="00CA730F">
        <w:rPr>
          <w:lang w:val="fr-MG"/>
        </w:rPr>
        <w:t xml:space="preserve"> → quand le client doit payer.</w:t>
      </w:r>
    </w:p>
    <w:p w14:paraId="07355EC2" w14:textId="77777777" w:rsidR="00CA730F" w:rsidRPr="00CA730F" w:rsidRDefault="00CA730F" w:rsidP="00CA730F">
      <w:pPr>
        <w:numPr>
          <w:ilvl w:val="0"/>
          <w:numId w:val="4"/>
        </w:numPr>
        <w:rPr>
          <w:lang w:val="fr-MG"/>
        </w:rPr>
      </w:pPr>
      <w:proofErr w:type="spellStart"/>
      <w:r w:rsidRPr="00CA730F">
        <w:rPr>
          <w:b/>
          <w:bCs/>
          <w:lang w:val="fr-MG"/>
        </w:rPr>
        <w:t>MontantCapital</w:t>
      </w:r>
      <w:proofErr w:type="spellEnd"/>
      <w:r w:rsidRPr="00CA730F">
        <w:rPr>
          <w:lang w:val="fr-MG"/>
        </w:rPr>
        <w:t xml:space="preserve"> → la portion du capital (somme empruntée) à rembourser.</w:t>
      </w:r>
    </w:p>
    <w:p w14:paraId="2580FCE3" w14:textId="77777777" w:rsidR="00CA730F" w:rsidRPr="00CA730F" w:rsidRDefault="00CA730F" w:rsidP="00CA730F">
      <w:pPr>
        <w:numPr>
          <w:ilvl w:val="0"/>
          <w:numId w:val="4"/>
        </w:numPr>
        <w:rPr>
          <w:lang w:val="fr-MG"/>
        </w:rPr>
      </w:pPr>
      <w:proofErr w:type="spellStart"/>
      <w:r w:rsidRPr="00CA730F">
        <w:rPr>
          <w:b/>
          <w:bCs/>
          <w:lang w:val="fr-MG"/>
        </w:rPr>
        <w:t>MontantInteret</w:t>
      </w:r>
      <w:proofErr w:type="spellEnd"/>
      <w:r w:rsidRPr="00CA730F">
        <w:rPr>
          <w:lang w:val="fr-MG"/>
        </w:rPr>
        <w:t xml:space="preserve"> → les intérêts dus pour cette échéance.</w:t>
      </w:r>
    </w:p>
    <w:p w14:paraId="60726415" w14:textId="77777777" w:rsidR="00CA730F" w:rsidRPr="00CA730F" w:rsidRDefault="00CA730F" w:rsidP="00CA730F">
      <w:pPr>
        <w:numPr>
          <w:ilvl w:val="0"/>
          <w:numId w:val="4"/>
        </w:numPr>
        <w:rPr>
          <w:lang w:val="fr-MG"/>
        </w:rPr>
      </w:pPr>
      <w:proofErr w:type="spellStart"/>
      <w:r w:rsidRPr="00CA730F">
        <w:rPr>
          <w:b/>
          <w:bCs/>
          <w:lang w:val="fr-MG"/>
        </w:rPr>
        <w:t>EstPayee</w:t>
      </w:r>
      <w:proofErr w:type="spellEnd"/>
      <w:r w:rsidRPr="00CA730F">
        <w:rPr>
          <w:lang w:val="fr-MG"/>
        </w:rPr>
        <w:t xml:space="preserve"> (booléen ou statut) → indique si le client a payé ou non.</w:t>
      </w:r>
    </w:p>
    <w:p w14:paraId="1F766EBE" w14:textId="77777777" w:rsidR="00CA730F" w:rsidRPr="00CA730F" w:rsidRDefault="00CA730F" w:rsidP="00CA730F">
      <w:pPr>
        <w:rPr>
          <w:lang w:val="fr-MG"/>
        </w:rPr>
      </w:pPr>
      <w:r w:rsidRPr="00CA730F">
        <w:rPr>
          <w:lang w:val="fr-MG"/>
        </w:rPr>
        <w:pict w14:anchorId="57A2AA5A">
          <v:rect id="_x0000_i1033" style="width:0;height:1.5pt" o:hralign="center" o:hrstd="t" o:hr="t" fillcolor="#a0a0a0" stroked="f"/>
        </w:pict>
      </w:r>
    </w:p>
    <w:p w14:paraId="1D834532" w14:textId="77777777" w:rsidR="00CA730F" w:rsidRPr="00CA730F" w:rsidRDefault="00CA730F" w:rsidP="00CA730F">
      <w:pPr>
        <w:rPr>
          <w:b/>
          <w:bCs/>
          <w:lang w:val="fr-MG"/>
        </w:rPr>
      </w:pPr>
      <w:r w:rsidRPr="00CA730F">
        <w:rPr>
          <w:b/>
          <w:bCs/>
          <w:lang w:val="fr-MG"/>
        </w:rPr>
        <w:t>2️</w:t>
      </w:r>
      <w:r w:rsidRPr="00CA730F">
        <w:rPr>
          <w:rFonts w:ascii="Segoe UI Symbol" w:hAnsi="Segoe UI Symbol" w:cs="Segoe UI Symbol"/>
          <w:b/>
          <w:bCs/>
          <w:lang w:val="fr-MG"/>
        </w:rPr>
        <w:t>⃣</w:t>
      </w:r>
      <w:r w:rsidRPr="00CA730F">
        <w:rPr>
          <w:b/>
          <w:bCs/>
          <w:lang w:val="fr-MG"/>
        </w:rPr>
        <w:t xml:space="preserve"> Fonctionnement général</w:t>
      </w:r>
    </w:p>
    <w:p w14:paraId="50023E4B" w14:textId="77777777" w:rsidR="00CA730F" w:rsidRPr="00CA730F" w:rsidRDefault="00CA730F" w:rsidP="00CA730F">
      <w:pPr>
        <w:numPr>
          <w:ilvl w:val="0"/>
          <w:numId w:val="5"/>
        </w:numPr>
        <w:rPr>
          <w:lang w:val="fr-MG"/>
        </w:rPr>
      </w:pPr>
      <w:r w:rsidRPr="00CA730F">
        <w:rPr>
          <w:b/>
          <w:bCs/>
          <w:lang w:val="fr-MG"/>
        </w:rPr>
        <w:t>Lors de la création du prêt</w:t>
      </w:r>
    </w:p>
    <w:p w14:paraId="011CA6C1" w14:textId="77777777" w:rsidR="00CA730F" w:rsidRPr="00CA730F" w:rsidRDefault="00CA730F" w:rsidP="00CA730F">
      <w:pPr>
        <w:numPr>
          <w:ilvl w:val="1"/>
          <w:numId w:val="5"/>
        </w:numPr>
        <w:rPr>
          <w:lang w:val="fr-MG"/>
        </w:rPr>
      </w:pPr>
      <w:r w:rsidRPr="00CA730F">
        <w:rPr>
          <w:lang w:val="fr-MG"/>
        </w:rPr>
        <w:t xml:space="preserve">Le système calcule toutes les échéances en fonction du </w:t>
      </w:r>
      <w:r w:rsidRPr="00CA730F">
        <w:rPr>
          <w:b/>
          <w:bCs/>
          <w:lang w:val="fr-MG"/>
        </w:rPr>
        <w:t>montant, du taux, et de la durée</w:t>
      </w:r>
      <w:r w:rsidRPr="00CA730F">
        <w:rPr>
          <w:lang w:val="fr-MG"/>
        </w:rPr>
        <w:t>.</w:t>
      </w:r>
    </w:p>
    <w:p w14:paraId="4335F5FB" w14:textId="77777777" w:rsidR="00CA730F" w:rsidRPr="00CA730F" w:rsidRDefault="00CA730F" w:rsidP="00CA730F">
      <w:pPr>
        <w:numPr>
          <w:ilvl w:val="1"/>
          <w:numId w:val="5"/>
        </w:numPr>
        <w:rPr>
          <w:lang w:val="fr-MG"/>
        </w:rPr>
      </w:pPr>
      <w:r w:rsidRPr="00CA730F">
        <w:rPr>
          <w:lang w:val="fr-MG"/>
        </w:rPr>
        <w:t>Exemple : prêt de 12 mois → 12 échéances générées.</w:t>
      </w:r>
    </w:p>
    <w:p w14:paraId="082A7D0C" w14:textId="77777777" w:rsidR="00CA730F" w:rsidRPr="00CA730F" w:rsidRDefault="00CA730F" w:rsidP="00CA730F">
      <w:pPr>
        <w:numPr>
          <w:ilvl w:val="0"/>
          <w:numId w:val="5"/>
        </w:numPr>
        <w:rPr>
          <w:lang w:val="fr-MG"/>
        </w:rPr>
      </w:pPr>
      <w:r w:rsidRPr="00CA730F">
        <w:rPr>
          <w:b/>
          <w:bCs/>
          <w:lang w:val="fr-MG"/>
        </w:rPr>
        <w:t>Chaque échéance correspond à un paiement attendu</w:t>
      </w:r>
    </w:p>
    <w:p w14:paraId="610BF2A6" w14:textId="77777777" w:rsidR="00CA730F" w:rsidRPr="00CA730F" w:rsidRDefault="00CA730F" w:rsidP="00CA730F">
      <w:pPr>
        <w:numPr>
          <w:ilvl w:val="1"/>
          <w:numId w:val="5"/>
        </w:numPr>
        <w:rPr>
          <w:lang w:val="fr-MG"/>
        </w:rPr>
      </w:pPr>
      <w:r w:rsidRPr="00CA730F">
        <w:rPr>
          <w:lang w:val="fr-MG"/>
        </w:rPr>
        <w:t>Exemple :</w:t>
      </w:r>
    </w:p>
    <w:p w14:paraId="2268BA79" w14:textId="77777777" w:rsidR="00CA730F" w:rsidRPr="00CA730F" w:rsidRDefault="00CA730F" w:rsidP="00CA730F">
      <w:pPr>
        <w:numPr>
          <w:ilvl w:val="2"/>
          <w:numId w:val="5"/>
        </w:numPr>
        <w:rPr>
          <w:lang w:val="fr-MG"/>
        </w:rPr>
      </w:pPr>
      <w:r w:rsidRPr="00CA730F">
        <w:rPr>
          <w:lang w:val="fr-MG"/>
        </w:rPr>
        <w:t>Capital : 12 000 €</w:t>
      </w:r>
    </w:p>
    <w:p w14:paraId="26C68A93" w14:textId="77777777" w:rsidR="00CA730F" w:rsidRPr="00CA730F" w:rsidRDefault="00CA730F" w:rsidP="00CA730F">
      <w:pPr>
        <w:numPr>
          <w:ilvl w:val="2"/>
          <w:numId w:val="5"/>
        </w:numPr>
        <w:rPr>
          <w:lang w:val="fr-MG"/>
        </w:rPr>
      </w:pPr>
      <w:r w:rsidRPr="00CA730F">
        <w:rPr>
          <w:lang w:val="fr-MG"/>
        </w:rPr>
        <w:t>Durée : 12 mois</w:t>
      </w:r>
    </w:p>
    <w:p w14:paraId="29BF0258" w14:textId="77777777" w:rsidR="00CA730F" w:rsidRPr="00CA730F" w:rsidRDefault="00CA730F" w:rsidP="00CA730F">
      <w:pPr>
        <w:numPr>
          <w:ilvl w:val="2"/>
          <w:numId w:val="5"/>
        </w:numPr>
        <w:rPr>
          <w:lang w:val="fr-MG"/>
        </w:rPr>
      </w:pPr>
      <w:r w:rsidRPr="00CA730F">
        <w:rPr>
          <w:lang w:val="fr-MG"/>
        </w:rPr>
        <w:t>Taux d’intérêt : 10 % annuel (soit 0,83 % mensuel)</w:t>
      </w:r>
    </w:p>
    <w:p w14:paraId="1FC9B4C0" w14:textId="77777777" w:rsidR="00CA730F" w:rsidRPr="00CA730F" w:rsidRDefault="00CA730F" w:rsidP="00CA730F">
      <w:pPr>
        <w:numPr>
          <w:ilvl w:val="2"/>
          <w:numId w:val="5"/>
        </w:numPr>
        <w:rPr>
          <w:lang w:val="fr-MG"/>
        </w:rPr>
      </w:pPr>
      <w:r w:rsidRPr="00CA730F">
        <w:rPr>
          <w:lang w:val="fr-MG"/>
        </w:rPr>
        <w:t>Chaque mois → une échéance d’environ 1 000 € capital + 100 € intérêts.</w:t>
      </w:r>
    </w:p>
    <w:p w14:paraId="1827E7DE" w14:textId="77777777" w:rsidR="00CA730F" w:rsidRPr="00CA730F" w:rsidRDefault="00CA730F" w:rsidP="00CA730F">
      <w:pPr>
        <w:numPr>
          <w:ilvl w:val="0"/>
          <w:numId w:val="5"/>
        </w:numPr>
        <w:rPr>
          <w:lang w:val="fr-MG"/>
        </w:rPr>
      </w:pPr>
      <w:r w:rsidRPr="00CA730F">
        <w:rPr>
          <w:b/>
          <w:bCs/>
          <w:lang w:val="fr-MG"/>
        </w:rPr>
        <w:t>Suivi mensuel</w:t>
      </w:r>
    </w:p>
    <w:p w14:paraId="4DF6F961" w14:textId="77777777" w:rsidR="00CA730F" w:rsidRPr="00CA730F" w:rsidRDefault="00CA730F" w:rsidP="00CA730F">
      <w:pPr>
        <w:numPr>
          <w:ilvl w:val="1"/>
          <w:numId w:val="5"/>
        </w:numPr>
        <w:rPr>
          <w:lang w:val="fr-MG"/>
        </w:rPr>
      </w:pPr>
      <w:r w:rsidRPr="00CA730F">
        <w:rPr>
          <w:lang w:val="fr-MG"/>
        </w:rPr>
        <w:lastRenderedPageBreak/>
        <w:t>À chaque date de paiement, la banque vérifie si l’échéance est réglée.</w:t>
      </w:r>
    </w:p>
    <w:p w14:paraId="16C9CDE4" w14:textId="77777777" w:rsidR="00CA730F" w:rsidRPr="00CA730F" w:rsidRDefault="00CA730F" w:rsidP="00CA730F">
      <w:pPr>
        <w:numPr>
          <w:ilvl w:val="1"/>
          <w:numId w:val="5"/>
        </w:numPr>
        <w:rPr>
          <w:lang w:val="fr-MG"/>
        </w:rPr>
      </w:pPr>
      <w:r w:rsidRPr="00CA730F">
        <w:rPr>
          <w:lang w:val="fr-MG"/>
        </w:rPr>
        <w:t xml:space="preserve">Si oui → on coche </w:t>
      </w:r>
      <w:proofErr w:type="spellStart"/>
      <w:r w:rsidRPr="00CA730F">
        <w:rPr>
          <w:lang w:val="fr-MG"/>
        </w:rPr>
        <w:t>estPayee</w:t>
      </w:r>
      <w:proofErr w:type="spellEnd"/>
      <w:r w:rsidRPr="00CA730F">
        <w:rPr>
          <w:lang w:val="fr-MG"/>
        </w:rPr>
        <w:t xml:space="preserve"> = </w:t>
      </w:r>
      <w:proofErr w:type="spellStart"/>
      <w:r w:rsidRPr="00CA730F">
        <w:rPr>
          <w:lang w:val="fr-MG"/>
        </w:rPr>
        <w:t>true</w:t>
      </w:r>
      <w:proofErr w:type="spellEnd"/>
      <w:r w:rsidRPr="00CA730F">
        <w:rPr>
          <w:lang w:val="fr-MG"/>
        </w:rPr>
        <w:t>.</w:t>
      </w:r>
    </w:p>
    <w:p w14:paraId="56EC5A86" w14:textId="77777777" w:rsidR="00CA730F" w:rsidRPr="00CA730F" w:rsidRDefault="00CA730F" w:rsidP="00CA730F">
      <w:pPr>
        <w:numPr>
          <w:ilvl w:val="1"/>
          <w:numId w:val="5"/>
        </w:numPr>
        <w:rPr>
          <w:lang w:val="fr-MG"/>
        </w:rPr>
      </w:pPr>
      <w:r w:rsidRPr="00CA730F">
        <w:rPr>
          <w:lang w:val="fr-MG"/>
        </w:rPr>
        <w:t>Si non → pénalité ou passage en retard.</w:t>
      </w:r>
    </w:p>
    <w:p w14:paraId="4459B772" w14:textId="77777777" w:rsidR="00CA730F" w:rsidRPr="00CA730F" w:rsidRDefault="00CA730F" w:rsidP="00CA730F">
      <w:pPr>
        <w:numPr>
          <w:ilvl w:val="0"/>
          <w:numId w:val="5"/>
        </w:numPr>
        <w:rPr>
          <w:lang w:val="fr-MG"/>
        </w:rPr>
      </w:pPr>
      <w:r w:rsidRPr="00CA730F">
        <w:rPr>
          <w:b/>
          <w:bCs/>
          <w:lang w:val="fr-MG"/>
        </w:rPr>
        <w:t>Clôture du prêt</w:t>
      </w:r>
    </w:p>
    <w:p w14:paraId="40DF786A" w14:textId="77777777" w:rsidR="00CA730F" w:rsidRPr="00CA730F" w:rsidRDefault="00CA730F" w:rsidP="00CA730F">
      <w:pPr>
        <w:numPr>
          <w:ilvl w:val="1"/>
          <w:numId w:val="5"/>
        </w:numPr>
        <w:rPr>
          <w:lang w:val="fr-MG"/>
        </w:rPr>
      </w:pPr>
      <w:r w:rsidRPr="00CA730F">
        <w:rPr>
          <w:lang w:val="fr-MG"/>
        </w:rPr>
        <w:t xml:space="preserve">Quand toutes les échéances sont </w:t>
      </w:r>
      <w:r w:rsidRPr="00CA730F">
        <w:rPr>
          <w:b/>
          <w:bCs/>
          <w:lang w:val="fr-MG"/>
        </w:rPr>
        <w:t>payées</w:t>
      </w:r>
      <w:r w:rsidRPr="00CA730F">
        <w:rPr>
          <w:lang w:val="fr-MG"/>
        </w:rPr>
        <w:t xml:space="preserve">, le prêt passe à l’état </w:t>
      </w:r>
      <w:r w:rsidRPr="00CA730F">
        <w:rPr>
          <w:b/>
          <w:bCs/>
          <w:lang w:val="fr-MG"/>
        </w:rPr>
        <w:t>“Clôturé”</w:t>
      </w:r>
      <w:r w:rsidRPr="00CA730F">
        <w:rPr>
          <w:lang w:val="fr-MG"/>
        </w:rPr>
        <w:t xml:space="preserve"> dans </w:t>
      </w:r>
      <w:proofErr w:type="spellStart"/>
      <w:r w:rsidRPr="00CA730F">
        <w:rPr>
          <w:lang w:val="fr-MG"/>
        </w:rPr>
        <w:t>EtatPret</w:t>
      </w:r>
      <w:proofErr w:type="spellEnd"/>
      <w:r w:rsidRPr="00CA730F">
        <w:rPr>
          <w:lang w:val="fr-MG"/>
        </w:rPr>
        <w:t>.</w:t>
      </w:r>
    </w:p>
    <w:p w14:paraId="54EF2400" w14:textId="77777777" w:rsidR="00CA730F" w:rsidRPr="00C86814" w:rsidRDefault="00CA730F" w:rsidP="00CA730F">
      <w:pPr>
        <w:rPr>
          <w:lang w:val="fr-MG"/>
        </w:rPr>
      </w:pPr>
    </w:p>
    <w:p w14:paraId="129D8F8C" w14:textId="77777777" w:rsidR="004E2A62" w:rsidRDefault="004E2A62"/>
    <w:sectPr w:rsidR="004E2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072D3"/>
    <w:multiLevelType w:val="multilevel"/>
    <w:tmpl w:val="8C5E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03F22"/>
    <w:multiLevelType w:val="multilevel"/>
    <w:tmpl w:val="6FDA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056F0"/>
    <w:multiLevelType w:val="multilevel"/>
    <w:tmpl w:val="088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A7E88"/>
    <w:multiLevelType w:val="multilevel"/>
    <w:tmpl w:val="0128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E0CAD"/>
    <w:multiLevelType w:val="multilevel"/>
    <w:tmpl w:val="154A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344263">
    <w:abstractNumId w:val="0"/>
  </w:num>
  <w:num w:numId="2" w16cid:durableId="1569344094">
    <w:abstractNumId w:val="3"/>
  </w:num>
  <w:num w:numId="3" w16cid:durableId="565989617">
    <w:abstractNumId w:val="1"/>
  </w:num>
  <w:num w:numId="4" w16cid:durableId="1640260287">
    <w:abstractNumId w:val="2"/>
  </w:num>
  <w:num w:numId="5" w16cid:durableId="1615551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1A88"/>
    <w:rsid w:val="004E2A62"/>
    <w:rsid w:val="00616743"/>
    <w:rsid w:val="00742CA1"/>
    <w:rsid w:val="00912282"/>
    <w:rsid w:val="00981A88"/>
    <w:rsid w:val="009F40E6"/>
    <w:rsid w:val="00C86814"/>
    <w:rsid w:val="00CA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9A20"/>
  <w15:chartTrackingRefBased/>
  <w15:docId w15:val="{AB902ECF-0B02-4779-AF12-126153BF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1A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1A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1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1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1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1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1A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1A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1A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1A88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1A88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1A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1A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1A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1A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1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1A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1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1A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1A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1A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1A88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1A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1A88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1A8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3</cp:revision>
  <dcterms:created xsi:type="dcterms:W3CDTF">2025-09-24T07:39:00Z</dcterms:created>
  <dcterms:modified xsi:type="dcterms:W3CDTF">2025-09-24T13:34:00Z</dcterms:modified>
</cp:coreProperties>
</file>