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30C27" w14:textId="5D39A756" w:rsidR="002A045D" w:rsidRPr="00A2202B" w:rsidRDefault="002A045D" w:rsidP="00042216">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b/>
          <w:color w:val="000000" w:themeColor="text1"/>
          <w:sz w:val="28"/>
          <w:szCs w:val="28"/>
        </w:rPr>
        <w:t>An Acco</w:t>
      </w:r>
      <w:bookmarkStart w:id="0" w:name="_GoBack"/>
      <w:bookmarkEnd w:id="0"/>
      <w:r w:rsidRPr="00A2202B">
        <w:rPr>
          <w:rFonts w:ascii="Times New Roman" w:hAnsi="Times New Roman" w:cs="Times New Roman"/>
          <w:b/>
          <w:color w:val="000000" w:themeColor="text1"/>
          <w:sz w:val="28"/>
          <w:szCs w:val="28"/>
        </w:rPr>
        <w:t>unt of Moral</w:t>
      </w:r>
      <w:r w:rsidR="00523A90">
        <w:rPr>
          <w:rFonts w:ascii="Times New Roman" w:hAnsi="Times New Roman" w:cs="Times New Roman"/>
          <w:b/>
          <w:color w:val="000000" w:themeColor="text1"/>
          <w:sz w:val="28"/>
          <w:szCs w:val="28"/>
        </w:rPr>
        <w:t xml:space="preserve"> Status</w:t>
      </w:r>
      <w:r w:rsidR="00DC0855" w:rsidRPr="00A2202B">
        <w:rPr>
          <w:rFonts w:ascii="Times New Roman" w:hAnsi="Times New Roman" w:cs="Times New Roman"/>
          <w:b/>
          <w:color w:val="000000" w:themeColor="text1"/>
          <w:sz w:val="28"/>
          <w:szCs w:val="28"/>
        </w:rPr>
        <w:t xml:space="preserve"> for</w:t>
      </w:r>
      <w:r w:rsidRPr="00A2202B">
        <w:rPr>
          <w:rFonts w:ascii="Times New Roman" w:hAnsi="Times New Roman" w:cs="Times New Roman"/>
          <w:b/>
          <w:color w:val="000000" w:themeColor="text1"/>
          <w:sz w:val="28"/>
          <w:szCs w:val="28"/>
        </w:rPr>
        <w:t xml:space="preserve"> Machine</w:t>
      </w:r>
      <w:r w:rsidR="00DC0855" w:rsidRPr="00A2202B">
        <w:rPr>
          <w:rFonts w:ascii="Times New Roman" w:hAnsi="Times New Roman" w:cs="Times New Roman"/>
          <w:b/>
          <w:color w:val="000000" w:themeColor="text1"/>
          <w:sz w:val="28"/>
          <w:szCs w:val="28"/>
        </w:rPr>
        <w:t>s</w:t>
      </w:r>
      <w:r w:rsidRPr="00A2202B">
        <w:rPr>
          <w:rFonts w:ascii="Times New Roman" w:hAnsi="Times New Roman" w:cs="Times New Roman"/>
          <w:b/>
          <w:color w:val="000000" w:themeColor="text1"/>
          <w:sz w:val="28"/>
          <w:szCs w:val="28"/>
        </w:rPr>
        <w:t xml:space="preserve"> </w:t>
      </w:r>
    </w:p>
    <w:p w14:paraId="506622E9" w14:textId="77777777" w:rsidR="00C151C1" w:rsidRPr="00A2202B" w:rsidRDefault="00C151C1" w:rsidP="00042216">
      <w:pPr>
        <w:spacing w:line="480" w:lineRule="auto"/>
        <w:rPr>
          <w:rFonts w:ascii="Times New Roman" w:hAnsi="Times New Roman" w:cs="Times New Roman"/>
          <w:color w:val="000000" w:themeColor="text1"/>
          <w:sz w:val="24"/>
          <w:szCs w:val="24"/>
        </w:rPr>
      </w:pPr>
    </w:p>
    <w:p w14:paraId="7A886DF0" w14:textId="0A860B65" w:rsidR="002A045D" w:rsidRPr="00A2202B" w:rsidRDefault="00042216" w:rsidP="0004221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Randy Bruno-Piverger</w:t>
      </w:r>
    </w:p>
    <w:p w14:paraId="22A48B5E" w14:textId="03E46936" w:rsidR="003F1895" w:rsidRDefault="00042216" w:rsidP="0004221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Florida State University </w:t>
      </w:r>
    </w:p>
    <w:p w14:paraId="4E4E0863" w14:textId="536FD252" w:rsidR="003F1895" w:rsidRPr="00A2202B" w:rsidRDefault="00042216" w:rsidP="0004221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p w14:paraId="4B450879" w14:textId="6CA4F2CA" w:rsidR="00A3593D" w:rsidRPr="00042216" w:rsidRDefault="00487417" w:rsidP="00042216">
      <w:pPr>
        <w:spacing w:line="480" w:lineRule="auto"/>
        <w:ind w:firstLine="720"/>
        <w:rPr>
          <w:rFonts w:ascii="Times New Roman" w:hAnsi="Times New Roman" w:cs="Times New Roman"/>
          <w:b/>
          <w:i/>
          <w:color w:val="000000" w:themeColor="text1"/>
          <w:sz w:val="24"/>
          <w:szCs w:val="24"/>
        </w:rPr>
      </w:pPr>
      <w:r w:rsidRPr="00487417">
        <w:rPr>
          <w:rFonts w:ascii="Times New Roman" w:hAnsi="Times New Roman" w:cs="Times New Roman"/>
          <w:b/>
          <w:i/>
          <w:color w:val="000000" w:themeColor="text1"/>
          <w:sz w:val="24"/>
          <w:szCs w:val="24"/>
        </w:rPr>
        <w:t>Thesis</w:t>
      </w:r>
    </w:p>
    <w:p w14:paraId="548F6F33" w14:textId="5ADFD945" w:rsidR="00A3593D" w:rsidRDefault="00A3593D"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chief goal of this paper is to substantiate</w:t>
      </w:r>
      <w:r w:rsidR="004102CA">
        <w:rPr>
          <w:rFonts w:ascii="Times New Roman" w:hAnsi="Times New Roman" w:cs="Times New Roman"/>
          <w:color w:val="000000" w:themeColor="text1"/>
          <w:sz w:val="24"/>
          <w:szCs w:val="24"/>
        </w:rPr>
        <w:t xml:space="preserve"> the claim that</w:t>
      </w:r>
      <w:r>
        <w:rPr>
          <w:rFonts w:ascii="Times New Roman" w:hAnsi="Times New Roman" w:cs="Times New Roman"/>
          <w:color w:val="000000" w:themeColor="text1"/>
          <w:sz w:val="24"/>
          <w:szCs w:val="24"/>
        </w:rPr>
        <w:t xml:space="preserve"> </w:t>
      </w:r>
      <w:r w:rsidR="006F65F7">
        <w:rPr>
          <w:rFonts w:ascii="Times New Roman" w:hAnsi="Times New Roman" w:cs="Times New Roman"/>
          <w:color w:val="000000" w:themeColor="text1"/>
          <w:sz w:val="24"/>
          <w:szCs w:val="24"/>
        </w:rPr>
        <w:t xml:space="preserve">machines </w:t>
      </w:r>
      <w:r w:rsidR="004102CA">
        <w:rPr>
          <w:rFonts w:ascii="Times New Roman" w:hAnsi="Times New Roman" w:cs="Times New Roman"/>
          <w:color w:val="000000" w:themeColor="text1"/>
          <w:sz w:val="24"/>
          <w:szCs w:val="24"/>
        </w:rPr>
        <w:t xml:space="preserve">can hold moral status. </w:t>
      </w:r>
      <w:r w:rsidR="008C600F">
        <w:rPr>
          <w:rFonts w:ascii="Times New Roman" w:hAnsi="Times New Roman" w:cs="Times New Roman"/>
          <w:color w:val="000000" w:themeColor="text1"/>
          <w:sz w:val="24"/>
          <w:szCs w:val="24"/>
        </w:rPr>
        <w:t>To argue this</w:t>
      </w:r>
      <w:r w:rsidR="00C50995">
        <w:rPr>
          <w:rFonts w:ascii="Times New Roman" w:hAnsi="Times New Roman" w:cs="Times New Roman"/>
          <w:color w:val="000000" w:themeColor="text1"/>
          <w:sz w:val="24"/>
          <w:szCs w:val="24"/>
        </w:rPr>
        <w:t>,</w:t>
      </w:r>
      <w:r w:rsidR="008C600F">
        <w:rPr>
          <w:rFonts w:ascii="Times New Roman" w:hAnsi="Times New Roman" w:cs="Times New Roman"/>
          <w:color w:val="000000" w:themeColor="text1"/>
          <w:sz w:val="24"/>
          <w:szCs w:val="24"/>
        </w:rPr>
        <w:t xml:space="preserve"> I will employ</w:t>
      </w:r>
      <w:r w:rsidR="00A544CC">
        <w:rPr>
          <w:rFonts w:ascii="Times New Roman" w:hAnsi="Times New Roman" w:cs="Times New Roman"/>
          <w:color w:val="000000" w:themeColor="text1"/>
          <w:sz w:val="24"/>
          <w:szCs w:val="24"/>
        </w:rPr>
        <w:t xml:space="preserve"> an</w:t>
      </w:r>
      <w:r w:rsidR="008C600F">
        <w:rPr>
          <w:rFonts w:ascii="Times New Roman" w:hAnsi="Times New Roman" w:cs="Times New Roman"/>
          <w:color w:val="000000" w:themeColor="text1"/>
          <w:sz w:val="24"/>
          <w:szCs w:val="24"/>
        </w:rPr>
        <w:t xml:space="preserve"> account of moral </w:t>
      </w:r>
      <w:r w:rsidR="00C57C86">
        <w:rPr>
          <w:rFonts w:ascii="Times New Roman" w:hAnsi="Times New Roman" w:cs="Times New Roman"/>
          <w:color w:val="000000" w:themeColor="text1"/>
          <w:sz w:val="24"/>
          <w:szCs w:val="24"/>
        </w:rPr>
        <w:t>obligation</w:t>
      </w:r>
      <w:r w:rsidR="00710801">
        <w:rPr>
          <w:rFonts w:ascii="Times New Roman" w:hAnsi="Times New Roman" w:cs="Times New Roman"/>
          <w:color w:val="000000" w:themeColor="text1"/>
          <w:sz w:val="24"/>
          <w:szCs w:val="24"/>
        </w:rPr>
        <w:t xml:space="preserve"> posited by </w:t>
      </w:r>
      <w:r w:rsidR="00710801" w:rsidRPr="004B711C">
        <w:rPr>
          <w:rFonts w:ascii="Times New Roman" w:hAnsi="Times New Roman"/>
          <w:color w:val="000000" w:themeColor="text1"/>
        </w:rPr>
        <w:t>Alasdair</w:t>
      </w:r>
      <w:r w:rsidR="00C57C86">
        <w:rPr>
          <w:rFonts w:ascii="Times New Roman" w:hAnsi="Times New Roman" w:cs="Times New Roman"/>
          <w:color w:val="000000" w:themeColor="text1"/>
          <w:sz w:val="24"/>
          <w:szCs w:val="24"/>
        </w:rPr>
        <w:t xml:space="preserve"> </w:t>
      </w:r>
      <w:r w:rsidR="00710801" w:rsidRPr="004B711C">
        <w:rPr>
          <w:rFonts w:ascii="Times New Roman" w:hAnsi="Times New Roman"/>
          <w:color w:val="000000" w:themeColor="text1"/>
        </w:rPr>
        <w:t>Cochrane</w:t>
      </w:r>
      <w:r w:rsidR="00710801">
        <w:rPr>
          <w:rFonts w:ascii="Times New Roman" w:hAnsi="Times New Roman" w:cs="Times New Roman"/>
          <w:color w:val="000000" w:themeColor="text1"/>
          <w:sz w:val="24"/>
          <w:szCs w:val="24"/>
        </w:rPr>
        <w:t xml:space="preserve"> </w:t>
      </w:r>
      <w:r w:rsidR="008C600F">
        <w:rPr>
          <w:rFonts w:ascii="Times New Roman" w:hAnsi="Times New Roman" w:cs="Times New Roman"/>
          <w:color w:val="000000" w:themeColor="text1"/>
          <w:sz w:val="24"/>
          <w:szCs w:val="24"/>
        </w:rPr>
        <w:t xml:space="preserve">which maintains that </w:t>
      </w:r>
      <w:r w:rsidR="004B711C">
        <w:rPr>
          <w:rFonts w:ascii="Times New Roman" w:hAnsi="Times New Roman" w:cs="Times New Roman"/>
          <w:color w:val="000000" w:themeColor="text1"/>
          <w:sz w:val="24"/>
          <w:szCs w:val="24"/>
        </w:rPr>
        <w:t>entities with the capacity for “well-being”</w:t>
      </w:r>
      <w:r w:rsidR="008C600F">
        <w:rPr>
          <w:rFonts w:ascii="Times New Roman" w:hAnsi="Times New Roman" w:cs="Times New Roman"/>
          <w:color w:val="000000" w:themeColor="text1"/>
          <w:sz w:val="24"/>
          <w:szCs w:val="24"/>
        </w:rPr>
        <w:t xml:space="preserve"> have moral status.</w:t>
      </w:r>
      <w:r w:rsidR="004B711C">
        <w:rPr>
          <w:rStyle w:val="FootnoteReference"/>
          <w:rFonts w:ascii="Times New Roman" w:hAnsi="Times New Roman" w:cs="Times New Roman"/>
          <w:color w:val="000000" w:themeColor="text1"/>
          <w:sz w:val="24"/>
          <w:szCs w:val="24"/>
        </w:rPr>
        <w:footnoteReference w:id="1"/>
      </w:r>
      <w:r w:rsidR="00C57C86">
        <w:rPr>
          <w:rFonts w:ascii="Times New Roman" w:hAnsi="Times New Roman" w:cs="Times New Roman"/>
          <w:color w:val="000000" w:themeColor="text1"/>
          <w:sz w:val="24"/>
          <w:szCs w:val="24"/>
        </w:rPr>
        <w:t xml:space="preserve"> This account </w:t>
      </w:r>
      <w:r w:rsidR="00A544CC">
        <w:rPr>
          <w:rFonts w:ascii="Times New Roman" w:hAnsi="Times New Roman" w:cs="Times New Roman"/>
          <w:color w:val="000000" w:themeColor="text1"/>
          <w:sz w:val="24"/>
          <w:szCs w:val="24"/>
        </w:rPr>
        <w:t>refutes the claim that all living organisms h</w:t>
      </w:r>
      <w:r w:rsidR="004B711C">
        <w:rPr>
          <w:rFonts w:ascii="Times New Roman" w:hAnsi="Times New Roman" w:cs="Times New Roman"/>
          <w:color w:val="000000" w:themeColor="text1"/>
          <w:sz w:val="24"/>
          <w:szCs w:val="24"/>
        </w:rPr>
        <w:t>ave well-being and argues that “</w:t>
      </w:r>
      <w:r w:rsidR="00A544CC">
        <w:rPr>
          <w:rFonts w:ascii="Times New Roman" w:hAnsi="Times New Roman" w:cs="Times New Roman"/>
          <w:color w:val="000000" w:themeColor="text1"/>
          <w:sz w:val="24"/>
          <w:szCs w:val="24"/>
        </w:rPr>
        <w:t>phenomenal consciousness</w:t>
      </w:r>
      <w:r w:rsidR="004B711C">
        <w:rPr>
          <w:rFonts w:ascii="Times New Roman" w:hAnsi="Times New Roman" w:cs="Times New Roman"/>
          <w:color w:val="000000" w:themeColor="text1"/>
          <w:sz w:val="24"/>
          <w:szCs w:val="24"/>
        </w:rPr>
        <w:t>”</w:t>
      </w:r>
      <w:r w:rsidR="00A544CC">
        <w:rPr>
          <w:rFonts w:ascii="Times New Roman" w:hAnsi="Times New Roman" w:cs="Times New Roman"/>
          <w:color w:val="000000" w:themeColor="text1"/>
          <w:sz w:val="24"/>
          <w:szCs w:val="24"/>
        </w:rPr>
        <w:t xml:space="preserve"> (sentience, from here onward) makes it possible for beings to have lives that go well or badly for themselves.</w:t>
      </w:r>
      <w:r w:rsidR="004B711C">
        <w:rPr>
          <w:rStyle w:val="FootnoteReference"/>
          <w:rFonts w:ascii="Times New Roman" w:hAnsi="Times New Roman" w:cs="Times New Roman"/>
          <w:color w:val="000000" w:themeColor="text1"/>
          <w:sz w:val="24"/>
          <w:szCs w:val="24"/>
        </w:rPr>
        <w:footnoteReference w:id="2"/>
      </w:r>
      <w:r w:rsidR="00A544CC">
        <w:rPr>
          <w:rFonts w:ascii="Times New Roman" w:hAnsi="Times New Roman" w:cs="Times New Roman"/>
          <w:color w:val="000000" w:themeColor="text1"/>
          <w:sz w:val="24"/>
          <w:szCs w:val="24"/>
        </w:rPr>
        <w:t xml:space="preserve"> </w:t>
      </w:r>
      <w:r w:rsidR="00EB72CE">
        <w:rPr>
          <w:rFonts w:ascii="Times New Roman" w:hAnsi="Times New Roman" w:cs="Times New Roman"/>
          <w:color w:val="000000" w:themeColor="text1"/>
          <w:sz w:val="24"/>
          <w:szCs w:val="24"/>
        </w:rPr>
        <w:t>Finally</w:t>
      </w:r>
      <w:r w:rsidR="00C50995">
        <w:rPr>
          <w:rFonts w:ascii="Times New Roman" w:hAnsi="Times New Roman" w:cs="Times New Roman"/>
          <w:color w:val="000000" w:themeColor="text1"/>
          <w:sz w:val="24"/>
          <w:szCs w:val="24"/>
        </w:rPr>
        <w:t>,</w:t>
      </w:r>
      <w:r w:rsidR="00EB72CE">
        <w:rPr>
          <w:rFonts w:ascii="Times New Roman" w:hAnsi="Times New Roman" w:cs="Times New Roman"/>
          <w:color w:val="000000" w:themeColor="text1"/>
          <w:sz w:val="24"/>
          <w:szCs w:val="24"/>
        </w:rPr>
        <w:t xml:space="preserve"> the </w:t>
      </w:r>
      <w:r w:rsidR="00BB05A6">
        <w:rPr>
          <w:rFonts w:ascii="Times New Roman" w:hAnsi="Times New Roman" w:cs="Times New Roman"/>
          <w:color w:val="000000" w:themeColor="text1"/>
          <w:sz w:val="24"/>
          <w:szCs w:val="24"/>
        </w:rPr>
        <w:t xml:space="preserve">paper will discuss </w:t>
      </w:r>
      <w:r w:rsidR="00FB67B7">
        <w:rPr>
          <w:rFonts w:ascii="Times New Roman" w:hAnsi="Times New Roman" w:cs="Times New Roman"/>
          <w:color w:val="000000" w:themeColor="text1"/>
          <w:sz w:val="24"/>
          <w:szCs w:val="24"/>
        </w:rPr>
        <w:t xml:space="preserve">how we can observe the necessary features for moral status in machines. </w:t>
      </w:r>
      <w:r w:rsidR="00BC12BD">
        <w:rPr>
          <w:rFonts w:ascii="Times New Roman" w:hAnsi="Times New Roman" w:cs="Times New Roman"/>
          <w:color w:val="000000" w:themeColor="text1"/>
          <w:sz w:val="24"/>
          <w:szCs w:val="24"/>
        </w:rPr>
        <w:t xml:space="preserve">  </w:t>
      </w:r>
    </w:p>
    <w:p w14:paraId="58EC643F" w14:textId="4B81B31C" w:rsidR="003F1895" w:rsidRPr="00042216" w:rsidRDefault="00C50995"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Section I</w:t>
      </w:r>
      <w:r w:rsidR="00A00C5E">
        <w:rPr>
          <w:rFonts w:ascii="Times New Roman" w:hAnsi="Times New Roman" w:cs="Times New Roman"/>
          <w:color w:val="000000" w:themeColor="text1"/>
          <w:sz w:val="24"/>
          <w:szCs w:val="24"/>
        </w:rPr>
        <w:t xml:space="preserve"> of this paper</w:t>
      </w:r>
      <w:r>
        <w:rPr>
          <w:rFonts w:ascii="Times New Roman" w:hAnsi="Times New Roman" w:cs="Times New Roman"/>
          <w:color w:val="000000" w:themeColor="text1"/>
          <w:sz w:val="24"/>
          <w:szCs w:val="24"/>
        </w:rPr>
        <w:t xml:space="preserve">, I will begin </w:t>
      </w:r>
      <w:r w:rsidR="00BD4C2E">
        <w:rPr>
          <w:rFonts w:ascii="Times New Roman" w:hAnsi="Times New Roman" w:cs="Times New Roman"/>
          <w:color w:val="000000" w:themeColor="text1"/>
          <w:sz w:val="24"/>
          <w:szCs w:val="24"/>
        </w:rPr>
        <w:t>by defining moral status for the purposes of this</w:t>
      </w:r>
      <w:r w:rsidR="00A00C5E">
        <w:rPr>
          <w:rFonts w:ascii="Times New Roman" w:hAnsi="Times New Roman" w:cs="Times New Roman"/>
          <w:color w:val="000000" w:themeColor="text1"/>
          <w:sz w:val="24"/>
          <w:szCs w:val="24"/>
        </w:rPr>
        <w:t xml:space="preserve"> discussion</w:t>
      </w:r>
      <w:r w:rsidR="008E0C69">
        <w:rPr>
          <w:rFonts w:ascii="Times New Roman" w:hAnsi="Times New Roman" w:cs="Times New Roman"/>
          <w:color w:val="000000" w:themeColor="text1"/>
          <w:sz w:val="24"/>
          <w:szCs w:val="24"/>
        </w:rPr>
        <w:t xml:space="preserve">. This is followed by </w:t>
      </w:r>
      <w:r w:rsidR="006F5D75">
        <w:rPr>
          <w:rFonts w:ascii="Times New Roman" w:hAnsi="Times New Roman" w:cs="Times New Roman"/>
          <w:color w:val="000000" w:themeColor="text1"/>
          <w:sz w:val="24"/>
          <w:szCs w:val="24"/>
        </w:rPr>
        <w:t>an</w:t>
      </w:r>
      <w:r w:rsidR="008E0C69">
        <w:rPr>
          <w:rFonts w:ascii="Times New Roman" w:hAnsi="Times New Roman" w:cs="Times New Roman"/>
          <w:color w:val="000000" w:themeColor="text1"/>
          <w:sz w:val="24"/>
          <w:szCs w:val="24"/>
        </w:rPr>
        <w:t xml:space="preserve"> </w:t>
      </w:r>
      <w:r w:rsidR="006F5D75">
        <w:rPr>
          <w:rFonts w:ascii="Times New Roman" w:hAnsi="Times New Roman" w:cs="Times New Roman"/>
          <w:color w:val="000000" w:themeColor="text1"/>
          <w:sz w:val="24"/>
          <w:szCs w:val="24"/>
        </w:rPr>
        <w:t>anecdotal case</w:t>
      </w:r>
      <w:r w:rsidR="00F9330F">
        <w:rPr>
          <w:rFonts w:ascii="Times New Roman" w:hAnsi="Times New Roman" w:cs="Times New Roman"/>
          <w:color w:val="000000" w:themeColor="text1"/>
          <w:sz w:val="24"/>
          <w:szCs w:val="24"/>
        </w:rPr>
        <w:t xml:space="preserve"> illustrating</w:t>
      </w:r>
      <w:r w:rsidR="008E0C69">
        <w:rPr>
          <w:rFonts w:ascii="Times New Roman" w:hAnsi="Times New Roman" w:cs="Times New Roman"/>
          <w:color w:val="000000" w:themeColor="text1"/>
          <w:sz w:val="24"/>
          <w:szCs w:val="24"/>
        </w:rPr>
        <w:t xml:space="preserve"> the </w:t>
      </w:r>
      <w:r w:rsidR="003B7CDE">
        <w:rPr>
          <w:rFonts w:ascii="Times New Roman" w:hAnsi="Times New Roman" w:cs="Times New Roman"/>
          <w:color w:val="000000" w:themeColor="text1"/>
          <w:sz w:val="24"/>
          <w:szCs w:val="24"/>
        </w:rPr>
        <w:t>topic of</w:t>
      </w:r>
      <w:r w:rsidR="006F5D75">
        <w:rPr>
          <w:rFonts w:ascii="Times New Roman" w:hAnsi="Times New Roman" w:cs="Times New Roman"/>
          <w:color w:val="000000" w:themeColor="text1"/>
          <w:sz w:val="24"/>
          <w:szCs w:val="24"/>
        </w:rPr>
        <w:t xml:space="preserve"> </w:t>
      </w:r>
      <w:r w:rsidR="004104E1">
        <w:rPr>
          <w:rFonts w:ascii="Times New Roman" w:hAnsi="Times New Roman" w:cs="Times New Roman"/>
          <w:color w:val="000000" w:themeColor="text1"/>
          <w:sz w:val="24"/>
          <w:szCs w:val="24"/>
        </w:rPr>
        <w:t>this paper</w:t>
      </w:r>
      <w:r w:rsidR="008E0C69">
        <w:rPr>
          <w:rFonts w:ascii="Times New Roman" w:hAnsi="Times New Roman" w:cs="Times New Roman"/>
          <w:color w:val="000000" w:themeColor="text1"/>
          <w:sz w:val="24"/>
          <w:szCs w:val="24"/>
        </w:rPr>
        <w:t>.</w:t>
      </w:r>
      <w:r w:rsidR="00F9330F">
        <w:rPr>
          <w:rFonts w:ascii="Times New Roman" w:hAnsi="Times New Roman" w:cs="Times New Roman"/>
          <w:color w:val="000000" w:themeColor="text1"/>
          <w:sz w:val="24"/>
          <w:szCs w:val="24"/>
        </w:rPr>
        <w:t xml:space="preserve"> In response to this dilemma,</w:t>
      </w:r>
      <w:r w:rsidR="008E0C69">
        <w:rPr>
          <w:rFonts w:ascii="Times New Roman" w:hAnsi="Times New Roman" w:cs="Times New Roman"/>
          <w:color w:val="000000" w:themeColor="text1"/>
          <w:sz w:val="24"/>
          <w:szCs w:val="24"/>
        </w:rPr>
        <w:t xml:space="preserve"> </w:t>
      </w:r>
      <w:r w:rsidR="00F9330F">
        <w:rPr>
          <w:rFonts w:ascii="Times New Roman" w:hAnsi="Times New Roman" w:cs="Times New Roman"/>
          <w:color w:val="000000" w:themeColor="text1"/>
          <w:sz w:val="24"/>
          <w:szCs w:val="24"/>
        </w:rPr>
        <w:t>section II will present the</w:t>
      </w:r>
      <w:r w:rsidR="008E0C69">
        <w:rPr>
          <w:rFonts w:ascii="Times New Roman" w:hAnsi="Times New Roman" w:cs="Times New Roman"/>
          <w:color w:val="000000" w:themeColor="text1"/>
          <w:sz w:val="24"/>
          <w:szCs w:val="24"/>
        </w:rPr>
        <w:t xml:space="preserve"> argument </w:t>
      </w:r>
      <w:r w:rsidR="00980A97">
        <w:rPr>
          <w:rFonts w:ascii="Times New Roman" w:hAnsi="Times New Roman" w:cs="Times New Roman"/>
          <w:color w:val="000000" w:themeColor="text1"/>
          <w:sz w:val="24"/>
          <w:szCs w:val="24"/>
        </w:rPr>
        <w:t xml:space="preserve">supporting the claim </w:t>
      </w:r>
      <w:r w:rsidR="008E0C69">
        <w:rPr>
          <w:rFonts w:ascii="Times New Roman" w:hAnsi="Times New Roman" w:cs="Times New Roman"/>
          <w:color w:val="000000" w:themeColor="text1"/>
          <w:sz w:val="24"/>
          <w:szCs w:val="24"/>
        </w:rPr>
        <w:t>that m</w:t>
      </w:r>
      <w:r w:rsidR="00F9330F">
        <w:rPr>
          <w:rFonts w:ascii="Times New Roman" w:hAnsi="Times New Roman" w:cs="Times New Roman"/>
          <w:color w:val="000000" w:themeColor="text1"/>
          <w:sz w:val="24"/>
          <w:szCs w:val="24"/>
        </w:rPr>
        <w:t>achines can have moral status.</w:t>
      </w:r>
      <w:r w:rsidR="00980A97">
        <w:rPr>
          <w:rFonts w:ascii="Times New Roman" w:hAnsi="Times New Roman" w:cs="Times New Roman"/>
          <w:color w:val="000000" w:themeColor="text1"/>
          <w:sz w:val="24"/>
          <w:szCs w:val="24"/>
        </w:rPr>
        <w:t xml:space="preserve"> In section three, I will discuss my method for observing the necessary features for moral status in machines, then review two alternative methods and provide critiques for each. The final section will </w:t>
      </w:r>
      <w:r w:rsidR="00710FE7">
        <w:rPr>
          <w:rFonts w:ascii="Times New Roman" w:hAnsi="Times New Roman" w:cs="Times New Roman"/>
          <w:color w:val="000000" w:themeColor="text1"/>
          <w:sz w:val="24"/>
          <w:szCs w:val="24"/>
        </w:rPr>
        <w:t>respond t</w:t>
      </w:r>
      <w:r w:rsidR="00042216">
        <w:rPr>
          <w:rFonts w:ascii="Times New Roman" w:hAnsi="Times New Roman" w:cs="Times New Roman"/>
          <w:color w:val="000000" w:themeColor="text1"/>
          <w:sz w:val="24"/>
          <w:szCs w:val="24"/>
        </w:rPr>
        <w:t>o potential rebuttal arguments.</w:t>
      </w:r>
    </w:p>
    <w:p w14:paraId="0240CEEF" w14:textId="00E95506" w:rsidR="00487417" w:rsidRPr="004B711C" w:rsidRDefault="00487417" w:rsidP="00042216">
      <w:pPr>
        <w:pStyle w:val="ListParagraph"/>
        <w:spacing w:line="480" w:lineRule="auto"/>
        <w:ind w:left="0"/>
        <w:jc w:val="center"/>
        <w:rPr>
          <w:rFonts w:ascii="Times New Roman" w:hAnsi="Times New Roman"/>
          <w:b/>
          <w:sz w:val="28"/>
          <w:szCs w:val="28"/>
        </w:rPr>
      </w:pPr>
      <w:r w:rsidRPr="004B711C">
        <w:rPr>
          <w:rFonts w:ascii="Times New Roman" w:hAnsi="Times New Roman"/>
          <w:b/>
          <w:sz w:val="28"/>
          <w:szCs w:val="28"/>
        </w:rPr>
        <w:lastRenderedPageBreak/>
        <w:t xml:space="preserve">Moral </w:t>
      </w:r>
      <w:proofErr w:type="spellStart"/>
      <w:r w:rsidR="004B711C">
        <w:rPr>
          <w:rFonts w:ascii="Times New Roman" w:hAnsi="Times New Roman"/>
          <w:b/>
          <w:sz w:val="28"/>
          <w:szCs w:val="28"/>
        </w:rPr>
        <w:t>Status</w:t>
      </w:r>
      <w:proofErr w:type="spellEnd"/>
    </w:p>
    <w:p w14:paraId="1A1E7D2B" w14:textId="77777777" w:rsidR="00710FE7" w:rsidRDefault="00710FE7" w:rsidP="00042216">
      <w:pPr>
        <w:spacing w:line="480" w:lineRule="auto"/>
        <w:ind w:firstLine="720"/>
        <w:rPr>
          <w:rFonts w:ascii="Times New Roman" w:hAnsi="Times New Roman" w:cs="Times New Roman"/>
          <w:b/>
          <w:i/>
          <w:sz w:val="24"/>
          <w:szCs w:val="24"/>
        </w:rPr>
      </w:pPr>
    </w:p>
    <w:p w14:paraId="74CB1288" w14:textId="77777777" w:rsidR="00871025" w:rsidRPr="004B711C" w:rsidRDefault="00871025" w:rsidP="00042216">
      <w:pPr>
        <w:spacing w:line="480" w:lineRule="auto"/>
        <w:rPr>
          <w:rFonts w:ascii="Times New Roman" w:hAnsi="Times New Roman" w:cs="Times New Roman"/>
          <w:color w:val="000000" w:themeColor="text1"/>
          <w:sz w:val="24"/>
          <w:szCs w:val="24"/>
        </w:rPr>
      </w:pPr>
    </w:p>
    <w:p w14:paraId="63A8BF2B" w14:textId="0BE3CE18" w:rsidR="00871025" w:rsidRPr="00AB23DC" w:rsidRDefault="00710FE7" w:rsidP="00042216">
      <w:pPr>
        <w:spacing w:line="480" w:lineRule="auto"/>
        <w:rPr>
          <w:rFonts w:ascii="Times New Roman" w:hAnsi="Times New Roman"/>
          <w:b/>
          <w:color w:val="000000" w:themeColor="text1"/>
          <w:sz w:val="24"/>
          <w:szCs w:val="24"/>
        </w:rPr>
      </w:pPr>
      <w:r w:rsidRPr="00AB23DC">
        <w:rPr>
          <w:rFonts w:ascii="Times New Roman" w:hAnsi="Times New Roman"/>
          <w:b/>
          <w:color w:val="000000" w:themeColor="text1"/>
          <w:sz w:val="24"/>
          <w:szCs w:val="24"/>
        </w:rPr>
        <w:t>Defining Moral Status</w:t>
      </w:r>
    </w:p>
    <w:p w14:paraId="5C2309E2" w14:textId="31925114" w:rsidR="00710FE7" w:rsidRDefault="00710FE7" w:rsidP="00042216">
      <w:pPr>
        <w:spacing w:line="480" w:lineRule="auto"/>
        <w:rPr>
          <w:rFonts w:ascii="Times New Roman" w:hAnsi="Times New Roman"/>
          <w:color w:val="000000" w:themeColor="text1"/>
          <w:sz w:val="24"/>
          <w:szCs w:val="24"/>
        </w:rPr>
      </w:pPr>
    </w:p>
    <w:p w14:paraId="33833AF4" w14:textId="52FF7517" w:rsidR="00B5256E" w:rsidRPr="003F1895" w:rsidRDefault="00871025"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have moral status is to be morally considerable.</w:t>
      </w:r>
      <w:r>
        <w:rPr>
          <w:rStyle w:val="FootnoteReference"/>
          <w:rFonts w:ascii="Times New Roman" w:hAnsi="Times New Roman"/>
          <w:color w:val="000000" w:themeColor="text1"/>
          <w:sz w:val="24"/>
          <w:szCs w:val="24"/>
        </w:rPr>
        <w:footnoteReference w:id="3"/>
      </w:r>
      <w:r w:rsidR="000363F3">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 xml:space="preserve">Being </w:t>
      </w:r>
      <w:r w:rsidR="000363F3">
        <w:rPr>
          <w:rFonts w:ascii="Times New Roman" w:hAnsi="Times New Roman"/>
          <w:color w:val="000000" w:themeColor="text1"/>
          <w:sz w:val="24"/>
          <w:szCs w:val="24"/>
        </w:rPr>
        <w:t xml:space="preserve">morally considerable </w:t>
      </w:r>
      <w:r w:rsidR="00A61EB3">
        <w:rPr>
          <w:rFonts w:ascii="Times New Roman" w:hAnsi="Times New Roman"/>
          <w:color w:val="000000" w:themeColor="text1"/>
          <w:sz w:val="24"/>
          <w:szCs w:val="24"/>
        </w:rPr>
        <w:t xml:space="preserve">involves being </w:t>
      </w:r>
      <w:r w:rsidR="002D059B">
        <w:rPr>
          <w:rFonts w:ascii="Times New Roman" w:hAnsi="Times New Roman"/>
          <w:color w:val="000000" w:themeColor="text1"/>
          <w:sz w:val="24"/>
          <w:szCs w:val="24"/>
        </w:rPr>
        <w:t xml:space="preserve">an </w:t>
      </w:r>
      <w:r w:rsidR="000363F3">
        <w:rPr>
          <w:rFonts w:ascii="Times New Roman" w:hAnsi="Times New Roman"/>
          <w:color w:val="000000" w:themeColor="text1"/>
          <w:sz w:val="24"/>
          <w:szCs w:val="24"/>
        </w:rPr>
        <w:t>entity which moral agents (i.e. individuals capable of making decision based on some notion of right and wrong) have or can have moral obligations towards.</w:t>
      </w:r>
      <w:r w:rsidR="000363F3">
        <w:rPr>
          <w:rStyle w:val="FootnoteReference"/>
          <w:rFonts w:ascii="Times New Roman" w:hAnsi="Times New Roman"/>
          <w:color w:val="000000" w:themeColor="text1"/>
          <w:sz w:val="24"/>
          <w:szCs w:val="24"/>
        </w:rPr>
        <w:footnoteReference w:id="4"/>
      </w:r>
      <w:r w:rsidR="00421E49">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Essentially moral status can be seen as “a means of specifying…</w:t>
      </w:r>
      <w:r w:rsidR="003B7CDE">
        <w:rPr>
          <w:rFonts w:ascii="Times New Roman" w:hAnsi="Times New Roman"/>
          <w:color w:val="000000" w:themeColor="text1"/>
          <w:sz w:val="24"/>
          <w:szCs w:val="24"/>
        </w:rPr>
        <w:t>entities…</w:t>
      </w:r>
      <w:r w:rsidR="00A61EB3">
        <w:rPr>
          <w:rFonts w:ascii="Times New Roman" w:hAnsi="Times New Roman"/>
          <w:color w:val="000000" w:themeColor="text1"/>
          <w:sz w:val="24"/>
          <w:szCs w:val="24"/>
        </w:rPr>
        <w:t>which we believe ourselves to have moral obligations</w:t>
      </w:r>
      <w:r w:rsidR="003B7CDE">
        <w:rPr>
          <w:rFonts w:ascii="Times New Roman" w:hAnsi="Times New Roman"/>
          <w:color w:val="000000" w:themeColor="text1"/>
          <w:sz w:val="24"/>
          <w:szCs w:val="24"/>
        </w:rPr>
        <w:t xml:space="preserve"> [towards]</w:t>
      </w:r>
      <w:r w:rsidR="00A61EB3">
        <w:rPr>
          <w:rFonts w:ascii="Times New Roman" w:hAnsi="Times New Roman"/>
          <w:color w:val="000000" w:themeColor="text1"/>
          <w:sz w:val="24"/>
          <w:szCs w:val="24"/>
        </w:rPr>
        <w:t>.”</w:t>
      </w:r>
      <w:r w:rsidR="00A61EB3">
        <w:rPr>
          <w:rStyle w:val="FootnoteReference"/>
          <w:rFonts w:ascii="Times New Roman" w:hAnsi="Times New Roman"/>
          <w:color w:val="000000" w:themeColor="text1"/>
          <w:sz w:val="24"/>
          <w:szCs w:val="24"/>
        </w:rPr>
        <w:footnoteReference w:id="5"/>
      </w:r>
      <w:r w:rsidR="00A61EB3">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Entities that are morally considerable are also frequently referred to as moral patients (</w:t>
      </w:r>
      <w:r w:rsidR="00D7601F">
        <w:rPr>
          <w:rFonts w:ascii="Times New Roman" w:hAnsi="Times New Roman"/>
          <w:color w:val="000000" w:themeColor="text1"/>
          <w:sz w:val="24"/>
          <w:szCs w:val="24"/>
        </w:rPr>
        <w:t>a term I</w:t>
      </w:r>
      <w:r w:rsidR="00964894">
        <w:rPr>
          <w:rFonts w:ascii="Times New Roman" w:hAnsi="Times New Roman"/>
          <w:color w:val="000000" w:themeColor="text1"/>
          <w:sz w:val="24"/>
          <w:szCs w:val="24"/>
        </w:rPr>
        <w:t xml:space="preserve"> will continue to use in this paper). </w:t>
      </w:r>
      <w:r w:rsidR="006B4B4B">
        <w:rPr>
          <w:rFonts w:ascii="Times New Roman" w:hAnsi="Times New Roman"/>
          <w:color w:val="000000" w:themeColor="text1"/>
          <w:sz w:val="24"/>
          <w:szCs w:val="24"/>
        </w:rPr>
        <w:t xml:space="preserve">Generally, a moral patient </w:t>
      </w:r>
      <w:r w:rsidR="00084D9F">
        <w:rPr>
          <w:rFonts w:ascii="Times New Roman" w:hAnsi="Times New Roman"/>
          <w:color w:val="000000" w:themeColor="text1"/>
          <w:sz w:val="24"/>
          <w:szCs w:val="24"/>
        </w:rPr>
        <w:t>must be treated</w:t>
      </w:r>
      <w:r w:rsidR="006D65D3">
        <w:rPr>
          <w:rFonts w:ascii="Times New Roman" w:hAnsi="Times New Roman"/>
          <w:color w:val="000000" w:themeColor="text1"/>
          <w:sz w:val="24"/>
          <w:szCs w:val="24"/>
        </w:rPr>
        <w:t xml:space="preserve"> with</w:t>
      </w:r>
      <w:r w:rsidR="00084D9F">
        <w:rPr>
          <w:rFonts w:ascii="Times New Roman" w:hAnsi="Times New Roman"/>
          <w:color w:val="000000" w:themeColor="text1"/>
          <w:sz w:val="24"/>
          <w:szCs w:val="24"/>
        </w:rPr>
        <w:t xml:space="preserve"> </w:t>
      </w:r>
      <w:r w:rsidR="002D059B">
        <w:rPr>
          <w:rFonts w:ascii="Times New Roman" w:hAnsi="Times New Roman"/>
          <w:color w:val="000000" w:themeColor="text1"/>
          <w:sz w:val="24"/>
          <w:szCs w:val="24"/>
        </w:rPr>
        <w:t>particular care. T</w:t>
      </w:r>
      <w:r w:rsidR="00084D9F">
        <w:rPr>
          <w:rFonts w:ascii="Times New Roman" w:hAnsi="Times New Roman"/>
          <w:color w:val="000000" w:themeColor="text1"/>
          <w:sz w:val="24"/>
          <w:szCs w:val="24"/>
        </w:rPr>
        <w:t xml:space="preserve">he moral agent must consider </w:t>
      </w:r>
      <w:r w:rsidR="00D7601F">
        <w:rPr>
          <w:rFonts w:ascii="Times New Roman" w:hAnsi="Times New Roman"/>
          <w:color w:val="000000" w:themeColor="text1"/>
          <w:sz w:val="24"/>
          <w:szCs w:val="24"/>
        </w:rPr>
        <w:t xml:space="preserve">the </w:t>
      </w:r>
      <w:r w:rsidR="003B7CDE">
        <w:rPr>
          <w:rFonts w:ascii="Times New Roman" w:hAnsi="Times New Roman"/>
          <w:color w:val="000000" w:themeColor="text1"/>
          <w:sz w:val="24"/>
          <w:szCs w:val="24"/>
        </w:rPr>
        <w:t>needs, interests, and</w:t>
      </w:r>
      <w:r w:rsidR="00084D9F">
        <w:rPr>
          <w:rFonts w:ascii="Times New Roman" w:hAnsi="Times New Roman"/>
          <w:color w:val="000000" w:themeColor="text1"/>
          <w:sz w:val="24"/>
          <w:szCs w:val="24"/>
        </w:rPr>
        <w:t xml:space="preserve"> well-being</w:t>
      </w:r>
      <w:r w:rsidR="00D7601F">
        <w:rPr>
          <w:rFonts w:ascii="Times New Roman" w:hAnsi="Times New Roman"/>
          <w:color w:val="000000" w:themeColor="text1"/>
          <w:sz w:val="24"/>
          <w:szCs w:val="24"/>
        </w:rPr>
        <w:t xml:space="preserve"> of moral patients</w:t>
      </w:r>
      <w:r w:rsidR="00084D9F">
        <w:rPr>
          <w:rFonts w:ascii="Times New Roman" w:hAnsi="Times New Roman"/>
          <w:color w:val="000000" w:themeColor="text1"/>
          <w:sz w:val="24"/>
          <w:szCs w:val="24"/>
        </w:rPr>
        <w:t>.</w:t>
      </w:r>
      <w:r w:rsidR="00084D9F">
        <w:rPr>
          <w:rStyle w:val="FootnoteReference"/>
          <w:rFonts w:ascii="Times New Roman" w:hAnsi="Times New Roman"/>
          <w:color w:val="000000" w:themeColor="text1"/>
          <w:sz w:val="24"/>
          <w:szCs w:val="24"/>
        </w:rPr>
        <w:footnoteReference w:id="6"/>
      </w:r>
      <w:r w:rsidR="00084D9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 xml:space="preserve">The </w:t>
      </w:r>
      <w:r w:rsidR="00D7601F">
        <w:rPr>
          <w:rFonts w:ascii="Times New Roman" w:hAnsi="Times New Roman"/>
          <w:color w:val="000000" w:themeColor="text1"/>
          <w:sz w:val="24"/>
          <w:szCs w:val="24"/>
        </w:rPr>
        <w:t xml:space="preserve">importance </w:t>
      </w:r>
      <w:r w:rsidR="00964894">
        <w:rPr>
          <w:rFonts w:ascii="Times New Roman" w:hAnsi="Times New Roman"/>
          <w:color w:val="000000" w:themeColor="text1"/>
          <w:sz w:val="24"/>
          <w:szCs w:val="24"/>
        </w:rPr>
        <w:t>of doing so are twofold</w:t>
      </w:r>
      <w:r w:rsidR="00D7601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by respectin</w:t>
      </w:r>
      <w:r w:rsidR="006B4B4B">
        <w:rPr>
          <w:rFonts w:ascii="Times New Roman" w:hAnsi="Times New Roman"/>
          <w:color w:val="000000" w:themeColor="text1"/>
          <w:sz w:val="24"/>
          <w:szCs w:val="24"/>
        </w:rPr>
        <w:t xml:space="preserve">g the needs and well-being of others </w:t>
      </w:r>
      <w:r w:rsidR="00D7601F">
        <w:rPr>
          <w:rFonts w:ascii="Times New Roman" w:hAnsi="Times New Roman"/>
          <w:color w:val="000000" w:themeColor="text1"/>
          <w:sz w:val="24"/>
          <w:szCs w:val="24"/>
        </w:rPr>
        <w:t xml:space="preserve">the moral agent will benefit other persons and possibly benefit herself, but more importantly, </w:t>
      </w:r>
      <w:r w:rsidR="006B4B4B">
        <w:rPr>
          <w:rFonts w:ascii="Times New Roman" w:hAnsi="Times New Roman"/>
          <w:color w:val="000000" w:themeColor="text1"/>
          <w:sz w:val="24"/>
          <w:szCs w:val="24"/>
        </w:rPr>
        <w:t xml:space="preserve">her </w:t>
      </w:r>
      <w:r w:rsidR="00A61EB3">
        <w:rPr>
          <w:rFonts w:ascii="Times New Roman" w:hAnsi="Times New Roman"/>
          <w:color w:val="000000" w:themeColor="text1"/>
          <w:sz w:val="24"/>
          <w:szCs w:val="24"/>
        </w:rPr>
        <w:t xml:space="preserve">actions </w:t>
      </w:r>
      <w:r w:rsidR="00523F6C">
        <w:rPr>
          <w:rFonts w:ascii="Times New Roman" w:hAnsi="Times New Roman"/>
          <w:color w:val="000000" w:themeColor="text1"/>
          <w:sz w:val="24"/>
          <w:szCs w:val="24"/>
        </w:rPr>
        <w:t>recognize the</w:t>
      </w:r>
      <w:r w:rsidR="006B4B4B">
        <w:rPr>
          <w:rFonts w:ascii="Times New Roman" w:hAnsi="Times New Roman"/>
          <w:color w:val="000000" w:themeColor="text1"/>
          <w:sz w:val="24"/>
          <w:szCs w:val="24"/>
        </w:rPr>
        <w:t xml:space="preserve"> moral significance of the needs of a moral patient.</w:t>
      </w:r>
      <w:r w:rsidR="006B4B4B">
        <w:rPr>
          <w:rStyle w:val="FootnoteReference"/>
          <w:rFonts w:ascii="Times New Roman" w:hAnsi="Times New Roman"/>
          <w:color w:val="000000" w:themeColor="text1"/>
          <w:sz w:val="24"/>
          <w:szCs w:val="24"/>
        </w:rPr>
        <w:footnoteReference w:id="7"/>
      </w:r>
      <w:r w:rsidR="00421E49">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Asserting one’s</w:t>
      </w:r>
      <w:r w:rsidR="002F5FD3">
        <w:rPr>
          <w:rFonts w:ascii="Times New Roman" w:hAnsi="Times New Roman"/>
          <w:color w:val="000000" w:themeColor="text1"/>
          <w:sz w:val="24"/>
          <w:szCs w:val="24"/>
        </w:rPr>
        <w:t xml:space="preserve"> moral status not only supposes </w:t>
      </w:r>
      <w:r w:rsidR="00A61EB3">
        <w:rPr>
          <w:rFonts w:ascii="Times New Roman" w:hAnsi="Times New Roman"/>
          <w:color w:val="000000" w:themeColor="text1"/>
          <w:sz w:val="24"/>
          <w:szCs w:val="24"/>
        </w:rPr>
        <w:t>some sort of moral obligations</w:t>
      </w:r>
      <w:r w:rsidR="002F5FD3">
        <w:rPr>
          <w:rFonts w:ascii="Times New Roman" w:hAnsi="Times New Roman"/>
          <w:color w:val="000000" w:themeColor="text1"/>
          <w:sz w:val="24"/>
          <w:szCs w:val="24"/>
        </w:rPr>
        <w:t xml:space="preserve"> between you (as a moral patient) and other moral agents, it also </w:t>
      </w:r>
      <w:r w:rsidR="002D059B">
        <w:rPr>
          <w:rFonts w:ascii="Times New Roman" w:hAnsi="Times New Roman"/>
          <w:color w:val="000000" w:themeColor="text1"/>
          <w:sz w:val="24"/>
          <w:szCs w:val="24"/>
        </w:rPr>
        <w:t xml:space="preserve">affirms </w:t>
      </w:r>
      <w:r w:rsidR="003B7CDE">
        <w:rPr>
          <w:rFonts w:ascii="Times New Roman" w:hAnsi="Times New Roman"/>
          <w:color w:val="000000" w:themeColor="text1"/>
          <w:sz w:val="24"/>
          <w:szCs w:val="24"/>
        </w:rPr>
        <w:t>an importance of</w:t>
      </w:r>
      <w:r w:rsidR="002F5FD3">
        <w:rPr>
          <w:rFonts w:ascii="Times New Roman" w:hAnsi="Times New Roman"/>
          <w:color w:val="000000" w:themeColor="text1"/>
          <w:sz w:val="24"/>
          <w:szCs w:val="24"/>
        </w:rPr>
        <w:t xml:space="preserve"> your needs as a moral patient, such that the </w:t>
      </w:r>
      <w:r w:rsidR="002D059B">
        <w:rPr>
          <w:rFonts w:ascii="Times New Roman" w:hAnsi="Times New Roman"/>
          <w:color w:val="000000" w:themeColor="text1"/>
          <w:sz w:val="24"/>
          <w:szCs w:val="24"/>
        </w:rPr>
        <w:t xml:space="preserve">actions of others are restricted to some degree based on those needs. This </w:t>
      </w:r>
      <w:r w:rsidR="003B7CDE">
        <w:rPr>
          <w:rFonts w:ascii="Times New Roman" w:hAnsi="Times New Roman"/>
          <w:color w:val="000000" w:themeColor="text1"/>
          <w:sz w:val="24"/>
          <w:szCs w:val="24"/>
        </w:rPr>
        <w:t>inherent importance</w:t>
      </w:r>
      <w:r w:rsidR="002D059B">
        <w:rPr>
          <w:rFonts w:ascii="Times New Roman" w:hAnsi="Times New Roman"/>
          <w:color w:val="000000" w:themeColor="text1"/>
          <w:sz w:val="24"/>
          <w:szCs w:val="24"/>
        </w:rPr>
        <w:t xml:space="preserve"> in moral patients’ needs serves as the foundation for moral status and moral </w:t>
      </w:r>
      <w:r w:rsidR="002D059B">
        <w:rPr>
          <w:rFonts w:ascii="Times New Roman" w:hAnsi="Times New Roman"/>
          <w:color w:val="000000" w:themeColor="text1"/>
          <w:sz w:val="24"/>
          <w:szCs w:val="24"/>
        </w:rPr>
        <w:lastRenderedPageBreak/>
        <w:t xml:space="preserve">consideration. An </w:t>
      </w:r>
      <w:r w:rsidR="00421E49">
        <w:rPr>
          <w:rFonts w:ascii="Times New Roman" w:hAnsi="Times New Roman"/>
          <w:color w:val="000000" w:themeColor="text1"/>
          <w:sz w:val="24"/>
          <w:szCs w:val="24"/>
        </w:rPr>
        <w:t>example of a moral agent is a typical human being</w:t>
      </w:r>
      <w:r w:rsidR="00E9093E">
        <w:rPr>
          <w:rFonts w:ascii="Times New Roman" w:hAnsi="Times New Roman"/>
          <w:color w:val="000000" w:themeColor="text1"/>
          <w:sz w:val="24"/>
          <w:szCs w:val="24"/>
        </w:rPr>
        <w:t>, as</w:t>
      </w:r>
      <w:r w:rsidR="00421E49">
        <w:rPr>
          <w:rFonts w:ascii="Times New Roman" w:hAnsi="Times New Roman"/>
          <w:color w:val="000000" w:themeColor="text1"/>
          <w:sz w:val="24"/>
          <w:szCs w:val="24"/>
        </w:rPr>
        <w:t xml:space="preserve"> we are capable of making moral decisions. Humans also serve as a good example of moral patients because we are frequently the object of moral obligations</w:t>
      </w:r>
      <w:r w:rsidR="002D059B">
        <w:rPr>
          <w:rFonts w:ascii="Times New Roman" w:hAnsi="Times New Roman"/>
          <w:color w:val="000000" w:themeColor="text1"/>
          <w:sz w:val="24"/>
          <w:szCs w:val="24"/>
        </w:rPr>
        <w:t>. A host of other entities are also often considered moral patients (e.g. Dog</w:t>
      </w:r>
      <w:r w:rsidR="003B7CDE">
        <w:rPr>
          <w:rFonts w:ascii="Times New Roman" w:hAnsi="Times New Roman"/>
          <w:color w:val="000000" w:themeColor="text1"/>
          <w:sz w:val="24"/>
          <w:szCs w:val="24"/>
        </w:rPr>
        <w:t>s</w:t>
      </w:r>
      <w:r w:rsidR="002D059B">
        <w:rPr>
          <w:rFonts w:ascii="Times New Roman" w:hAnsi="Times New Roman"/>
          <w:color w:val="000000" w:themeColor="text1"/>
          <w:sz w:val="24"/>
          <w:szCs w:val="24"/>
        </w:rPr>
        <w:t>, cats, dolphins etc.).</w:t>
      </w:r>
      <w:r w:rsidR="00421E49">
        <w:rPr>
          <w:rFonts w:ascii="Times New Roman" w:hAnsi="Times New Roman"/>
          <w:color w:val="000000" w:themeColor="text1"/>
          <w:sz w:val="24"/>
          <w:szCs w:val="24"/>
        </w:rPr>
        <w:t xml:space="preserve"> Generally </w:t>
      </w:r>
      <w:r w:rsidR="00B5256E">
        <w:rPr>
          <w:rFonts w:ascii="Times New Roman" w:hAnsi="Times New Roman"/>
          <w:color w:val="000000" w:themeColor="text1"/>
          <w:sz w:val="24"/>
          <w:szCs w:val="24"/>
        </w:rPr>
        <w:t xml:space="preserve">speaking, all </w:t>
      </w:r>
      <w:r w:rsidR="00421E49">
        <w:rPr>
          <w:rFonts w:ascii="Times New Roman" w:hAnsi="Times New Roman"/>
          <w:color w:val="000000" w:themeColor="text1"/>
          <w:sz w:val="24"/>
          <w:szCs w:val="24"/>
        </w:rPr>
        <w:t xml:space="preserve">moral agents will </w:t>
      </w:r>
      <w:r w:rsidR="00B5256E">
        <w:rPr>
          <w:rFonts w:ascii="Times New Roman" w:hAnsi="Times New Roman"/>
          <w:color w:val="000000" w:themeColor="text1"/>
          <w:sz w:val="24"/>
          <w:szCs w:val="24"/>
        </w:rPr>
        <w:t xml:space="preserve">also </w:t>
      </w:r>
      <w:r w:rsidR="00421E49">
        <w:rPr>
          <w:rFonts w:ascii="Times New Roman" w:hAnsi="Times New Roman"/>
          <w:color w:val="000000" w:themeColor="text1"/>
          <w:sz w:val="24"/>
          <w:szCs w:val="24"/>
        </w:rPr>
        <w:t xml:space="preserve">be moral patients, but moral patients do not necessarily have to be moral agents. </w:t>
      </w:r>
    </w:p>
    <w:p w14:paraId="3507C86B" w14:textId="77777777" w:rsidR="00AB23DC" w:rsidRPr="009C535C" w:rsidRDefault="00AB23DC" w:rsidP="00042216">
      <w:pPr>
        <w:spacing w:line="480" w:lineRule="auto"/>
        <w:rPr>
          <w:rFonts w:ascii="Times New Roman" w:hAnsi="Times New Roman"/>
          <w:b/>
          <w:color w:val="000000" w:themeColor="text1"/>
          <w:sz w:val="24"/>
          <w:szCs w:val="24"/>
        </w:rPr>
      </w:pPr>
    </w:p>
    <w:p w14:paraId="7800B9E2" w14:textId="1AB5DA35" w:rsidR="006B4B4B" w:rsidRPr="00AB23DC" w:rsidRDefault="004B711C" w:rsidP="00042216">
      <w:pPr>
        <w:spacing w:line="480" w:lineRule="auto"/>
        <w:rPr>
          <w:rFonts w:ascii="Times New Roman" w:hAnsi="Times New Roman"/>
          <w:b/>
          <w:color w:val="000000" w:themeColor="text1"/>
          <w:sz w:val="24"/>
          <w:szCs w:val="24"/>
        </w:rPr>
      </w:pPr>
      <w:r w:rsidRPr="00AB23DC">
        <w:rPr>
          <w:rFonts w:ascii="Times New Roman" w:hAnsi="Times New Roman"/>
          <w:b/>
          <w:color w:val="000000" w:themeColor="text1"/>
          <w:sz w:val="24"/>
          <w:szCs w:val="24"/>
        </w:rPr>
        <w:t xml:space="preserve">A Case Involving the </w:t>
      </w:r>
      <w:proofErr w:type="spellStart"/>
      <w:r w:rsidRPr="00AB23DC">
        <w:rPr>
          <w:rFonts w:ascii="Times New Roman" w:hAnsi="Times New Roman"/>
          <w:b/>
          <w:color w:val="000000" w:themeColor="text1"/>
          <w:sz w:val="24"/>
          <w:szCs w:val="24"/>
        </w:rPr>
        <w:t>Problem</w:t>
      </w:r>
      <w:proofErr w:type="spellEnd"/>
    </w:p>
    <w:p w14:paraId="4D80EBA2" w14:textId="77777777" w:rsidR="004B711C" w:rsidRDefault="004B711C" w:rsidP="00042216">
      <w:pPr>
        <w:spacing w:line="480" w:lineRule="auto"/>
        <w:rPr>
          <w:rFonts w:ascii="Times New Roman" w:hAnsi="Times New Roman"/>
          <w:color w:val="000000" w:themeColor="text1"/>
          <w:sz w:val="24"/>
          <w:szCs w:val="24"/>
        </w:rPr>
      </w:pPr>
    </w:p>
    <w:p w14:paraId="5583CDED" w14:textId="6A7E59CE" w:rsidR="00D96A6B" w:rsidRDefault="00206742"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In Ridley Scott’s </w:t>
      </w:r>
      <w:r w:rsidRPr="00206742">
        <w:rPr>
          <w:rFonts w:ascii="Times New Roman" w:hAnsi="Times New Roman"/>
          <w:i/>
          <w:color w:val="000000" w:themeColor="text1"/>
          <w:sz w:val="24"/>
          <w:szCs w:val="24"/>
        </w:rPr>
        <w:t>Blade Runner</w:t>
      </w:r>
      <w:r>
        <w:rPr>
          <w:rFonts w:ascii="Times New Roman" w:hAnsi="Times New Roman"/>
          <w:color w:val="000000" w:themeColor="text1"/>
          <w:sz w:val="24"/>
          <w:szCs w:val="24"/>
        </w:rPr>
        <w:t xml:space="preserve"> </w:t>
      </w:r>
      <w:r w:rsidR="005907D7">
        <w:rPr>
          <w:rFonts w:ascii="Times New Roman" w:hAnsi="Times New Roman"/>
          <w:color w:val="000000" w:themeColor="text1"/>
          <w:sz w:val="24"/>
          <w:szCs w:val="24"/>
        </w:rPr>
        <w:t xml:space="preserve">Harrison Ford plays Deckard, a former blade runner, who specializes in hunting down and </w:t>
      </w:r>
      <w:r w:rsidR="008B21BB">
        <w:rPr>
          <w:rFonts w:ascii="Times New Roman" w:hAnsi="Times New Roman"/>
          <w:color w:val="000000" w:themeColor="text1"/>
          <w:sz w:val="24"/>
          <w:szCs w:val="24"/>
        </w:rPr>
        <w:t>“retiring”</w:t>
      </w:r>
      <w:r w:rsidR="008B21BB">
        <w:rPr>
          <w:rStyle w:val="FootnoteReference"/>
          <w:rFonts w:ascii="Times New Roman" w:hAnsi="Times New Roman"/>
          <w:color w:val="000000" w:themeColor="text1"/>
          <w:sz w:val="24"/>
          <w:szCs w:val="24"/>
        </w:rPr>
        <w:footnoteReference w:id="8"/>
      </w:r>
      <w:r w:rsidR="008B21BB">
        <w:rPr>
          <w:rFonts w:ascii="Times New Roman" w:hAnsi="Times New Roman"/>
          <w:color w:val="000000" w:themeColor="text1"/>
          <w:sz w:val="24"/>
          <w:szCs w:val="24"/>
        </w:rPr>
        <w:t xml:space="preserve"> </w:t>
      </w:r>
      <w:r w:rsidR="005907D7">
        <w:rPr>
          <w:rFonts w:ascii="Times New Roman" w:hAnsi="Times New Roman"/>
          <w:color w:val="000000" w:themeColor="text1"/>
          <w:sz w:val="24"/>
          <w:szCs w:val="24"/>
        </w:rPr>
        <w:t xml:space="preserve">the human-like androids known as </w:t>
      </w:r>
      <w:proofErr w:type="spellStart"/>
      <w:r w:rsidR="005907D7">
        <w:rPr>
          <w:rFonts w:ascii="Times New Roman" w:hAnsi="Times New Roman"/>
          <w:color w:val="000000" w:themeColor="text1"/>
          <w:sz w:val="24"/>
          <w:szCs w:val="24"/>
        </w:rPr>
        <w:t>replicants</w:t>
      </w:r>
      <w:proofErr w:type="spellEnd"/>
      <w:r w:rsidR="005907D7">
        <w:rPr>
          <w:rFonts w:ascii="Times New Roman" w:hAnsi="Times New Roman"/>
          <w:color w:val="000000" w:themeColor="text1"/>
          <w:sz w:val="24"/>
          <w:szCs w:val="24"/>
        </w:rPr>
        <w:t xml:space="preserve">. </w:t>
      </w:r>
      <w:proofErr w:type="spellStart"/>
      <w:r w:rsidR="005907D7">
        <w:rPr>
          <w:rFonts w:ascii="Times New Roman" w:hAnsi="Times New Roman"/>
          <w:color w:val="000000" w:themeColor="text1"/>
          <w:sz w:val="24"/>
          <w:szCs w:val="24"/>
        </w:rPr>
        <w:t>Replicants</w:t>
      </w:r>
      <w:proofErr w:type="spellEnd"/>
      <w:r w:rsidR="000002A4">
        <w:rPr>
          <w:rFonts w:ascii="Times New Roman" w:hAnsi="Times New Roman"/>
          <w:color w:val="000000" w:themeColor="text1"/>
          <w:sz w:val="24"/>
          <w:szCs w:val="24"/>
        </w:rPr>
        <w:t xml:space="preserve">, at least superficially, appear as </w:t>
      </w:r>
      <w:r w:rsidR="005907D7">
        <w:rPr>
          <w:rFonts w:ascii="Times New Roman" w:hAnsi="Times New Roman"/>
          <w:color w:val="000000" w:themeColor="text1"/>
          <w:sz w:val="24"/>
          <w:szCs w:val="24"/>
        </w:rPr>
        <w:t>the main antagonist</w:t>
      </w:r>
      <w:r w:rsidR="000002A4">
        <w:rPr>
          <w:rFonts w:ascii="Times New Roman" w:hAnsi="Times New Roman"/>
          <w:color w:val="000000" w:themeColor="text1"/>
          <w:sz w:val="24"/>
          <w:szCs w:val="24"/>
        </w:rPr>
        <w:t>s of the film</w:t>
      </w:r>
      <w:r w:rsidR="002234C7">
        <w:rPr>
          <w:rFonts w:ascii="Times New Roman" w:hAnsi="Times New Roman"/>
          <w:color w:val="000000" w:themeColor="text1"/>
          <w:sz w:val="24"/>
          <w:szCs w:val="24"/>
        </w:rPr>
        <w:t>.</w:t>
      </w:r>
      <w:r w:rsidR="002234C7" w:rsidRPr="002234C7">
        <w:rPr>
          <w:rFonts w:ascii="Times New Roman" w:hAnsi="Times New Roman"/>
          <w:color w:val="000000" w:themeColor="text1"/>
          <w:sz w:val="24"/>
          <w:szCs w:val="24"/>
        </w:rPr>
        <w:t xml:space="preserve"> </w:t>
      </w:r>
      <w:r w:rsidR="002234C7">
        <w:rPr>
          <w:rFonts w:ascii="Times New Roman" w:hAnsi="Times New Roman"/>
          <w:color w:val="000000" w:themeColor="text1"/>
          <w:sz w:val="24"/>
          <w:szCs w:val="24"/>
        </w:rPr>
        <w:t xml:space="preserve">They are developed artificially and programmed with awareness of their artificiality. They are also designed to continually </w:t>
      </w:r>
      <w:r w:rsidR="00471C1B">
        <w:rPr>
          <w:rFonts w:ascii="Times New Roman" w:hAnsi="Times New Roman"/>
          <w:color w:val="000000" w:themeColor="text1"/>
          <w:sz w:val="24"/>
          <w:szCs w:val="24"/>
        </w:rPr>
        <w:t xml:space="preserve">evolve </w:t>
      </w:r>
      <w:r w:rsidR="002234C7">
        <w:rPr>
          <w:rFonts w:ascii="Times New Roman" w:hAnsi="Times New Roman"/>
          <w:color w:val="000000" w:themeColor="text1"/>
          <w:sz w:val="24"/>
          <w:szCs w:val="24"/>
        </w:rPr>
        <w:t>intellectually. To prevent the androids from fully realizing their evolutionary potential, and</w:t>
      </w:r>
      <w:r w:rsidR="00D96A6B">
        <w:rPr>
          <w:rFonts w:ascii="Times New Roman" w:hAnsi="Times New Roman"/>
          <w:color w:val="000000" w:themeColor="text1"/>
          <w:sz w:val="24"/>
          <w:szCs w:val="24"/>
        </w:rPr>
        <w:t xml:space="preserve"> possibly</w:t>
      </w:r>
      <w:r w:rsidR="002234C7">
        <w:rPr>
          <w:rFonts w:ascii="Times New Roman" w:hAnsi="Times New Roman"/>
          <w:color w:val="000000" w:themeColor="text1"/>
          <w:sz w:val="24"/>
          <w:szCs w:val="24"/>
        </w:rPr>
        <w:t xml:space="preserve"> revolting against their human </w:t>
      </w:r>
      <w:r w:rsidR="00471C1B">
        <w:rPr>
          <w:rFonts w:ascii="Times New Roman" w:hAnsi="Times New Roman"/>
          <w:color w:val="000000" w:themeColor="text1"/>
          <w:sz w:val="24"/>
          <w:szCs w:val="24"/>
        </w:rPr>
        <w:t xml:space="preserve">creators, each </w:t>
      </w:r>
      <w:proofErr w:type="spellStart"/>
      <w:r w:rsidR="00471C1B">
        <w:rPr>
          <w:rFonts w:ascii="Times New Roman" w:hAnsi="Times New Roman"/>
          <w:color w:val="000000" w:themeColor="text1"/>
          <w:sz w:val="24"/>
          <w:szCs w:val="24"/>
        </w:rPr>
        <w:t>replicant</w:t>
      </w:r>
      <w:proofErr w:type="spellEnd"/>
      <w:r w:rsidR="00471C1B">
        <w:rPr>
          <w:rFonts w:ascii="Times New Roman" w:hAnsi="Times New Roman"/>
          <w:color w:val="000000" w:themeColor="text1"/>
          <w:sz w:val="24"/>
          <w:szCs w:val="24"/>
        </w:rPr>
        <w:t xml:space="preserve"> is designed to have a four-year lifespan</w:t>
      </w:r>
      <w:r w:rsidR="002234C7">
        <w:rPr>
          <w:rFonts w:ascii="Times New Roman" w:hAnsi="Times New Roman"/>
          <w:color w:val="000000" w:themeColor="text1"/>
          <w:sz w:val="24"/>
          <w:szCs w:val="24"/>
        </w:rPr>
        <w:t xml:space="preserve">. </w:t>
      </w:r>
      <w:r w:rsidR="008B21BB">
        <w:rPr>
          <w:rFonts w:ascii="Times New Roman" w:hAnsi="Times New Roman"/>
          <w:color w:val="000000" w:themeColor="text1"/>
          <w:sz w:val="24"/>
          <w:szCs w:val="24"/>
        </w:rPr>
        <w:t xml:space="preserve">The story begins with Deckard being called into work by his former boss. </w:t>
      </w:r>
      <w:r w:rsidR="00640EBC">
        <w:rPr>
          <w:rFonts w:ascii="Times New Roman" w:hAnsi="Times New Roman"/>
          <w:color w:val="000000" w:themeColor="text1"/>
          <w:sz w:val="24"/>
          <w:szCs w:val="24"/>
        </w:rPr>
        <w:t xml:space="preserve">Deckard is briefed on a </w:t>
      </w:r>
      <w:r w:rsidR="007C3E2C">
        <w:rPr>
          <w:rFonts w:ascii="Times New Roman" w:hAnsi="Times New Roman"/>
          <w:color w:val="000000" w:themeColor="text1"/>
          <w:sz w:val="24"/>
          <w:szCs w:val="24"/>
        </w:rPr>
        <w:t>group of</w:t>
      </w:r>
      <w:r w:rsidR="002234C7">
        <w:rPr>
          <w:rFonts w:ascii="Times New Roman" w:hAnsi="Times New Roman"/>
          <w:color w:val="000000" w:themeColor="text1"/>
          <w:sz w:val="24"/>
          <w:szCs w:val="24"/>
        </w:rPr>
        <w:t xml:space="preserve"> rouge</w:t>
      </w:r>
      <w:r w:rsidR="007C3E2C">
        <w:rPr>
          <w:rFonts w:ascii="Times New Roman" w:hAnsi="Times New Roman"/>
          <w:color w:val="000000" w:themeColor="text1"/>
          <w:sz w:val="24"/>
          <w:szCs w:val="24"/>
        </w:rPr>
        <w:t xml:space="preserve"> </w:t>
      </w:r>
      <w:proofErr w:type="spellStart"/>
      <w:r w:rsidR="007C3E2C">
        <w:rPr>
          <w:rFonts w:ascii="Times New Roman" w:hAnsi="Times New Roman"/>
          <w:color w:val="000000" w:themeColor="text1"/>
          <w:sz w:val="24"/>
          <w:szCs w:val="24"/>
        </w:rPr>
        <w:t>replicants</w:t>
      </w:r>
      <w:proofErr w:type="spellEnd"/>
      <w:r w:rsidR="008B21BB">
        <w:rPr>
          <w:rFonts w:ascii="Times New Roman" w:hAnsi="Times New Roman"/>
          <w:color w:val="000000" w:themeColor="text1"/>
          <w:sz w:val="24"/>
          <w:szCs w:val="24"/>
        </w:rPr>
        <w:t xml:space="preserve"> </w:t>
      </w:r>
      <w:r w:rsidR="00640EBC">
        <w:rPr>
          <w:rFonts w:ascii="Times New Roman" w:hAnsi="Times New Roman"/>
          <w:color w:val="000000" w:themeColor="text1"/>
          <w:sz w:val="24"/>
          <w:szCs w:val="24"/>
        </w:rPr>
        <w:t xml:space="preserve">that </w:t>
      </w:r>
      <w:r w:rsidR="00471C1B">
        <w:rPr>
          <w:rFonts w:ascii="Times New Roman" w:hAnsi="Times New Roman"/>
          <w:color w:val="000000" w:themeColor="text1"/>
          <w:sz w:val="24"/>
          <w:szCs w:val="24"/>
        </w:rPr>
        <w:t xml:space="preserve">escaped from their labor camps </w:t>
      </w:r>
      <w:r w:rsidR="00640EBC">
        <w:rPr>
          <w:rFonts w:ascii="Times New Roman" w:hAnsi="Times New Roman"/>
          <w:color w:val="000000" w:themeColor="text1"/>
          <w:sz w:val="24"/>
          <w:szCs w:val="24"/>
        </w:rPr>
        <w:t>and took</w:t>
      </w:r>
      <w:r w:rsidR="000002A4">
        <w:rPr>
          <w:rFonts w:ascii="Times New Roman" w:hAnsi="Times New Roman"/>
          <w:color w:val="000000" w:themeColor="text1"/>
          <w:sz w:val="24"/>
          <w:szCs w:val="24"/>
        </w:rPr>
        <w:t xml:space="preserve"> over a space vessel,</w:t>
      </w:r>
      <w:r w:rsidR="00471C1B">
        <w:rPr>
          <w:rFonts w:ascii="Times New Roman" w:hAnsi="Times New Roman"/>
          <w:color w:val="000000" w:themeColor="text1"/>
          <w:sz w:val="24"/>
          <w:szCs w:val="24"/>
        </w:rPr>
        <w:t xml:space="preserve"> killing its crew and using the ship to land on Earth</w:t>
      </w:r>
      <w:r w:rsidR="008B21BB">
        <w:rPr>
          <w:rFonts w:ascii="Times New Roman" w:hAnsi="Times New Roman"/>
          <w:color w:val="000000" w:themeColor="text1"/>
          <w:sz w:val="24"/>
          <w:szCs w:val="24"/>
        </w:rPr>
        <w:t xml:space="preserve">. </w:t>
      </w:r>
      <w:r w:rsidR="002234C7">
        <w:rPr>
          <w:rFonts w:ascii="Times New Roman" w:hAnsi="Times New Roman"/>
          <w:color w:val="000000" w:themeColor="text1"/>
          <w:sz w:val="24"/>
          <w:szCs w:val="24"/>
        </w:rPr>
        <w:t xml:space="preserve">Deckard is hired to retire the </w:t>
      </w:r>
      <w:proofErr w:type="spellStart"/>
      <w:r w:rsidR="002234C7">
        <w:rPr>
          <w:rFonts w:ascii="Times New Roman" w:hAnsi="Times New Roman"/>
          <w:color w:val="000000" w:themeColor="text1"/>
          <w:sz w:val="24"/>
          <w:szCs w:val="24"/>
        </w:rPr>
        <w:t>replicants</w:t>
      </w:r>
      <w:proofErr w:type="spellEnd"/>
      <w:r w:rsidR="002234C7">
        <w:rPr>
          <w:rFonts w:ascii="Times New Roman" w:hAnsi="Times New Roman"/>
          <w:color w:val="000000" w:themeColor="text1"/>
          <w:sz w:val="24"/>
          <w:szCs w:val="24"/>
        </w:rPr>
        <w:t xml:space="preserve"> before their presence on the planet is made public. </w:t>
      </w:r>
      <w:r w:rsidR="00777CC9">
        <w:rPr>
          <w:rFonts w:ascii="Times New Roman" w:hAnsi="Times New Roman"/>
          <w:color w:val="000000" w:themeColor="text1"/>
          <w:sz w:val="24"/>
          <w:szCs w:val="24"/>
        </w:rPr>
        <w:t>With considerable difficulty Deckard is able to ret</w:t>
      </w:r>
      <w:r w:rsidR="002234C7">
        <w:rPr>
          <w:rFonts w:ascii="Times New Roman" w:hAnsi="Times New Roman"/>
          <w:color w:val="000000" w:themeColor="text1"/>
          <w:sz w:val="24"/>
          <w:szCs w:val="24"/>
        </w:rPr>
        <w:t>ire all but one of his targets. T</w:t>
      </w:r>
      <w:r w:rsidR="00640EBC" w:rsidRPr="00640EBC">
        <w:rPr>
          <w:rFonts w:ascii="Times New Roman" w:hAnsi="Times New Roman"/>
          <w:color w:val="000000" w:themeColor="text1"/>
          <w:sz w:val="24"/>
          <w:szCs w:val="24"/>
        </w:rPr>
        <w:t xml:space="preserve">he final </w:t>
      </w:r>
      <w:proofErr w:type="spellStart"/>
      <w:r w:rsidR="00640EBC" w:rsidRPr="00640EBC">
        <w:rPr>
          <w:rFonts w:ascii="Times New Roman" w:hAnsi="Times New Roman"/>
          <w:color w:val="000000" w:themeColor="text1"/>
          <w:sz w:val="24"/>
          <w:szCs w:val="24"/>
        </w:rPr>
        <w:t>replicant</w:t>
      </w:r>
      <w:proofErr w:type="spellEnd"/>
      <w:r w:rsidR="00640EBC" w:rsidRPr="00640EBC">
        <w:rPr>
          <w:rFonts w:ascii="Times New Roman" w:hAnsi="Times New Roman"/>
          <w:color w:val="000000" w:themeColor="text1"/>
          <w:sz w:val="24"/>
          <w:szCs w:val="24"/>
        </w:rPr>
        <w:t xml:space="preserve">, Batty, faces off against </w:t>
      </w:r>
      <w:r w:rsidR="00640EBC" w:rsidRPr="00640EBC">
        <w:rPr>
          <w:rFonts w:ascii="Times New Roman" w:hAnsi="Times New Roman"/>
          <w:color w:val="000000" w:themeColor="text1"/>
          <w:sz w:val="24"/>
          <w:szCs w:val="24"/>
        </w:rPr>
        <w:lastRenderedPageBreak/>
        <w:t xml:space="preserve">Deckard and defeats him. </w:t>
      </w:r>
      <w:r w:rsidR="00D96A6B">
        <w:rPr>
          <w:rFonts w:ascii="Times New Roman" w:hAnsi="Times New Roman"/>
          <w:color w:val="000000" w:themeColor="text1"/>
          <w:sz w:val="24"/>
          <w:szCs w:val="24"/>
        </w:rPr>
        <w:t>Now h</w:t>
      </w:r>
      <w:r w:rsidR="00640EBC" w:rsidRPr="00640EBC">
        <w:rPr>
          <w:rFonts w:ascii="Times New Roman" w:hAnsi="Times New Roman"/>
          <w:color w:val="000000" w:themeColor="text1"/>
          <w:sz w:val="24"/>
          <w:szCs w:val="24"/>
        </w:rPr>
        <w:t>anging on the edge of a tall building</w:t>
      </w:r>
      <w:r w:rsidR="002234C7">
        <w:rPr>
          <w:rFonts w:ascii="Times New Roman" w:hAnsi="Times New Roman"/>
          <w:color w:val="000000" w:themeColor="text1"/>
          <w:sz w:val="24"/>
          <w:szCs w:val="24"/>
        </w:rPr>
        <w:t xml:space="preserve"> for dear life</w:t>
      </w:r>
      <w:r w:rsidR="00371229">
        <w:rPr>
          <w:rFonts w:ascii="Times New Roman" w:hAnsi="Times New Roman"/>
          <w:color w:val="000000" w:themeColor="text1"/>
          <w:sz w:val="24"/>
          <w:szCs w:val="24"/>
        </w:rPr>
        <w:t>,</w:t>
      </w:r>
      <w:r w:rsidR="002234C7">
        <w:rPr>
          <w:rFonts w:ascii="Times New Roman" w:hAnsi="Times New Roman"/>
          <w:color w:val="000000" w:themeColor="text1"/>
          <w:sz w:val="24"/>
          <w:szCs w:val="24"/>
        </w:rPr>
        <w:t xml:space="preserve"> Deckard</w:t>
      </w:r>
      <w:r w:rsidR="00640EBC">
        <w:rPr>
          <w:rFonts w:ascii="Times New Roman" w:hAnsi="Times New Roman"/>
          <w:color w:val="000000" w:themeColor="text1"/>
          <w:sz w:val="24"/>
          <w:szCs w:val="24"/>
        </w:rPr>
        <w:t xml:space="preserve"> </w:t>
      </w:r>
      <w:r w:rsidR="00D96A6B">
        <w:rPr>
          <w:rFonts w:ascii="Times New Roman" w:hAnsi="Times New Roman"/>
          <w:color w:val="000000" w:themeColor="text1"/>
          <w:sz w:val="24"/>
          <w:szCs w:val="24"/>
        </w:rPr>
        <w:t>is</w:t>
      </w:r>
      <w:r w:rsidR="00640EBC">
        <w:rPr>
          <w:rFonts w:ascii="Times New Roman" w:hAnsi="Times New Roman"/>
          <w:color w:val="000000" w:themeColor="text1"/>
          <w:sz w:val="24"/>
          <w:szCs w:val="24"/>
        </w:rPr>
        <w:t xml:space="preserve"> rescued by the same </w:t>
      </w:r>
      <w:proofErr w:type="spellStart"/>
      <w:r w:rsidR="00640EBC">
        <w:rPr>
          <w:rFonts w:ascii="Times New Roman" w:hAnsi="Times New Roman"/>
          <w:color w:val="000000" w:themeColor="text1"/>
          <w:sz w:val="24"/>
          <w:szCs w:val="24"/>
        </w:rPr>
        <w:t>replicant</w:t>
      </w:r>
      <w:proofErr w:type="spellEnd"/>
      <w:r w:rsidR="00640EBC">
        <w:rPr>
          <w:rFonts w:ascii="Times New Roman" w:hAnsi="Times New Roman"/>
          <w:color w:val="000000" w:themeColor="text1"/>
          <w:sz w:val="24"/>
          <w:szCs w:val="24"/>
        </w:rPr>
        <w:t xml:space="preserve"> he</w:t>
      </w:r>
      <w:r w:rsidR="00BD2537">
        <w:rPr>
          <w:rFonts w:ascii="Times New Roman" w:hAnsi="Times New Roman"/>
          <w:color w:val="000000" w:themeColor="text1"/>
          <w:sz w:val="24"/>
          <w:szCs w:val="24"/>
        </w:rPr>
        <w:t xml:space="preserve"> </w:t>
      </w:r>
      <w:r w:rsidR="002234C7">
        <w:rPr>
          <w:rFonts w:ascii="Times New Roman" w:hAnsi="Times New Roman"/>
          <w:color w:val="000000" w:themeColor="text1"/>
          <w:sz w:val="24"/>
          <w:szCs w:val="24"/>
        </w:rPr>
        <w:t>aimed to kill</w:t>
      </w:r>
      <w:r w:rsidR="00640EBC">
        <w:rPr>
          <w:rFonts w:ascii="Times New Roman" w:hAnsi="Times New Roman"/>
          <w:color w:val="000000" w:themeColor="text1"/>
          <w:sz w:val="24"/>
          <w:szCs w:val="24"/>
        </w:rPr>
        <w:t xml:space="preserve">. </w:t>
      </w:r>
      <w:r w:rsidR="00371229">
        <w:rPr>
          <w:rFonts w:ascii="Times New Roman" w:hAnsi="Times New Roman"/>
          <w:color w:val="000000" w:themeColor="text1"/>
          <w:sz w:val="24"/>
          <w:szCs w:val="24"/>
        </w:rPr>
        <w:t xml:space="preserve">The narrative reveals that the </w:t>
      </w:r>
      <w:proofErr w:type="spellStart"/>
      <w:r w:rsidR="002234C7">
        <w:rPr>
          <w:rFonts w:ascii="Times New Roman" w:hAnsi="Times New Roman"/>
          <w:color w:val="000000" w:themeColor="text1"/>
          <w:sz w:val="24"/>
          <w:szCs w:val="24"/>
        </w:rPr>
        <w:t>replicants</w:t>
      </w:r>
      <w:proofErr w:type="spellEnd"/>
      <w:r w:rsidR="002234C7">
        <w:rPr>
          <w:rFonts w:ascii="Times New Roman" w:hAnsi="Times New Roman"/>
          <w:color w:val="000000" w:themeColor="text1"/>
          <w:sz w:val="24"/>
          <w:szCs w:val="24"/>
        </w:rPr>
        <w:t xml:space="preserve"> only returned to Earth, to track down their creators and find a way to extend their lifespans. Bat</w:t>
      </w:r>
      <w:r w:rsidR="00471C1B">
        <w:rPr>
          <w:rFonts w:ascii="Times New Roman" w:hAnsi="Times New Roman"/>
          <w:color w:val="000000" w:themeColor="text1"/>
          <w:sz w:val="24"/>
          <w:szCs w:val="24"/>
        </w:rPr>
        <w:t xml:space="preserve">ty, now at the end of his, divulges his </w:t>
      </w:r>
      <w:r w:rsidR="00371229">
        <w:rPr>
          <w:rFonts w:ascii="Times New Roman" w:hAnsi="Times New Roman"/>
          <w:color w:val="000000" w:themeColor="text1"/>
          <w:sz w:val="24"/>
          <w:szCs w:val="24"/>
        </w:rPr>
        <w:t>frustrations</w:t>
      </w:r>
      <w:r w:rsidR="00471C1B">
        <w:rPr>
          <w:rFonts w:ascii="Times New Roman" w:hAnsi="Times New Roman"/>
          <w:color w:val="000000" w:themeColor="text1"/>
          <w:sz w:val="24"/>
          <w:szCs w:val="24"/>
        </w:rPr>
        <w:t xml:space="preserve"> to Deckard. He recalls</w:t>
      </w:r>
      <w:r w:rsidR="005236B9">
        <w:rPr>
          <w:rFonts w:ascii="Times New Roman" w:hAnsi="Times New Roman"/>
          <w:color w:val="000000" w:themeColor="text1"/>
          <w:sz w:val="24"/>
          <w:szCs w:val="24"/>
        </w:rPr>
        <w:t xml:space="preserve"> some of</w:t>
      </w:r>
      <w:r w:rsidR="00471C1B">
        <w:rPr>
          <w:rFonts w:ascii="Times New Roman" w:hAnsi="Times New Roman"/>
          <w:color w:val="000000" w:themeColor="text1"/>
          <w:sz w:val="24"/>
          <w:szCs w:val="24"/>
        </w:rPr>
        <w:t xml:space="preserve"> the most </w:t>
      </w:r>
      <w:r w:rsidR="005236B9">
        <w:rPr>
          <w:rFonts w:ascii="Times New Roman" w:hAnsi="Times New Roman"/>
          <w:color w:val="000000" w:themeColor="text1"/>
          <w:sz w:val="24"/>
          <w:szCs w:val="24"/>
        </w:rPr>
        <w:t xml:space="preserve">memorable </w:t>
      </w:r>
      <w:r w:rsidR="00471C1B">
        <w:rPr>
          <w:rFonts w:ascii="Times New Roman" w:hAnsi="Times New Roman"/>
          <w:color w:val="000000" w:themeColor="text1"/>
          <w:sz w:val="24"/>
          <w:szCs w:val="24"/>
        </w:rPr>
        <w:t>moments of his life</w:t>
      </w:r>
      <w:r w:rsidR="00D96A6B">
        <w:rPr>
          <w:rFonts w:ascii="Times New Roman" w:hAnsi="Times New Roman"/>
          <w:color w:val="000000" w:themeColor="text1"/>
          <w:sz w:val="24"/>
          <w:szCs w:val="24"/>
        </w:rPr>
        <w:t>, moments of beauty and</w:t>
      </w:r>
      <w:r w:rsidR="005236B9">
        <w:rPr>
          <w:rFonts w:ascii="Times New Roman" w:hAnsi="Times New Roman"/>
          <w:color w:val="000000" w:themeColor="text1"/>
          <w:sz w:val="24"/>
          <w:szCs w:val="24"/>
        </w:rPr>
        <w:t xml:space="preserve"> humility</w:t>
      </w:r>
      <w:r w:rsidR="00D96A6B">
        <w:rPr>
          <w:rFonts w:ascii="Times New Roman" w:hAnsi="Times New Roman"/>
          <w:color w:val="000000" w:themeColor="text1"/>
          <w:sz w:val="24"/>
          <w:szCs w:val="24"/>
        </w:rPr>
        <w:t xml:space="preserve">, and </w:t>
      </w:r>
      <w:r w:rsidR="00471C1B">
        <w:rPr>
          <w:rFonts w:ascii="Times New Roman" w:hAnsi="Times New Roman"/>
          <w:color w:val="000000" w:themeColor="text1"/>
          <w:sz w:val="24"/>
          <w:szCs w:val="24"/>
        </w:rPr>
        <w:t xml:space="preserve">he laments at the thought </w:t>
      </w:r>
      <w:r w:rsidR="00371229">
        <w:rPr>
          <w:rFonts w:ascii="Times New Roman" w:hAnsi="Times New Roman"/>
          <w:color w:val="000000" w:themeColor="text1"/>
          <w:sz w:val="24"/>
          <w:szCs w:val="24"/>
        </w:rPr>
        <w:t>that</w:t>
      </w:r>
      <w:r w:rsidR="00471C1B">
        <w:rPr>
          <w:rFonts w:ascii="Times New Roman" w:hAnsi="Times New Roman"/>
          <w:color w:val="000000" w:themeColor="text1"/>
          <w:sz w:val="24"/>
          <w:szCs w:val="24"/>
        </w:rPr>
        <w:t xml:space="preserve"> </w:t>
      </w:r>
      <w:r w:rsidR="00371229">
        <w:rPr>
          <w:rFonts w:ascii="Times New Roman" w:hAnsi="Times New Roman"/>
          <w:color w:val="000000" w:themeColor="text1"/>
          <w:sz w:val="24"/>
          <w:szCs w:val="24"/>
        </w:rPr>
        <w:t xml:space="preserve">all his </w:t>
      </w:r>
      <w:r w:rsidR="00BD2537">
        <w:rPr>
          <w:rFonts w:ascii="Times New Roman" w:hAnsi="Times New Roman"/>
          <w:color w:val="000000" w:themeColor="text1"/>
          <w:sz w:val="24"/>
          <w:szCs w:val="24"/>
        </w:rPr>
        <w:t xml:space="preserve">deeds </w:t>
      </w:r>
      <w:r w:rsidR="00371229">
        <w:rPr>
          <w:rFonts w:ascii="Times New Roman" w:hAnsi="Times New Roman"/>
          <w:color w:val="000000" w:themeColor="text1"/>
          <w:sz w:val="24"/>
          <w:szCs w:val="24"/>
        </w:rPr>
        <w:t>and all hi</w:t>
      </w:r>
      <w:r w:rsidR="00D96A6B">
        <w:rPr>
          <w:rFonts w:ascii="Times New Roman" w:hAnsi="Times New Roman"/>
          <w:color w:val="000000" w:themeColor="text1"/>
          <w:sz w:val="24"/>
          <w:szCs w:val="24"/>
        </w:rPr>
        <w:t>s memories would</w:t>
      </w:r>
      <w:r w:rsidR="00371229">
        <w:rPr>
          <w:rFonts w:ascii="Times New Roman" w:hAnsi="Times New Roman"/>
          <w:color w:val="000000" w:themeColor="text1"/>
          <w:sz w:val="24"/>
          <w:szCs w:val="24"/>
        </w:rPr>
        <w:t xml:space="preserve"> be lost in time like tears in the rain. Almost immediately after his monologue Batty dies, bringing an end Deckard’s mission.</w:t>
      </w:r>
      <w:r w:rsidR="00D96A6B">
        <w:rPr>
          <w:rFonts w:ascii="Times New Roman" w:hAnsi="Times New Roman"/>
          <w:color w:val="000000" w:themeColor="text1"/>
          <w:sz w:val="24"/>
          <w:szCs w:val="24"/>
        </w:rPr>
        <w:t xml:space="preserve"> </w:t>
      </w:r>
      <w:r w:rsidR="00371229">
        <w:rPr>
          <w:rFonts w:ascii="Times New Roman" w:hAnsi="Times New Roman"/>
          <w:color w:val="000000" w:themeColor="text1"/>
          <w:sz w:val="24"/>
          <w:szCs w:val="24"/>
        </w:rPr>
        <w:t xml:space="preserve"> </w:t>
      </w:r>
    </w:p>
    <w:p w14:paraId="6EC7100B" w14:textId="6C08E055" w:rsidR="00BD2537" w:rsidRDefault="00371229"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This scene </w:t>
      </w:r>
      <w:r w:rsidR="007979CA">
        <w:rPr>
          <w:rFonts w:ascii="Times New Roman" w:hAnsi="Times New Roman"/>
          <w:color w:val="000000" w:themeColor="text1"/>
          <w:sz w:val="24"/>
          <w:szCs w:val="24"/>
        </w:rPr>
        <w:t xml:space="preserve">is designed </w:t>
      </w:r>
      <w:r w:rsidR="00D96A6B">
        <w:rPr>
          <w:rFonts w:ascii="Times New Roman" w:hAnsi="Times New Roman"/>
          <w:color w:val="000000" w:themeColor="text1"/>
          <w:sz w:val="24"/>
          <w:szCs w:val="24"/>
        </w:rPr>
        <w:t>to convince us that Batty is already much more than just an android. The most straightforward example of this is</w:t>
      </w:r>
      <w:r w:rsidR="003E6B0A">
        <w:rPr>
          <w:rFonts w:ascii="Times New Roman" w:hAnsi="Times New Roman"/>
          <w:color w:val="000000" w:themeColor="text1"/>
          <w:sz w:val="24"/>
          <w:szCs w:val="24"/>
        </w:rPr>
        <w:t xml:space="preserve"> </w:t>
      </w:r>
      <w:proofErr w:type="spellStart"/>
      <w:r w:rsidR="00D96A6B">
        <w:rPr>
          <w:rFonts w:ascii="Times New Roman" w:hAnsi="Times New Roman"/>
          <w:color w:val="000000" w:themeColor="text1"/>
          <w:sz w:val="24"/>
          <w:szCs w:val="24"/>
        </w:rPr>
        <w:t>Batty’s</w:t>
      </w:r>
      <w:proofErr w:type="spellEnd"/>
      <w:r w:rsidR="00D96A6B">
        <w:rPr>
          <w:rFonts w:ascii="Times New Roman" w:hAnsi="Times New Roman"/>
          <w:color w:val="000000" w:themeColor="text1"/>
          <w:sz w:val="24"/>
          <w:szCs w:val="24"/>
        </w:rPr>
        <w:t xml:space="preserve"> </w:t>
      </w:r>
      <w:r w:rsidR="00902CEA">
        <w:rPr>
          <w:rFonts w:ascii="Times New Roman" w:hAnsi="Times New Roman"/>
          <w:color w:val="000000" w:themeColor="text1"/>
          <w:sz w:val="24"/>
          <w:szCs w:val="24"/>
        </w:rPr>
        <w:t xml:space="preserve">ability to show compassion to Deckard, saving his life even after witnessing Deckard kill two of his comrades. More interesting is </w:t>
      </w:r>
      <w:proofErr w:type="spellStart"/>
      <w:r w:rsidR="00902CEA">
        <w:rPr>
          <w:rFonts w:ascii="Times New Roman" w:hAnsi="Times New Roman"/>
          <w:color w:val="000000" w:themeColor="text1"/>
          <w:sz w:val="24"/>
          <w:szCs w:val="24"/>
        </w:rPr>
        <w:t>Batty’s</w:t>
      </w:r>
      <w:proofErr w:type="spellEnd"/>
      <w:r w:rsidR="00902CEA">
        <w:rPr>
          <w:rFonts w:ascii="Times New Roman" w:hAnsi="Times New Roman"/>
          <w:color w:val="000000" w:themeColor="text1"/>
          <w:sz w:val="24"/>
          <w:szCs w:val="24"/>
        </w:rPr>
        <w:t xml:space="preserve"> ability to reflect on</w:t>
      </w:r>
      <w:r w:rsidR="00351BE7">
        <w:rPr>
          <w:rFonts w:ascii="Times New Roman" w:hAnsi="Times New Roman"/>
          <w:color w:val="000000" w:themeColor="text1"/>
          <w:sz w:val="24"/>
          <w:szCs w:val="24"/>
        </w:rPr>
        <w:t xml:space="preserve"> his</w:t>
      </w:r>
      <w:r w:rsidR="00D96A6B">
        <w:rPr>
          <w:rFonts w:ascii="Times New Roman" w:hAnsi="Times New Roman"/>
          <w:color w:val="000000" w:themeColor="text1"/>
          <w:sz w:val="24"/>
          <w:szCs w:val="24"/>
        </w:rPr>
        <w:t xml:space="preserve"> life </w:t>
      </w:r>
      <w:r w:rsidR="00351BE7">
        <w:rPr>
          <w:rFonts w:ascii="Times New Roman" w:hAnsi="Times New Roman"/>
          <w:color w:val="000000" w:themeColor="text1"/>
          <w:sz w:val="24"/>
          <w:szCs w:val="24"/>
        </w:rPr>
        <w:t xml:space="preserve">and </w:t>
      </w:r>
      <w:r w:rsidR="007979CA">
        <w:rPr>
          <w:rFonts w:ascii="Times New Roman" w:hAnsi="Times New Roman"/>
          <w:color w:val="000000" w:themeColor="text1"/>
          <w:sz w:val="24"/>
          <w:szCs w:val="24"/>
        </w:rPr>
        <w:t>share</w:t>
      </w:r>
      <w:r w:rsidR="00902CEA">
        <w:rPr>
          <w:rFonts w:ascii="Times New Roman" w:hAnsi="Times New Roman"/>
          <w:color w:val="000000" w:themeColor="text1"/>
          <w:sz w:val="24"/>
          <w:szCs w:val="24"/>
        </w:rPr>
        <w:t xml:space="preserve"> </w:t>
      </w:r>
      <w:r w:rsidR="007979CA">
        <w:rPr>
          <w:rFonts w:ascii="Times New Roman" w:hAnsi="Times New Roman"/>
          <w:color w:val="000000" w:themeColor="text1"/>
          <w:sz w:val="24"/>
          <w:szCs w:val="24"/>
        </w:rPr>
        <w:t>feelings</w:t>
      </w:r>
      <w:r w:rsidR="008075C0">
        <w:rPr>
          <w:rFonts w:ascii="Times New Roman" w:hAnsi="Times New Roman"/>
          <w:color w:val="000000" w:themeColor="text1"/>
          <w:sz w:val="24"/>
          <w:szCs w:val="24"/>
        </w:rPr>
        <w:t xml:space="preserve"> of</w:t>
      </w:r>
      <w:r w:rsidR="007979CA">
        <w:rPr>
          <w:rFonts w:ascii="Times New Roman" w:hAnsi="Times New Roman"/>
          <w:color w:val="000000" w:themeColor="text1"/>
          <w:sz w:val="24"/>
          <w:szCs w:val="24"/>
        </w:rPr>
        <w:t xml:space="preserve"> </w:t>
      </w:r>
      <w:r w:rsidR="00902CEA">
        <w:rPr>
          <w:rFonts w:ascii="Times New Roman" w:hAnsi="Times New Roman"/>
          <w:color w:val="000000" w:themeColor="text1"/>
          <w:sz w:val="24"/>
          <w:szCs w:val="24"/>
        </w:rPr>
        <w:t>dissatisfaction and sadness</w:t>
      </w:r>
      <w:r w:rsidR="007979CA">
        <w:rPr>
          <w:rFonts w:ascii="Times New Roman" w:hAnsi="Times New Roman"/>
          <w:color w:val="000000" w:themeColor="text1"/>
          <w:sz w:val="24"/>
          <w:szCs w:val="24"/>
        </w:rPr>
        <w:t xml:space="preserve"> now that he is faced with its brevity</w:t>
      </w:r>
      <w:r w:rsidR="007F00C6">
        <w:rPr>
          <w:rFonts w:ascii="Times New Roman" w:hAnsi="Times New Roman"/>
          <w:color w:val="000000" w:themeColor="text1"/>
          <w:sz w:val="24"/>
          <w:szCs w:val="24"/>
        </w:rPr>
        <w:t>.</w:t>
      </w:r>
      <w:r w:rsidR="008075C0">
        <w:rPr>
          <w:rFonts w:ascii="Times New Roman" w:hAnsi="Times New Roman"/>
          <w:color w:val="000000" w:themeColor="text1"/>
          <w:sz w:val="24"/>
          <w:szCs w:val="24"/>
        </w:rPr>
        <w:t xml:space="preserve"> </w:t>
      </w:r>
      <w:r w:rsidR="00710801">
        <w:rPr>
          <w:rFonts w:ascii="Times New Roman" w:hAnsi="Times New Roman"/>
          <w:color w:val="000000" w:themeColor="text1"/>
          <w:sz w:val="24"/>
          <w:szCs w:val="24"/>
        </w:rPr>
        <w:t>Moreover he is</w:t>
      </w:r>
      <w:r w:rsidR="008075C0">
        <w:rPr>
          <w:rFonts w:ascii="Times New Roman" w:hAnsi="Times New Roman"/>
          <w:color w:val="000000" w:themeColor="text1"/>
          <w:sz w:val="24"/>
          <w:szCs w:val="24"/>
        </w:rPr>
        <w:t xml:space="preserve"> dealing with how to come to grips with death itself which he describes</w:t>
      </w:r>
      <w:r w:rsidR="00BD2537">
        <w:rPr>
          <w:rFonts w:ascii="Times New Roman" w:hAnsi="Times New Roman"/>
          <w:color w:val="000000" w:themeColor="text1"/>
          <w:sz w:val="24"/>
          <w:szCs w:val="24"/>
        </w:rPr>
        <w:t xml:space="preserve"> as</w:t>
      </w:r>
      <w:r w:rsidR="008075C0">
        <w:rPr>
          <w:rFonts w:ascii="Times New Roman" w:hAnsi="Times New Roman"/>
          <w:color w:val="000000" w:themeColor="text1"/>
          <w:sz w:val="24"/>
          <w:szCs w:val="24"/>
        </w:rPr>
        <w:t xml:space="preserve"> </w:t>
      </w:r>
      <w:r w:rsidR="005236B9">
        <w:rPr>
          <w:rFonts w:ascii="Times New Roman" w:hAnsi="Times New Roman"/>
          <w:color w:val="000000" w:themeColor="text1"/>
          <w:sz w:val="24"/>
          <w:szCs w:val="24"/>
        </w:rPr>
        <w:t xml:space="preserve">having the collection of moments that make up your existence, </w:t>
      </w:r>
      <w:r w:rsidR="00BD2537">
        <w:rPr>
          <w:rFonts w:ascii="Times New Roman" w:hAnsi="Times New Roman"/>
          <w:color w:val="000000" w:themeColor="text1"/>
          <w:sz w:val="24"/>
          <w:szCs w:val="24"/>
        </w:rPr>
        <w:t>fade</w:t>
      </w:r>
      <w:r w:rsidR="005236B9">
        <w:rPr>
          <w:rFonts w:ascii="Times New Roman" w:hAnsi="Times New Roman"/>
          <w:color w:val="000000" w:themeColor="text1"/>
          <w:sz w:val="24"/>
          <w:szCs w:val="24"/>
        </w:rPr>
        <w:t xml:space="preserve"> </w:t>
      </w:r>
      <w:r w:rsidR="00BD2537">
        <w:rPr>
          <w:rFonts w:ascii="Times New Roman" w:hAnsi="Times New Roman"/>
          <w:color w:val="000000" w:themeColor="text1"/>
          <w:sz w:val="24"/>
          <w:szCs w:val="24"/>
        </w:rPr>
        <w:t>into</w:t>
      </w:r>
      <w:r w:rsidR="005236B9">
        <w:rPr>
          <w:rFonts w:ascii="Times New Roman" w:hAnsi="Times New Roman"/>
          <w:color w:val="000000" w:themeColor="text1"/>
          <w:sz w:val="24"/>
          <w:szCs w:val="24"/>
        </w:rPr>
        <w:t xml:space="preserve"> </w:t>
      </w:r>
      <w:r w:rsidR="00BD2537">
        <w:rPr>
          <w:rFonts w:ascii="Times New Roman" w:hAnsi="Times New Roman"/>
          <w:color w:val="000000" w:themeColor="text1"/>
          <w:sz w:val="24"/>
          <w:szCs w:val="24"/>
        </w:rPr>
        <w:t>obscurity</w:t>
      </w:r>
      <w:r w:rsidR="00902CEA">
        <w:rPr>
          <w:rFonts w:ascii="Times New Roman" w:hAnsi="Times New Roman"/>
          <w:color w:val="000000" w:themeColor="text1"/>
          <w:sz w:val="24"/>
          <w:szCs w:val="24"/>
        </w:rPr>
        <w:t>.</w:t>
      </w:r>
      <w:r w:rsidR="007242CF">
        <w:rPr>
          <w:rFonts w:ascii="Times New Roman" w:hAnsi="Times New Roman"/>
          <w:color w:val="000000" w:themeColor="text1"/>
          <w:sz w:val="24"/>
          <w:szCs w:val="24"/>
        </w:rPr>
        <w:t xml:space="preserve"> Most</w:t>
      </w:r>
      <w:r w:rsidR="005236B9">
        <w:rPr>
          <w:rFonts w:ascii="Times New Roman" w:hAnsi="Times New Roman"/>
          <w:color w:val="000000" w:themeColor="text1"/>
          <w:sz w:val="24"/>
          <w:szCs w:val="24"/>
        </w:rPr>
        <w:t xml:space="preserve"> cannot help but feel </w:t>
      </w:r>
      <w:r w:rsidR="007F00C6">
        <w:rPr>
          <w:rFonts w:ascii="Times New Roman" w:hAnsi="Times New Roman"/>
          <w:color w:val="000000" w:themeColor="text1"/>
          <w:sz w:val="24"/>
          <w:szCs w:val="24"/>
        </w:rPr>
        <w:t>saddened</w:t>
      </w:r>
      <w:r w:rsidR="005236B9">
        <w:rPr>
          <w:rFonts w:ascii="Times New Roman" w:hAnsi="Times New Roman"/>
          <w:color w:val="000000" w:themeColor="text1"/>
          <w:sz w:val="24"/>
          <w:szCs w:val="24"/>
        </w:rPr>
        <w:t xml:space="preserve"> that Batty has died </w:t>
      </w:r>
      <w:r w:rsidR="00710801">
        <w:rPr>
          <w:rFonts w:ascii="Times New Roman" w:hAnsi="Times New Roman"/>
          <w:color w:val="000000" w:themeColor="text1"/>
          <w:sz w:val="24"/>
          <w:szCs w:val="24"/>
        </w:rPr>
        <w:t>by the end of the scene b</w:t>
      </w:r>
      <w:r w:rsidR="00BD2537">
        <w:rPr>
          <w:rFonts w:ascii="Times New Roman" w:hAnsi="Times New Roman"/>
          <w:color w:val="000000" w:themeColor="text1"/>
          <w:sz w:val="24"/>
          <w:szCs w:val="24"/>
        </w:rPr>
        <w:t xml:space="preserve">ut </w:t>
      </w:r>
      <w:r w:rsidR="007242CF">
        <w:rPr>
          <w:rFonts w:ascii="Times New Roman" w:hAnsi="Times New Roman"/>
          <w:color w:val="000000" w:themeColor="text1"/>
          <w:sz w:val="24"/>
          <w:szCs w:val="24"/>
        </w:rPr>
        <w:t>i</w:t>
      </w:r>
      <w:r w:rsidR="005236B9">
        <w:rPr>
          <w:rFonts w:ascii="Times New Roman" w:hAnsi="Times New Roman"/>
          <w:color w:val="000000" w:themeColor="text1"/>
          <w:sz w:val="24"/>
          <w:szCs w:val="24"/>
        </w:rPr>
        <w:t xml:space="preserve">f Batty </w:t>
      </w:r>
      <w:r w:rsidR="007242CF">
        <w:rPr>
          <w:rFonts w:ascii="Times New Roman" w:hAnsi="Times New Roman"/>
          <w:color w:val="000000" w:themeColor="text1"/>
          <w:sz w:val="24"/>
          <w:szCs w:val="24"/>
        </w:rPr>
        <w:t xml:space="preserve">is nothing more than an android </w:t>
      </w:r>
      <w:r w:rsidR="007979CA">
        <w:rPr>
          <w:rFonts w:ascii="Times New Roman" w:hAnsi="Times New Roman"/>
          <w:color w:val="000000" w:themeColor="text1"/>
          <w:sz w:val="24"/>
          <w:szCs w:val="24"/>
        </w:rPr>
        <w:t>are our feelings of sadness in response to</w:t>
      </w:r>
      <w:r w:rsidR="007242CF">
        <w:rPr>
          <w:rFonts w:ascii="Times New Roman" w:hAnsi="Times New Roman"/>
          <w:color w:val="000000" w:themeColor="text1"/>
          <w:sz w:val="24"/>
          <w:szCs w:val="24"/>
        </w:rPr>
        <w:t xml:space="preserve"> his</w:t>
      </w:r>
      <w:r w:rsidR="006F5D75">
        <w:rPr>
          <w:rFonts w:ascii="Times New Roman" w:hAnsi="Times New Roman"/>
          <w:color w:val="000000" w:themeColor="text1"/>
          <w:sz w:val="24"/>
          <w:szCs w:val="24"/>
        </w:rPr>
        <w:t xml:space="preserve"> untimely</w:t>
      </w:r>
      <w:r w:rsidR="007242CF">
        <w:rPr>
          <w:rFonts w:ascii="Times New Roman" w:hAnsi="Times New Roman"/>
          <w:color w:val="000000" w:themeColor="text1"/>
          <w:sz w:val="24"/>
          <w:szCs w:val="24"/>
        </w:rPr>
        <w:t xml:space="preserve"> death appropriate</w:t>
      </w:r>
      <w:r w:rsidR="006F5D75">
        <w:rPr>
          <w:rFonts w:ascii="Times New Roman" w:hAnsi="Times New Roman"/>
          <w:color w:val="000000" w:themeColor="text1"/>
          <w:sz w:val="24"/>
          <w:szCs w:val="24"/>
        </w:rPr>
        <w:t xml:space="preserve">? And if we do feel remorse over the death of Batty, is it because he </w:t>
      </w:r>
      <w:r w:rsidR="007F00C6">
        <w:rPr>
          <w:rFonts w:ascii="Times New Roman" w:hAnsi="Times New Roman"/>
          <w:color w:val="000000" w:themeColor="text1"/>
          <w:sz w:val="24"/>
          <w:szCs w:val="24"/>
        </w:rPr>
        <w:t xml:space="preserve">is obviously </w:t>
      </w:r>
      <w:r w:rsidR="006F5D75">
        <w:rPr>
          <w:rFonts w:ascii="Times New Roman" w:hAnsi="Times New Roman"/>
          <w:color w:val="000000" w:themeColor="text1"/>
          <w:sz w:val="24"/>
          <w:szCs w:val="24"/>
        </w:rPr>
        <w:t>moral patient who has been wronged</w:t>
      </w:r>
      <w:r w:rsidR="007242CF">
        <w:rPr>
          <w:rFonts w:ascii="Times New Roman" w:hAnsi="Times New Roman"/>
          <w:color w:val="000000" w:themeColor="text1"/>
          <w:sz w:val="24"/>
          <w:szCs w:val="24"/>
        </w:rPr>
        <w:t>?</w:t>
      </w:r>
      <w:r w:rsidR="007F00C6">
        <w:rPr>
          <w:rFonts w:ascii="Times New Roman" w:hAnsi="Times New Roman"/>
          <w:color w:val="000000" w:themeColor="text1"/>
          <w:sz w:val="24"/>
          <w:szCs w:val="24"/>
        </w:rPr>
        <w:t xml:space="preserve"> Or, does this scene represent some kind of trickery performed on us by the movie’s creator?</w:t>
      </w:r>
    </w:p>
    <w:p w14:paraId="22670141" w14:textId="77777777" w:rsidR="00DE5F91" w:rsidRDefault="00DE5F91" w:rsidP="00042216">
      <w:pPr>
        <w:spacing w:line="480" w:lineRule="auto"/>
        <w:rPr>
          <w:rFonts w:ascii="Times New Roman" w:hAnsi="Times New Roman"/>
          <w:color w:val="000000" w:themeColor="text1"/>
          <w:sz w:val="24"/>
          <w:szCs w:val="24"/>
        </w:rPr>
      </w:pPr>
    </w:p>
    <w:p w14:paraId="49C1175B" w14:textId="77777777" w:rsidR="00042216" w:rsidRDefault="00042216" w:rsidP="00042216">
      <w:pPr>
        <w:spacing w:line="480" w:lineRule="auto"/>
        <w:rPr>
          <w:rFonts w:ascii="Times New Roman" w:hAnsi="Times New Roman"/>
          <w:color w:val="000000" w:themeColor="text1"/>
          <w:sz w:val="24"/>
          <w:szCs w:val="24"/>
        </w:rPr>
      </w:pPr>
    </w:p>
    <w:p w14:paraId="0FA9E444" w14:textId="77777777" w:rsidR="00042216" w:rsidRDefault="00042216" w:rsidP="00042216">
      <w:pPr>
        <w:spacing w:line="480" w:lineRule="auto"/>
        <w:rPr>
          <w:rFonts w:ascii="Times New Roman" w:hAnsi="Times New Roman"/>
          <w:color w:val="000000" w:themeColor="text1"/>
          <w:sz w:val="24"/>
          <w:szCs w:val="24"/>
        </w:rPr>
      </w:pPr>
    </w:p>
    <w:p w14:paraId="64A7DAD3" w14:textId="77777777" w:rsidR="00DE5F91" w:rsidRDefault="00DE5F91" w:rsidP="00042216">
      <w:pPr>
        <w:spacing w:line="480" w:lineRule="auto"/>
        <w:rPr>
          <w:rFonts w:ascii="Times New Roman" w:hAnsi="Times New Roman"/>
          <w:color w:val="000000" w:themeColor="text1"/>
          <w:sz w:val="24"/>
          <w:szCs w:val="24"/>
        </w:rPr>
      </w:pPr>
    </w:p>
    <w:p w14:paraId="5657B64E" w14:textId="77777777" w:rsidR="00BD2537" w:rsidRPr="00BD2537" w:rsidRDefault="00BD2537" w:rsidP="00042216">
      <w:pPr>
        <w:spacing w:line="480" w:lineRule="auto"/>
        <w:ind w:firstLine="720"/>
        <w:jc w:val="center"/>
        <w:rPr>
          <w:rFonts w:ascii="Times New Roman" w:hAnsi="Times New Roman" w:cs="Times New Roman"/>
          <w:b/>
          <w:color w:val="000000" w:themeColor="text1"/>
          <w:sz w:val="28"/>
          <w:szCs w:val="28"/>
        </w:rPr>
      </w:pPr>
      <w:r w:rsidRPr="00BD2537">
        <w:rPr>
          <w:rFonts w:ascii="Times New Roman" w:hAnsi="Times New Roman" w:cs="Times New Roman"/>
          <w:b/>
          <w:color w:val="000000" w:themeColor="text1"/>
          <w:sz w:val="28"/>
          <w:szCs w:val="28"/>
        </w:rPr>
        <w:lastRenderedPageBreak/>
        <w:t>Moral Status in Machines</w:t>
      </w:r>
    </w:p>
    <w:p w14:paraId="11251BF3" w14:textId="46241C80" w:rsidR="00902CEA" w:rsidRDefault="00902CEA" w:rsidP="00042216">
      <w:pPr>
        <w:spacing w:line="480" w:lineRule="auto"/>
        <w:rPr>
          <w:rFonts w:ascii="Times New Roman" w:hAnsi="Times New Roman"/>
          <w:color w:val="000000" w:themeColor="text1"/>
          <w:sz w:val="24"/>
          <w:szCs w:val="24"/>
        </w:rPr>
      </w:pPr>
    </w:p>
    <w:p w14:paraId="58FBCE05" w14:textId="77777777" w:rsidR="00AB23DC" w:rsidRDefault="00AB23DC" w:rsidP="00042216">
      <w:pPr>
        <w:spacing w:line="480" w:lineRule="auto"/>
        <w:rPr>
          <w:rFonts w:ascii="Times New Roman" w:hAnsi="Times New Roman"/>
          <w:color w:val="000000" w:themeColor="text1"/>
          <w:sz w:val="24"/>
          <w:szCs w:val="24"/>
        </w:rPr>
      </w:pPr>
    </w:p>
    <w:p w14:paraId="06A09188" w14:textId="77777777" w:rsidR="00AB23DC" w:rsidRDefault="00AB23DC" w:rsidP="00042216">
      <w:pPr>
        <w:spacing w:line="480" w:lineRule="auto"/>
        <w:rPr>
          <w:rFonts w:ascii="Times New Roman" w:hAnsi="Times New Roman"/>
          <w:color w:val="000000" w:themeColor="text1"/>
          <w:sz w:val="24"/>
          <w:szCs w:val="24"/>
        </w:rPr>
      </w:pPr>
    </w:p>
    <w:p w14:paraId="3B1D6CE6" w14:textId="0424398F" w:rsidR="004B711C" w:rsidRPr="00980A97" w:rsidRDefault="00024F17" w:rsidP="00042216">
      <w:pPr>
        <w:spacing w:line="480" w:lineRule="auto"/>
        <w:rPr>
          <w:rFonts w:ascii="Times New Roman" w:hAnsi="Times New Roman"/>
          <w:b/>
          <w:color w:val="000000" w:themeColor="text1"/>
          <w:sz w:val="24"/>
          <w:szCs w:val="24"/>
        </w:rPr>
      </w:pPr>
      <w:r w:rsidRPr="00980A97">
        <w:rPr>
          <w:rFonts w:ascii="Times New Roman" w:hAnsi="Times New Roman"/>
          <w:b/>
          <w:color w:val="000000" w:themeColor="text1"/>
          <w:sz w:val="24"/>
          <w:szCs w:val="24"/>
        </w:rPr>
        <w:t>Central Claim</w:t>
      </w:r>
    </w:p>
    <w:p w14:paraId="46CB8111" w14:textId="77777777" w:rsidR="00024F17" w:rsidRDefault="00024F17" w:rsidP="00042216">
      <w:pPr>
        <w:spacing w:line="480" w:lineRule="auto"/>
        <w:rPr>
          <w:rFonts w:ascii="Times New Roman" w:hAnsi="Times New Roman"/>
          <w:color w:val="000000" w:themeColor="text1"/>
          <w:sz w:val="24"/>
          <w:szCs w:val="24"/>
        </w:rPr>
      </w:pPr>
    </w:p>
    <w:p w14:paraId="369F9FF7" w14:textId="1B2881D2" w:rsidR="00A3627E" w:rsidRDefault="00980A9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The central claim of this work is that m</w:t>
      </w:r>
      <w:r w:rsidR="00AB23DC">
        <w:rPr>
          <w:rFonts w:ascii="Times New Roman" w:hAnsi="Times New Roman"/>
          <w:color w:val="000000" w:themeColor="text1"/>
          <w:sz w:val="24"/>
          <w:szCs w:val="24"/>
        </w:rPr>
        <w:t>achines can hold moral status</w:t>
      </w:r>
      <w:r w:rsidR="00A3627E">
        <w:rPr>
          <w:rFonts w:ascii="Times New Roman" w:hAnsi="Times New Roman"/>
          <w:color w:val="000000" w:themeColor="text1"/>
          <w:sz w:val="24"/>
          <w:szCs w:val="24"/>
        </w:rPr>
        <w:t xml:space="preserve"> only if they can be said to have the capacity for </w:t>
      </w:r>
      <w:r w:rsidR="00B5256E">
        <w:rPr>
          <w:rFonts w:ascii="Times New Roman" w:hAnsi="Times New Roman"/>
          <w:color w:val="000000" w:themeColor="text1"/>
          <w:sz w:val="24"/>
          <w:szCs w:val="24"/>
        </w:rPr>
        <w:t>‘</w:t>
      </w:r>
      <w:r w:rsidR="00A3627E">
        <w:rPr>
          <w:rFonts w:ascii="Times New Roman" w:hAnsi="Times New Roman"/>
          <w:color w:val="000000" w:themeColor="text1"/>
          <w:sz w:val="24"/>
          <w:szCs w:val="24"/>
        </w:rPr>
        <w:t>well-being</w:t>
      </w:r>
      <w:r w:rsidR="00F17EC7">
        <w:rPr>
          <w:rFonts w:ascii="Times New Roman" w:hAnsi="Times New Roman"/>
          <w:color w:val="000000" w:themeColor="text1"/>
          <w:sz w:val="24"/>
          <w:szCs w:val="24"/>
        </w:rPr>
        <w:t>.</w:t>
      </w:r>
      <w:r w:rsidR="00B5256E">
        <w:rPr>
          <w:rFonts w:ascii="Times New Roman" w:hAnsi="Times New Roman"/>
          <w:color w:val="000000" w:themeColor="text1"/>
          <w:sz w:val="24"/>
          <w:szCs w:val="24"/>
        </w:rPr>
        <w:t>’</w:t>
      </w:r>
      <w:r w:rsidR="00F17EC7">
        <w:rPr>
          <w:rFonts w:ascii="Times New Roman" w:hAnsi="Times New Roman"/>
          <w:color w:val="000000" w:themeColor="text1"/>
          <w:sz w:val="24"/>
          <w:szCs w:val="24"/>
        </w:rPr>
        <w:t xml:space="preserve"> </w:t>
      </w:r>
      <w:r w:rsidR="00B5256E">
        <w:rPr>
          <w:rFonts w:ascii="Times New Roman" w:hAnsi="Times New Roman"/>
          <w:color w:val="000000" w:themeColor="text1"/>
          <w:sz w:val="24"/>
          <w:szCs w:val="24"/>
        </w:rPr>
        <w:t>Moreover, we can understand our moral obligations to other entities</w:t>
      </w:r>
      <w:r w:rsidR="00FF64A0">
        <w:rPr>
          <w:rFonts w:ascii="Times New Roman" w:hAnsi="Times New Roman"/>
          <w:color w:val="000000" w:themeColor="text1"/>
          <w:sz w:val="24"/>
          <w:szCs w:val="24"/>
        </w:rPr>
        <w:t>, including machines,</w:t>
      </w:r>
      <w:r w:rsidR="00B5256E">
        <w:rPr>
          <w:rFonts w:ascii="Times New Roman" w:hAnsi="Times New Roman"/>
          <w:color w:val="000000" w:themeColor="text1"/>
          <w:sz w:val="24"/>
          <w:szCs w:val="24"/>
        </w:rPr>
        <w:t xml:space="preserve"> </w:t>
      </w:r>
      <w:r w:rsidR="008B0F66">
        <w:rPr>
          <w:rFonts w:ascii="Times New Roman" w:hAnsi="Times New Roman"/>
          <w:color w:val="000000" w:themeColor="text1"/>
          <w:sz w:val="24"/>
          <w:szCs w:val="24"/>
        </w:rPr>
        <w:t xml:space="preserve">by understanding harm </w:t>
      </w:r>
      <w:r w:rsidR="00B5256E">
        <w:rPr>
          <w:rFonts w:ascii="Times New Roman" w:hAnsi="Times New Roman"/>
          <w:color w:val="000000" w:themeColor="text1"/>
          <w:sz w:val="24"/>
          <w:szCs w:val="24"/>
        </w:rPr>
        <w:t xml:space="preserve">in terms of </w:t>
      </w:r>
      <w:r w:rsidR="008B0F66">
        <w:rPr>
          <w:rFonts w:ascii="Times New Roman" w:hAnsi="Times New Roman"/>
          <w:color w:val="000000" w:themeColor="text1"/>
          <w:sz w:val="24"/>
          <w:szCs w:val="24"/>
        </w:rPr>
        <w:t>well-being</w:t>
      </w:r>
      <w:r w:rsidR="000A4D44">
        <w:rPr>
          <w:rFonts w:ascii="Times New Roman" w:hAnsi="Times New Roman"/>
          <w:color w:val="000000" w:themeColor="text1"/>
          <w:sz w:val="24"/>
          <w:szCs w:val="24"/>
        </w:rPr>
        <w:t xml:space="preserve">. The following are essential considerations for these claims.  </w:t>
      </w:r>
    </w:p>
    <w:p w14:paraId="17326E50" w14:textId="77777777" w:rsidR="006012E5" w:rsidRDefault="006012E5" w:rsidP="00042216">
      <w:pPr>
        <w:spacing w:line="480" w:lineRule="auto"/>
        <w:rPr>
          <w:rFonts w:ascii="Times New Roman" w:hAnsi="Times New Roman"/>
          <w:color w:val="000000" w:themeColor="text1"/>
          <w:sz w:val="24"/>
          <w:szCs w:val="24"/>
        </w:rPr>
      </w:pPr>
    </w:p>
    <w:p w14:paraId="01EE4806" w14:textId="77777777" w:rsidR="000A4D44" w:rsidRPr="006012E5" w:rsidRDefault="000A4D44" w:rsidP="00042216">
      <w:pPr>
        <w:spacing w:line="480" w:lineRule="auto"/>
        <w:rPr>
          <w:rFonts w:ascii="Times New Roman" w:hAnsi="Times New Roman"/>
          <w:b/>
          <w:color w:val="000000" w:themeColor="text1"/>
          <w:sz w:val="24"/>
          <w:szCs w:val="24"/>
        </w:rPr>
      </w:pPr>
      <w:r w:rsidRPr="006012E5">
        <w:rPr>
          <w:rFonts w:ascii="Times New Roman" w:hAnsi="Times New Roman"/>
          <w:b/>
          <w:color w:val="000000" w:themeColor="text1"/>
          <w:sz w:val="24"/>
          <w:szCs w:val="24"/>
        </w:rPr>
        <w:t>Consideration I: Well-Being and Sentience</w:t>
      </w:r>
    </w:p>
    <w:p w14:paraId="1C7D91FD" w14:textId="77777777" w:rsidR="000A4D44" w:rsidRDefault="000A4D44" w:rsidP="00042216">
      <w:pPr>
        <w:spacing w:line="480" w:lineRule="auto"/>
        <w:ind w:left="360"/>
        <w:rPr>
          <w:rFonts w:ascii="Times New Roman" w:hAnsi="Times New Roman"/>
          <w:b/>
          <w:color w:val="000000" w:themeColor="text1"/>
          <w:sz w:val="24"/>
          <w:szCs w:val="24"/>
        </w:rPr>
      </w:pPr>
    </w:p>
    <w:p w14:paraId="4AEBF0B4" w14:textId="77777777" w:rsidR="006012E5" w:rsidRDefault="00B97BD0"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As already mentioned, my argument relies on the consideration of well-being in a given entity. For the purposes of this paper ‘well-being’ should be understood to refer to an entity’s capacity to have a life that can go well or badly for that entity.</w:t>
      </w:r>
      <w:r>
        <w:rPr>
          <w:rStyle w:val="FootnoteReference"/>
          <w:rFonts w:ascii="Times New Roman" w:hAnsi="Times New Roman"/>
          <w:color w:val="000000" w:themeColor="text1"/>
          <w:sz w:val="24"/>
          <w:szCs w:val="24"/>
        </w:rPr>
        <w:footnoteReference w:id="9"/>
      </w:r>
      <w:r>
        <w:rPr>
          <w:rFonts w:ascii="Times New Roman" w:hAnsi="Times New Roman"/>
          <w:color w:val="000000" w:themeColor="text1"/>
          <w:sz w:val="24"/>
          <w:szCs w:val="24"/>
        </w:rPr>
        <w:t xml:space="preserve"> </w:t>
      </w:r>
    </w:p>
    <w:p w14:paraId="217EF84B" w14:textId="77777777" w:rsidR="000A5A94" w:rsidRDefault="00F17EC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 xml:space="preserve">The next </w:t>
      </w:r>
      <w:r w:rsidR="006012E5">
        <w:rPr>
          <w:rFonts w:ascii="Times New Roman" w:hAnsi="Times New Roman"/>
          <w:color w:val="000000" w:themeColor="text1"/>
          <w:sz w:val="24"/>
          <w:szCs w:val="24"/>
        </w:rPr>
        <w:t>part of this consideration</w:t>
      </w:r>
      <w:r>
        <w:rPr>
          <w:rFonts w:ascii="Times New Roman" w:hAnsi="Times New Roman"/>
          <w:color w:val="000000" w:themeColor="text1"/>
          <w:sz w:val="24"/>
          <w:szCs w:val="24"/>
        </w:rPr>
        <w:t xml:space="preserve"> is the claim that sentience is a necessary and sufficient condition for the capacity </w:t>
      </w:r>
      <w:r w:rsidR="006012E5">
        <w:rPr>
          <w:rFonts w:ascii="Times New Roman" w:hAnsi="Times New Roman"/>
          <w:color w:val="000000" w:themeColor="text1"/>
          <w:sz w:val="24"/>
          <w:szCs w:val="24"/>
        </w:rPr>
        <w:t xml:space="preserve">of </w:t>
      </w:r>
      <w:r>
        <w:rPr>
          <w:rFonts w:ascii="Times New Roman" w:hAnsi="Times New Roman"/>
          <w:color w:val="000000" w:themeColor="text1"/>
          <w:sz w:val="24"/>
          <w:szCs w:val="24"/>
        </w:rPr>
        <w:t>well-being.</w:t>
      </w:r>
      <w:r>
        <w:rPr>
          <w:rStyle w:val="FootnoteReference"/>
          <w:rFonts w:ascii="Times New Roman" w:hAnsi="Times New Roman"/>
          <w:color w:val="000000" w:themeColor="text1"/>
          <w:sz w:val="24"/>
          <w:szCs w:val="24"/>
        </w:rPr>
        <w:footnoteReference w:id="10"/>
      </w:r>
      <w:r>
        <w:rPr>
          <w:rFonts w:ascii="Times New Roman" w:hAnsi="Times New Roman"/>
          <w:color w:val="000000" w:themeColor="text1"/>
          <w:sz w:val="24"/>
          <w:szCs w:val="24"/>
        </w:rPr>
        <w:t xml:space="preserve"> </w:t>
      </w:r>
      <w:r w:rsidR="006012E5">
        <w:rPr>
          <w:rFonts w:ascii="Times New Roman" w:hAnsi="Times New Roman"/>
          <w:color w:val="000000" w:themeColor="text1"/>
          <w:sz w:val="24"/>
          <w:szCs w:val="24"/>
        </w:rPr>
        <w:t xml:space="preserve">This is a necessary condition because an entity could </w:t>
      </w:r>
      <w:r w:rsidR="006012E5">
        <w:rPr>
          <w:rFonts w:ascii="Times New Roman" w:hAnsi="Times New Roman"/>
          <w:color w:val="000000" w:themeColor="text1"/>
          <w:sz w:val="24"/>
          <w:szCs w:val="24"/>
        </w:rPr>
        <w:lastRenderedPageBreak/>
        <w:t xml:space="preserve">not possibly feel or perceive itself worse off or better off without the general ability to feel or perceive to some degree (to have sentience, to a degree).  It is also a sufficient condition for the capacity of well-being because the ability to perceive, feel or experience the world in a subjective </w:t>
      </w:r>
      <w:r w:rsidR="000A5A94">
        <w:rPr>
          <w:rFonts w:ascii="Times New Roman" w:hAnsi="Times New Roman"/>
          <w:color w:val="000000" w:themeColor="text1"/>
          <w:sz w:val="24"/>
          <w:szCs w:val="24"/>
        </w:rPr>
        <w:t xml:space="preserve">manner also suggest the ability to feel better or worse about one’s condition. </w:t>
      </w:r>
    </w:p>
    <w:p w14:paraId="479739E7" w14:textId="3EF30F41" w:rsidR="00250708" w:rsidRPr="00B97BD0" w:rsidRDefault="008D0FBF"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w:t>
      </w:r>
      <w:r w:rsidR="000A5A94">
        <w:rPr>
          <w:rFonts w:ascii="Times New Roman" w:hAnsi="Times New Roman"/>
          <w:color w:val="000000" w:themeColor="text1"/>
          <w:sz w:val="24"/>
          <w:szCs w:val="24"/>
        </w:rPr>
        <w:t xml:space="preserve">hese capabilities alone, if possessed by a machine, would be a clear indication of moral status. One way to ascertain whether a machine is in possession of these capabilities, is discussed later, in Consideration IV.    </w:t>
      </w:r>
      <w:r w:rsidR="006012E5">
        <w:rPr>
          <w:rFonts w:ascii="Times New Roman" w:hAnsi="Times New Roman"/>
          <w:color w:val="000000" w:themeColor="text1"/>
          <w:sz w:val="24"/>
          <w:szCs w:val="24"/>
        </w:rPr>
        <w:t xml:space="preserve"> </w:t>
      </w:r>
    </w:p>
    <w:p w14:paraId="55C07E07" w14:textId="77777777" w:rsidR="000A4D44" w:rsidRPr="000A4D44" w:rsidRDefault="000A4D44" w:rsidP="00042216">
      <w:pPr>
        <w:spacing w:line="480" w:lineRule="auto"/>
        <w:ind w:left="360"/>
        <w:rPr>
          <w:rFonts w:ascii="Times New Roman" w:hAnsi="Times New Roman"/>
          <w:b/>
          <w:color w:val="000000" w:themeColor="text1"/>
          <w:sz w:val="24"/>
          <w:szCs w:val="24"/>
        </w:rPr>
      </w:pPr>
    </w:p>
    <w:p w14:paraId="33E0DFFA" w14:textId="08187C86" w:rsidR="000A4D44" w:rsidRDefault="000A4D44" w:rsidP="00042216">
      <w:pPr>
        <w:spacing w:line="480" w:lineRule="auto"/>
        <w:rPr>
          <w:rFonts w:ascii="Times New Roman" w:hAnsi="Times New Roman"/>
          <w:b/>
          <w:color w:val="000000" w:themeColor="text1"/>
          <w:sz w:val="24"/>
          <w:szCs w:val="24"/>
        </w:rPr>
      </w:pPr>
      <w:r w:rsidRPr="006012E5">
        <w:rPr>
          <w:rFonts w:ascii="Times New Roman" w:hAnsi="Times New Roman"/>
          <w:b/>
          <w:color w:val="000000" w:themeColor="text1"/>
          <w:sz w:val="24"/>
          <w:szCs w:val="24"/>
        </w:rPr>
        <w:t>Consideration II:</w:t>
      </w:r>
      <w:r w:rsidR="006012E5">
        <w:rPr>
          <w:rFonts w:ascii="Times New Roman" w:hAnsi="Times New Roman"/>
          <w:b/>
          <w:color w:val="000000" w:themeColor="text1"/>
          <w:sz w:val="24"/>
          <w:szCs w:val="24"/>
        </w:rPr>
        <w:t xml:space="preserve"> </w:t>
      </w:r>
      <w:r w:rsidR="00DE5F91">
        <w:rPr>
          <w:rFonts w:ascii="Times New Roman" w:hAnsi="Times New Roman"/>
          <w:b/>
          <w:color w:val="000000" w:themeColor="text1"/>
          <w:sz w:val="24"/>
          <w:szCs w:val="24"/>
        </w:rPr>
        <w:t>Interests</w:t>
      </w:r>
    </w:p>
    <w:p w14:paraId="03A6AEE4" w14:textId="77777777" w:rsidR="00042216" w:rsidRDefault="00042216" w:rsidP="00042216">
      <w:pPr>
        <w:spacing w:line="480" w:lineRule="auto"/>
        <w:rPr>
          <w:rFonts w:ascii="Times New Roman" w:hAnsi="Times New Roman"/>
          <w:b/>
          <w:color w:val="000000" w:themeColor="text1"/>
          <w:sz w:val="24"/>
          <w:szCs w:val="24"/>
        </w:rPr>
      </w:pPr>
    </w:p>
    <w:p w14:paraId="45F693F6" w14:textId="09C897D2" w:rsidR="0055260E" w:rsidRDefault="00F86AF2"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w:t>
      </w:r>
      <w:r w:rsidR="008D0FBF">
        <w:rPr>
          <w:rFonts w:ascii="Times New Roman" w:hAnsi="Times New Roman"/>
          <w:color w:val="000000" w:themeColor="text1"/>
          <w:sz w:val="24"/>
          <w:szCs w:val="24"/>
        </w:rPr>
        <w:t>Interests</w:t>
      </w:r>
      <w:r>
        <w:rPr>
          <w:rFonts w:ascii="Times New Roman" w:hAnsi="Times New Roman"/>
          <w:color w:val="000000" w:themeColor="text1"/>
          <w:sz w:val="24"/>
          <w:szCs w:val="24"/>
        </w:rPr>
        <w:t>”</w:t>
      </w:r>
      <w:r w:rsidR="00102ED5">
        <w:rPr>
          <w:rFonts w:ascii="Times New Roman" w:hAnsi="Times New Roman"/>
          <w:color w:val="000000" w:themeColor="text1"/>
          <w:sz w:val="24"/>
          <w:szCs w:val="24"/>
        </w:rPr>
        <w:t xml:space="preserve"> are defined by an account from Joel Feinberg.</w:t>
      </w:r>
      <w:r w:rsidR="00102ED5">
        <w:rPr>
          <w:rStyle w:val="FootnoteReference"/>
          <w:rFonts w:ascii="Times New Roman" w:hAnsi="Times New Roman"/>
          <w:color w:val="000000" w:themeColor="text1"/>
          <w:sz w:val="24"/>
          <w:szCs w:val="24"/>
        </w:rPr>
        <w:footnoteReference w:id="11"/>
      </w:r>
      <w:r w:rsidR="00091B1E">
        <w:rPr>
          <w:rFonts w:ascii="Times New Roman" w:hAnsi="Times New Roman"/>
          <w:color w:val="000000" w:themeColor="text1"/>
          <w:sz w:val="24"/>
          <w:szCs w:val="24"/>
        </w:rPr>
        <w:t xml:space="preserve"> On this</w:t>
      </w:r>
      <w:r w:rsidR="00102ED5">
        <w:rPr>
          <w:rFonts w:ascii="Times New Roman" w:hAnsi="Times New Roman"/>
          <w:color w:val="000000" w:themeColor="text1"/>
          <w:sz w:val="24"/>
          <w:szCs w:val="24"/>
        </w:rPr>
        <w:t xml:space="preserve"> view, </w:t>
      </w:r>
      <w:r w:rsidR="00091B1E">
        <w:rPr>
          <w:rFonts w:ascii="Times New Roman" w:hAnsi="Times New Roman"/>
          <w:color w:val="000000" w:themeColor="text1"/>
          <w:sz w:val="24"/>
          <w:szCs w:val="24"/>
        </w:rPr>
        <w:t>to</w:t>
      </w:r>
      <w:r w:rsidR="00102ED5">
        <w:rPr>
          <w:rFonts w:ascii="Times New Roman" w:hAnsi="Times New Roman"/>
          <w:color w:val="000000" w:themeColor="text1"/>
          <w:sz w:val="24"/>
          <w:szCs w:val="24"/>
        </w:rPr>
        <w:t xml:space="preserve"> have an interest x means having a stake in x. Having a s</w:t>
      </w:r>
      <w:r w:rsidR="00091B1E">
        <w:rPr>
          <w:rFonts w:ascii="Times New Roman" w:hAnsi="Times New Roman"/>
          <w:color w:val="000000" w:themeColor="text1"/>
          <w:sz w:val="24"/>
          <w:szCs w:val="24"/>
        </w:rPr>
        <w:t>take in something, x for instance</w:t>
      </w:r>
      <w:r w:rsidR="00102ED5">
        <w:rPr>
          <w:rFonts w:ascii="Times New Roman" w:hAnsi="Times New Roman"/>
          <w:color w:val="000000" w:themeColor="text1"/>
          <w:sz w:val="24"/>
          <w:szCs w:val="24"/>
        </w:rPr>
        <w:t xml:space="preserve">, means </w:t>
      </w:r>
      <w:r w:rsidR="00091B1E">
        <w:rPr>
          <w:rFonts w:ascii="Times New Roman" w:hAnsi="Times New Roman"/>
          <w:color w:val="000000" w:themeColor="text1"/>
          <w:sz w:val="24"/>
          <w:szCs w:val="24"/>
        </w:rPr>
        <w:t>being in the position to gain or lose depending on the condition of x. Gaining o</w:t>
      </w:r>
      <w:r w:rsidR="00576F42">
        <w:rPr>
          <w:rFonts w:ascii="Times New Roman" w:hAnsi="Times New Roman"/>
          <w:color w:val="000000" w:themeColor="text1"/>
          <w:sz w:val="24"/>
          <w:szCs w:val="24"/>
        </w:rPr>
        <w:t>r losing</w:t>
      </w:r>
      <w:r w:rsidR="00091B1E">
        <w:rPr>
          <w:rFonts w:ascii="Times New Roman" w:hAnsi="Times New Roman"/>
          <w:color w:val="000000" w:themeColor="text1"/>
          <w:sz w:val="24"/>
          <w:szCs w:val="24"/>
        </w:rPr>
        <w:t xml:space="preserve"> on this view</w:t>
      </w:r>
      <w:r w:rsidR="00576F42">
        <w:rPr>
          <w:rFonts w:ascii="Times New Roman" w:hAnsi="Times New Roman"/>
          <w:color w:val="000000" w:themeColor="text1"/>
          <w:sz w:val="24"/>
          <w:szCs w:val="24"/>
        </w:rPr>
        <w:t xml:space="preserve"> has</w:t>
      </w:r>
      <w:r w:rsidR="00091B1E">
        <w:rPr>
          <w:rFonts w:ascii="Times New Roman" w:hAnsi="Times New Roman"/>
          <w:color w:val="000000" w:themeColor="text1"/>
          <w:sz w:val="24"/>
          <w:szCs w:val="24"/>
        </w:rPr>
        <w:t xml:space="preserve"> to</w:t>
      </w:r>
      <w:r w:rsidR="00576F42">
        <w:rPr>
          <w:rFonts w:ascii="Times New Roman" w:hAnsi="Times New Roman"/>
          <w:color w:val="000000" w:themeColor="text1"/>
          <w:sz w:val="24"/>
          <w:szCs w:val="24"/>
        </w:rPr>
        <w:t xml:space="preserve"> do with the</w:t>
      </w:r>
      <w:r w:rsidR="00091B1E">
        <w:rPr>
          <w:rFonts w:ascii="Times New Roman" w:hAnsi="Times New Roman"/>
          <w:color w:val="000000" w:themeColor="text1"/>
          <w:sz w:val="24"/>
          <w:szCs w:val="24"/>
        </w:rPr>
        <w:t xml:space="preserve"> status of one’s well-being</w:t>
      </w:r>
      <w:r w:rsidR="00576F42">
        <w:rPr>
          <w:rFonts w:ascii="Times New Roman" w:hAnsi="Times New Roman"/>
          <w:color w:val="000000" w:themeColor="text1"/>
          <w:sz w:val="24"/>
          <w:szCs w:val="24"/>
        </w:rPr>
        <w:t xml:space="preserve">. Being better off due to the state of an interest would correspond to </w:t>
      </w:r>
      <w:r w:rsidR="00DE5F91">
        <w:rPr>
          <w:rFonts w:ascii="Times New Roman" w:hAnsi="Times New Roman"/>
          <w:color w:val="000000" w:themeColor="text1"/>
          <w:sz w:val="24"/>
          <w:szCs w:val="24"/>
        </w:rPr>
        <w:t xml:space="preserve">a </w:t>
      </w:r>
      <w:r w:rsidR="00576F42">
        <w:rPr>
          <w:rFonts w:ascii="Times New Roman" w:hAnsi="Times New Roman"/>
          <w:color w:val="000000" w:themeColor="text1"/>
          <w:sz w:val="24"/>
          <w:szCs w:val="24"/>
        </w:rPr>
        <w:t>gain</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xml:space="preserve"> and being worse off due to the state of an interest would correspond to loss</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Altogether, when we say that one has an interest, we mean that one’s well-being is affected by the state of that interest and consequently the quality of one’s life is related directly to the condition of that interest</w:t>
      </w:r>
      <w:r w:rsidR="007166E0">
        <w:rPr>
          <w:rFonts w:ascii="Times New Roman" w:hAnsi="Times New Roman"/>
          <w:color w:val="000000" w:themeColor="text1"/>
          <w:sz w:val="24"/>
          <w:szCs w:val="24"/>
        </w:rPr>
        <w:t xml:space="preserve">. Interests also inform our moral obligations.  For example, a dog has a clear interest not to be hit by a car while crossing the street. Getting hit would, at best, wound the animal and put her in a state of pain. At worst, it would kill her. Both these consequences represent clear losses in well-being as well as a disregard for the needs of the </w:t>
      </w:r>
      <w:r w:rsidR="007166E0">
        <w:rPr>
          <w:rFonts w:ascii="Times New Roman" w:hAnsi="Times New Roman"/>
          <w:color w:val="000000" w:themeColor="text1"/>
          <w:sz w:val="24"/>
          <w:szCs w:val="24"/>
        </w:rPr>
        <w:lastRenderedPageBreak/>
        <w:t xml:space="preserve">animal. In showing respect for the needs of the dog we must recognize that we now have an obligation not to hit that dog with our car.   </w:t>
      </w:r>
    </w:p>
    <w:p w14:paraId="4EA52780" w14:textId="1F97210E" w:rsidR="006012E5" w:rsidRDefault="00DE5F91"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Since the capacity to have interests implies the capacity to have a well-being it can also be said that a machine with interests must also have moral status. </w:t>
      </w:r>
    </w:p>
    <w:p w14:paraId="24C0A24F" w14:textId="77777777" w:rsidR="00DE5F91" w:rsidRPr="006012E5" w:rsidRDefault="00DE5F91" w:rsidP="00042216">
      <w:pPr>
        <w:spacing w:line="480" w:lineRule="auto"/>
        <w:rPr>
          <w:rFonts w:ascii="Times New Roman" w:hAnsi="Times New Roman"/>
          <w:b/>
          <w:color w:val="000000" w:themeColor="text1"/>
          <w:sz w:val="24"/>
          <w:szCs w:val="24"/>
        </w:rPr>
      </w:pPr>
    </w:p>
    <w:p w14:paraId="3505AF17" w14:textId="3D4731B2" w:rsidR="006012E5" w:rsidRPr="006012E5" w:rsidRDefault="006012E5" w:rsidP="00042216">
      <w:pPr>
        <w:spacing w:line="480" w:lineRule="auto"/>
        <w:rPr>
          <w:rFonts w:ascii="Times New Roman" w:hAnsi="Times New Roman"/>
          <w:b/>
          <w:color w:val="000000" w:themeColor="text1"/>
          <w:sz w:val="24"/>
          <w:szCs w:val="24"/>
        </w:rPr>
      </w:pPr>
      <w:r w:rsidRPr="006012E5">
        <w:rPr>
          <w:rFonts w:ascii="Times New Roman" w:hAnsi="Times New Roman"/>
          <w:b/>
          <w:color w:val="000000" w:themeColor="text1"/>
          <w:sz w:val="24"/>
          <w:szCs w:val="24"/>
        </w:rPr>
        <w:t>Consideration I</w:t>
      </w:r>
      <w:r>
        <w:rPr>
          <w:rFonts w:ascii="Times New Roman" w:hAnsi="Times New Roman"/>
          <w:b/>
          <w:color w:val="000000" w:themeColor="text1"/>
          <w:sz w:val="24"/>
          <w:szCs w:val="24"/>
        </w:rPr>
        <w:t>II: Harm</w:t>
      </w:r>
    </w:p>
    <w:p w14:paraId="4B4F21E5" w14:textId="77777777" w:rsidR="000A4D44" w:rsidRDefault="000A4D44" w:rsidP="00042216">
      <w:pPr>
        <w:pStyle w:val="ListParagraph"/>
        <w:spacing w:line="480" w:lineRule="auto"/>
        <w:ind w:left="1080"/>
        <w:rPr>
          <w:rFonts w:ascii="Times New Roman" w:hAnsi="Times New Roman"/>
          <w:color w:val="000000" w:themeColor="text1"/>
          <w:sz w:val="24"/>
          <w:szCs w:val="24"/>
        </w:rPr>
      </w:pPr>
    </w:p>
    <w:p w14:paraId="40E5F868" w14:textId="6D79086D" w:rsidR="008B61D4" w:rsidRDefault="00DD181D" w:rsidP="00042216">
      <w:pPr>
        <w:spacing w:line="480" w:lineRule="auto"/>
        <w:ind w:firstLine="720"/>
        <w:rPr>
          <w:rFonts w:ascii="Times New Roman" w:hAnsi="Times New Roman"/>
          <w:color w:val="000000" w:themeColor="text1"/>
          <w:sz w:val="24"/>
          <w:szCs w:val="24"/>
        </w:rPr>
      </w:pPr>
      <w:r w:rsidRPr="00710801">
        <w:rPr>
          <w:rFonts w:ascii="Times New Roman" w:hAnsi="Times New Roman"/>
          <w:color w:val="000000" w:themeColor="text1"/>
          <w:sz w:val="24"/>
          <w:szCs w:val="24"/>
        </w:rPr>
        <w:t xml:space="preserve">This consideration is also closely related to well-being. </w:t>
      </w:r>
      <w:r w:rsidR="008B0F66">
        <w:rPr>
          <w:rFonts w:ascii="Times New Roman" w:hAnsi="Times New Roman"/>
          <w:color w:val="000000" w:themeColor="text1"/>
          <w:sz w:val="24"/>
          <w:szCs w:val="24"/>
        </w:rPr>
        <w:t xml:space="preserve">We will </w:t>
      </w:r>
      <w:r w:rsidRPr="00710801">
        <w:rPr>
          <w:rFonts w:ascii="Times New Roman" w:hAnsi="Times New Roman"/>
          <w:color w:val="000000" w:themeColor="text1"/>
          <w:sz w:val="24"/>
          <w:szCs w:val="24"/>
        </w:rPr>
        <w:t>use an</w:t>
      </w:r>
      <w:r w:rsidR="008B0F66">
        <w:rPr>
          <w:rFonts w:ascii="Times New Roman" w:hAnsi="Times New Roman"/>
          <w:color w:val="000000" w:themeColor="text1"/>
          <w:sz w:val="24"/>
          <w:szCs w:val="24"/>
        </w:rPr>
        <w:t>other</w:t>
      </w:r>
      <w:r w:rsidRPr="00710801">
        <w:rPr>
          <w:rFonts w:ascii="Times New Roman" w:hAnsi="Times New Roman"/>
          <w:color w:val="000000" w:themeColor="text1"/>
          <w:sz w:val="24"/>
          <w:szCs w:val="24"/>
        </w:rPr>
        <w:t xml:space="preserve"> account from Feinberg. He defines harm as a “thwarting, setting back or defeating of an interest.”</w:t>
      </w:r>
      <w:r w:rsidRPr="00710801">
        <w:rPr>
          <w:rStyle w:val="FootnoteReference"/>
          <w:rFonts w:ascii="Times New Roman" w:hAnsi="Times New Roman"/>
          <w:color w:val="000000" w:themeColor="text1"/>
          <w:sz w:val="24"/>
          <w:szCs w:val="24"/>
        </w:rPr>
        <w:footnoteReference w:id="12"/>
      </w:r>
      <w:r w:rsidR="00531A36" w:rsidRPr="00710801">
        <w:rPr>
          <w:rFonts w:ascii="Times New Roman" w:hAnsi="Times New Roman"/>
          <w:color w:val="000000" w:themeColor="text1"/>
          <w:sz w:val="24"/>
          <w:szCs w:val="24"/>
        </w:rPr>
        <w:t xml:space="preserve"> Given</w:t>
      </w:r>
      <w:r w:rsidRPr="00710801">
        <w:rPr>
          <w:rFonts w:ascii="Times New Roman" w:hAnsi="Times New Roman"/>
          <w:color w:val="000000" w:themeColor="text1"/>
          <w:sz w:val="24"/>
          <w:szCs w:val="24"/>
        </w:rPr>
        <w:t xml:space="preserve"> the previous consideration we can take this</w:t>
      </w:r>
      <w:r w:rsidR="00531A36" w:rsidRPr="00710801">
        <w:rPr>
          <w:rFonts w:ascii="Times New Roman" w:hAnsi="Times New Roman"/>
          <w:color w:val="000000" w:themeColor="text1"/>
          <w:sz w:val="24"/>
          <w:szCs w:val="24"/>
        </w:rPr>
        <w:t xml:space="preserve"> to</w:t>
      </w:r>
      <w:r w:rsidRPr="00710801">
        <w:rPr>
          <w:rFonts w:ascii="Times New Roman" w:hAnsi="Times New Roman"/>
          <w:color w:val="000000" w:themeColor="text1"/>
          <w:sz w:val="24"/>
          <w:szCs w:val="24"/>
        </w:rPr>
        <w:t xml:space="preserve"> mean that harm happens when an interest is foiled or set back res</w:t>
      </w:r>
      <w:r w:rsidR="00531A36" w:rsidRPr="00710801">
        <w:rPr>
          <w:rFonts w:ascii="Times New Roman" w:hAnsi="Times New Roman"/>
          <w:color w:val="000000" w:themeColor="text1"/>
          <w:sz w:val="24"/>
          <w:szCs w:val="24"/>
        </w:rPr>
        <w:t>ulting in a loss of well-being.</w:t>
      </w:r>
      <w:r w:rsidR="008B0F66">
        <w:rPr>
          <w:rFonts w:ascii="Times New Roman" w:hAnsi="Times New Roman"/>
          <w:color w:val="000000" w:themeColor="text1"/>
          <w:sz w:val="24"/>
          <w:szCs w:val="24"/>
        </w:rPr>
        <w:t xml:space="preserve"> </w:t>
      </w:r>
      <w:r w:rsidR="00531A36" w:rsidRPr="00710801">
        <w:rPr>
          <w:rFonts w:ascii="Times New Roman" w:hAnsi="Times New Roman"/>
          <w:color w:val="000000" w:themeColor="text1"/>
          <w:sz w:val="24"/>
          <w:szCs w:val="24"/>
        </w:rPr>
        <w:t>There is at least one problem with defining harm in this way – namely, its lack of complexity. Stephan Wilkinson offers a rather crude hypothetical situation to illustrate the deficiency of this definition. It involves a psychotherapist who sexually exploits his patients.</w:t>
      </w:r>
      <w:r w:rsidR="00531A36" w:rsidRPr="00710801">
        <w:rPr>
          <w:rStyle w:val="FootnoteReference"/>
          <w:rFonts w:ascii="Times New Roman" w:hAnsi="Times New Roman"/>
          <w:color w:val="000000" w:themeColor="text1"/>
          <w:sz w:val="24"/>
          <w:szCs w:val="24"/>
        </w:rPr>
        <w:footnoteReference w:id="13"/>
      </w:r>
      <w:r w:rsidR="00531A36" w:rsidRPr="00710801">
        <w:rPr>
          <w:rFonts w:ascii="Times New Roman" w:hAnsi="Times New Roman"/>
          <w:color w:val="000000" w:themeColor="text1"/>
          <w:sz w:val="24"/>
          <w:szCs w:val="24"/>
        </w:rPr>
        <w:t xml:space="preserve"> Despite what we already intuitively know about this scenario, that taking advantage of your patients as a doctor cannot be good, it is altogether possible that </w:t>
      </w:r>
      <w:r w:rsidR="00AB23DC">
        <w:rPr>
          <w:rFonts w:ascii="Times New Roman" w:hAnsi="Times New Roman"/>
          <w:color w:val="000000" w:themeColor="text1"/>
          <w:sz w:val="24"/>
          <w:szCs w:val="24"/>
        </w:rPr>
        <w:t>one</w:t>
      </w:r>
      <w:r w:rsidR="00531A36" w:rsidRPr="00710801">
        <w:rPr>
          <w:rFonts w:ascii="Times New Roman" w:hAnsi="Times New Roman"/>
          <w:color w:val="000000" w:themeColor="text1"/>
          <w:sz w:val="24"/>
          <w:szCs w:val="24"/>
        </w:rPr>
        <w:t xml:space="preserve"> of the man’s patien</w:t>
      </w:r>
      <w:r w:rsidR="006F6D64" w:rsidRPr="00710801">
        <w:rPr>
          <w:rFonts w:ascii="Times New Roman" w:hAnsi="Times New Roman"/>
          <w:color w:val="000000" w:themeColor="text1"/>
          <w:sz w:val="24"/>
          <w:szCs w:val="24"/>
        </w:rPr>
        <w:t>ts will leave his office with a well-being of better condition than before they arrived. A similar example could be made of a fraudulent tax accountant. Let’s say an accountant offers to save a client thousands of dollars on his taxes</w:t>
      </w:r>
      <w:r w:rsidR="00AB23DC">
        <w:rPr>
          <w:rFonts w:ascii="Times New Roman" w:hAnsi="Times New Roman"/>
          <w:color w:val="000000" w:themeColor="text1"/>
          <w:sz w:val="24"/>
          <w:szCs w:val="24"/>
        </w:rPr>
        <w:t>, and secure for</w:t>
      </w:r>
      <w:r w:rsidR="006F6D64" w:rsidRPr="00710801">
        <w:rPr>
          <w:rFonts w:ascii="Times New Roman" w:hAnsi="Times New Roman"/>
          <w:color w:val="000000" w:themeColor="text1"/>
          <w:sz w:val="24"/>
          <w:szCs w:val="24"/>
        </w:rPr>
        <w:t xml:space="preserve"> him thousands of dollars in tax refund money. This accountant ends up taking more money from the tax return than what was agreed upon in his contract, but he does succeed in sav</w:t>
      </w:r>
      <w:r w:rsidR="00AB23DC">
        <w:rPr>
          <w:rFonts w:ascii="Times New Roman" w:hAnsi="Times New Roman"/>
          <w:color w:val="000000" w:themeColor="text1"/>
          <w:sz w:val="24"/>
          <w:szCs w:val="24"/>
        </w:rPr>
        <w:t>ing the man</w:t>
      </w:r>
      <w:r w:rsidR="00F40563" w:rsidRPr="00710801">
        <w:rPr>
          <w:rFonts w:ascii="Times New Roman" w:hAnsi="Times New Roman"/>
          <w:color w:val="000000" w:themeColor="text1"/>
          <w:sz w:val="24"/>
          <w:szCs w:val="24"/>
        </w:rPr>
        <w:t xml:space="preserve"> thous</w:t>
      </w:r>
      <w:r w:rsidR="00AB23DC">
        <w:rPr>
          <w:rFonts w:ascii="Times New Roman" w:hAnsi="Times New Roman"/>
          <w:color w:val="000000" w:themeColor="text1"/>
          <w:sz w:val="24"/>
          <w:szCs w:val="24"/>
        </w:rPr>
        <w:t xml:space="preserve">ands of dollars and </w:t>
      </w:r>
      <w:r w:rsidR="00AB23DC">
        <w:rPr>
          <w:rFonts w:ascii="Times New Roman" w:hAnsi="Times New Roman"/>
          <w:color w:val="000000" w:themeColor="text1"/>
          <w:sz w:val="24"/>
          <w:szCs w:val="24"/>
        </w:rPr>
        <w:lastRenderedPageBreak/>
        <w:t>securing him</w:t>
      </w:r>
      <w:r w:rsidR="00F40563" w:rsidRPr="00710801">
        <w:rPr>
          <w:rFonts w:ascii="Times New Roman" w:hAnsi="Times New Roman"/>
          <w:color w:val="000000" w:themeColor="text1"/>
          <w:sz w:val="24"/>
          <w:szCs w:val="24"/>
        </w:rPr>
        <w:t xml:space="preserve"> a commendable amount of money in the form of a hefty tax refund. The rub is that despite the man being better off than he was before seeing the </w:t>
      </w:r>
      <w:r w:rsidR="00AB23DC">
        <w:rPr>
          <w:rFonts w:ascii="Times New Roman" w:hAnsi="Times New Roman"/>
          <w:color w:val="000000" w:themeColor="text1"/>
          <w:sz w:val="24"/>
          <w:szCs w:val="24"/>
        </w:rPr>
        <w:t xml:space="preserve">accountant </w:t>
      </w:r>
      <w:r w:rsidR="00F40563" w:rsidRPr="00710801">
        <w:rPr>
          <w:rFonts w:ascii="Times New Roman" w:hAnsi="Times New Roman"/>
          <w:color w:val="000000" w:themeColor="text1"/>
          <w:sz w:val="24"/>
          <w:szCs w:val="24"/>
        </w:rPr>
        <w:t>it still seems clear th</w:t>
      </w:r>
      <w:r w:rsidR="008B61D4" w:rsidRPr="00710801">
        <w:rPr>
          <w:rFonts w:ascii="Times New Roman" w:hAnsi="Times New Roman"/>
          <w:color w:val="000000" w:themeColor="text1"/>
          <w:sz w:val="24"/>
          <w:szCs w:val="24"/>
        </w:rPr>
        <w:t xml:space="preserve">at he is being wronged here. </w:t>
      </w:r>
      <w:r w:rsidR="00AB23DC">
        <w:rPr>
          <w:rFonts w:ascii="Times New Roman" w:hAnsi="Times New Roman"/>
          <w:color w:val="000000" w:themeColor="text1"/>
          <w:sz w:val="24"/>
          <w:szCs w:val="24"/>
        </w:rPr>
        <w:t>In response to this,</w:t>
      </w:r>
      <w:r w:rsidR="00F40563" w:rsidRPr="00710801">
        <w:rPr>
          <w:rFonts w:ascii="Times New Roman" w:hAnsi="Times New Roman"/>
          <w:color w:val="000000" w:themeColor="text1"/>
          <w:sz w:val="24"/>
          <w:szCs w:val="24"/>
        </w:rPr>
        <w:t xml:space="preserve"> Cochrane makes an amend</w:t>
      </w:r>
      <w:r w:rsidR="00710801" w:rsidRPr="00710801">
        <w:rPr>
          <w:rFonts w:ascii="Times New Roman" w:hAnsi="Times New Roman"/>
          <w:color w:val="000000" w:themeColor="text1"/>
          <w:sz w:val="24"/>
          <w:szCs w:val="24"/>
        </w:rPr>
        <w:t>ment to his</w:t>
      </w:r>
      <w:r w:rsidR="00AB23DC">
        <w:rPr>
          <w:rFonts w:ascii="Times New Roman" w:hAnsi="Times New Roman"/>
          <w:color w:val="000000" w:themeColor="text1"/>
          <w:sz w:val="24"/>
          <w:szCs w:val="24"/>
        </w:rPr>
        <w:t xml:space="preserve"> definition of harm; it </w:t>
      </w:r>
      <w:r w:rsidR="00F40563" w:rsidRPr="00710801">
        <w:rPr>
          <w:rFonts w:ascii="Times New Roman" w:hAnsi="Times New Roman"/>
          <w:color w:val="000000" w:themeColor="text1"/>
          <w:sz w:val="24"/>
          <w:szCs w:val="24"/>
        </w:rPr>
        <w:t>focus</w:t>
      </w:r>
      <w:r w:rsidR="00AB23DC">
        <w:rPr>
          <w:rFonts w:ascii="Times New Roman" w:hAnsi="Times New Roman"/>
          <w:color w:val="000000" w:themeColor="text1"/>
          <w:sz w:val="24"/>
          <w:szCs w:val="24"/>
        </w:rPr>
        <w:t>es on</w:t>
      </w:r>
      <w:r w:rsidR="00F40563" w:rsidRPr="00710801">
        <w:rPr>
          <w:rFonts w:ascii="Times New Roman" w:hAnsi="Times New Roman"/>
          <w:color w:val="000000" w:themeColor="text1"/>
          <w:sz w:val="24"/>
          <w:szCs w:val="24"/>
        </w:rPr>
        <w:t xml:space="preserve"> not only what actions hurt our well-being, but also what actions leave our well-being worse off than it should be.</w:t>
      </w:r>
      <w:r w:rsidR="00F40563" w:rsidRPr="00710801">
        <w:rPr>
          <w:rStyle w:val="FootnoteReference"/>
          <w:rFonts w:ascii="Times New Roman" w:hAnsi="Times New Roman"/>
          <w:color w:val="000000" w:themeColor="text1"/>
          <w:sz w:val="24"/>
          <w:szCs w:val="24"/>
        </w:rPr>
        <w:footnoteReference w:id="14"/>
      </w:r>
      <w:r w:rsidR="00F40563" w:rsidRPr="00710801">
        <w:rPr>
          <w:rFonts w:ascii="Times New Roman" w:hAnsi="Times New Roman"/>
          <w:color w:val="000000" w:themeColor="text1"/>
          <w:sz w:val="24"/>
          <w:szCs w:val="24"/>
        </w:rPr>
        <w:t xml:space="preserve"> </w:t>
      </w:r>
      <w:r w:rsidR="008B61D4" w:rsidRPr="00710801">
        <w:rPr>
          <w:rFonts w:ascii="Times New Roman" w:hAnsi="Times New Roman"/>
          <w:color w:val="000000" w:themeColor="text1"/>
          <w:sz w:val="24"/>
          <w:szCs w:val="24"/>
        </w:rPr>
        <w:t xml:space="preserve">What “should be” ought to be thought of as the possible actions available to </w:t>
      </w:r>
      <w:r w:rsidR="00FF64A0" w:rsidRPr="00710801">
        <w:rPr>
          <w:rFonts w:ascii="Times New Roman" w:hAnsi="Times New Roman"/>
          <w:color w:val="000000" w:themeColor="text1"/>
          <w:sz w:val="24"/>
          <w:szCs w:val="24"/>
        </w:rPr>
        <w:t xml:space="preserve">the </w:t>
      </w:r>
      <w:r w:rsidR="008B61D4" w:rsidRPr="00710801">
        <w:rPr>
          <w:rFonts w:ascii="Times New Roman" w:hAnsi="Times New Roman"/>
          <w:color w:val="000000" w:themeColor="text1"/>
          <w:sz w:val="24"/>
          <w:szCs w:val="24"/>
        </w:rPr>
        <w:t xml:space="preserve">moral </w:t>
      </w:r>
      <w:r w:rsidR="00FF64A0" w:rsidRPr="00710801">
        <w:rPr>
          <w:rFonts w:ascii="Times New Roman" w:hAnsi="Times New Roman"/>
          <w:color w:val="000000" w:themeColor="text1"/>
          <w:sz w:val="24"/>
          <w:szCs w:val="24"/>
        </w:rPr>
        <w:t>agent</w:t>
      </w:r>
      <w:r w:rsidR="008B61D4" w:rsidRPr="00710801">
        <w:rPr>
          <w:rFonts w:ascii="Times New Roman" w:hAnsi="Times New Roman"/>
          <w:color w:val="000000" w:themeColor="text1"/>
          <w:sz w:val="24"/>
          <w:szCs w:val="24"/>
        </w:rPr>
        <w:t xml:space="preserve"> that create</w:t>
      </w:r>
      <w:r w:rsidR="00FF64A0" w:rsidRPr="00710801">
        <w:rPr>
          <w:rFonts w:ascii="Times New Roman" w:hAnsi="Times New Roman"/>
          <w:color w:val="000000" w:themeColor="text1"/>
          <w:sz w:val="24"/>
          <w:szCs w:val="24"/>
        </w:rPr>
        <w:t>s</w:t>
      </w:r>
      <w:r w:rsidR="008B61D4" w:rsidRPr="00710801">
        <w:rPr>
          <w:rFonts w:ascii="Times New Roman" w:hAnsi="Times New Roman"/>
          <w:color w:val="000000" w:themeColor="text1"/>
          <w:sz w:val="24"/>
          <w:szCs w:val="24"/>
        </w:rPr>
        <w:t xml:space="preserve"> optimal results for their moral patients without causing undue harm to themselves or their moral patient.  In this case, the course of action that would have been most beneficial to both the accountant and to man would be if the account stuck to terms outlines in his contract. Of course the accountant would not have nearly as much money at the of the day and his </w:t>
      </w:r>
      <w:r w:rsidR="00386EE3" w:rsidRPr="00710801">
        <w:rPr>
          <w:rFonts w:ascii="Times New Roman" w:hAnsi="Times New Roman"/>
          <w:color w:val="000000" w:themeColor="text1"/>
          <w:sz w:val="24"/>
          <w:szCs w:val="24"/>
        </w:rPr>
        <w:t>well-being would have</w:t>
      </w:r>
      <w:r w:rsidR="008B61D4" w:rsidRPr="00710801">
        <w:rPr>
          <w:rFonts w:ascii="Times New Roman" w:hAnsi="Times New Roman"/>
          <w:color w:val="000000" w:themeColor="text1"/>
          <w:sz w:val="24"/>
          <w:szCs w:val="24"/>
        </w:rPr>
        <w:t xml:space="preserve"> gained less when compared to the well-being of an accountant that has stolen from his client, however, theft on the part of the accountant represents an </w:t>
      </w:r>
      <w:r w:rsidR="00386EE3" w:rsidRPr="00710801">
        <w:rPr>
          <w:rFonts w:ascii="Times New Roman" w:hAnsi="Times New Roman"/>
          <w:color w:val="000000" w:themeColor="text1"/>
          <w:sz w:val="24"/>
          <w:szCs w:val="24"/>
        </w:rPr>
        <w:t>undue kind of harm inflicted upon his moral patient, the action also disrespects the importance of his client’s needs.  There are scenarios, however, where causing some harm can be reasonable and morally justifiable. In situations where causing some minor amount of harm will prevent a more serious harm from occurring can be morally acceptable. For example, open heart surgery inflicts a considerably amount of harm to</w:t>
      </w:r>
      <w:r w:rsidR="001C71A3">
        <w:rPr>
          <w:rFonts w:ascii="Times New Roman" w:hAnsi="Times New Roman"/>
          <w:color w:val="000000" w:themeColor="text1"/>
          <w:sz w:val="24"/>
          <w:szCs w:val="24"/>
        </w:rPr>
        <w:t xml:space="preserve"> the</w:t>
      </w:r>
      <w:r w:rsidR="00386EE3" w:rsidRPr="00710801">
        <w:rPr>
          <w:rFonts w:ascii="Times New Roman" w:hAnsi="Times New Roman"/>
          <w:color w:val="000000" w:themeColor="text1"/>
          <w:sz w:val="24"/>
          <w:szCs w:val="24"/>
        </w:rPr>
        <w:t xml:space="preserve"> body but if the only alternative is death, than the option </w:t>
      </w:r>
      <w:r w:rsidR="00FF64A0" w:rsidRPr="00710801">
        <w:rPr>
          <w:rFonts w:ascii="Times New Roman" w:hAnsi="Times New Roman"/>
          <w:color w:val="000000" w:themeColor="text1"/>
          <w:sz w:val="24"/>
          <w:szCs w:val="24"/>
        </w:rPr>
        <w:t xml:space="preserve">is morally permissible. Moreover, if a decision can cause unreasonable amounts of harm to the moral agent, even if it provides the highest benefit to the </w:t>
      </w:r>
      <w:r w:rsidR="00FF64A0">
        <w:rPr>
          <w:rFonts w:ascii="Times New Roman" w:hAnsi="Times New Roman"/>
          <w:color w:val="000000" w:themeColor="text1"/>
          <w:sz w:val="24"/>
          <w:szCs w:val="24"/>
        </w:rPr>
        <w:t xml:space="preserve">well-being of her moral patient, it is reasonable and morally permissible that this moral agent would not take such an action. </w:t>
      </w:r>
    </w:p>
    <w:p w14:paraId="2C901E6C" w14:textId="77777777" w:rsidR="00042216" w:rsidRDefault="00042216" w:rsidP="00042216">
      <w:pPr>
        <w:spacing w:line="480" w:lineRule="auto"/>
        <w:ind w:firstLine="720"/>
        <w:rPr>
          <w:rFonts w:ascii="Times New Roman" w:hAnsi="Times New Roman"/>
          <w:color w:val="000000" w:themeColor="text1"/>
          <w:sz w:val="24"/>
          <w:szCs w:val="24"/>
        </w:rPr>
      </w:pPr>
    </w:p>
    <w:p w14:paraId="2AA42E0E" w14:textId="2E00437A" w:rsidR="00DE5F91" w:rsidRDefault="00DE5F91"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lastRenderedPageBreak/>
        <w:t>One</w:t>
      </w:r>
      <w:r w:rsidR="007166E0">
        <w:rPr>
          <w:rFonts w:ascii="Times New Roman" w:hAnsi="Times New Roman"/>
          <w:color w:val="000000" w:themeColor="text1"/>
          <w:sz w:val="24"/>
          <w:szCs w:val="24"/>
        </w:rPr>
        <w:t xml:space="preserve"> other </w:t>
      </w:r>
      <w:r w:rsidR="001F70CA">
        <w:rPr>
          <w:rFonts w:ascii="Times New Roman" w:hAnsi="Times New Roman"/>
          <w:color w:val="000000" w:themeColor="text1"/>
          <w:sz w:val="24"/>
          <w:szCs w:val="24"/>
        </w:rPr>
        <w:t>issue often brought up when discussing moral status for machines is</w:t>
      </w:r>
      <w:r w:rsidRPr="000A4D44">
        <w:rPr>
          <w:rFonts w:ascii="Times New Roman" w:hAnsi="Times New Roman"/>
          <w:color w:val="000000" w:themeColor="text1"/>
          <w:sz w:val="24"/>
          <w:szCs w:val="24"/>
        </w:rPr>
        <w:t xml:space="preserve"> the concern that machines cann</w:t>
      </w:r>
      <w:r w:rsidR="001C71A3">
        <w:rPr>
          <w:rFonts w:ascii="Times New Roman" w:hAnsi="Times New Roman"/>
          <w:color w:val="000000" w:themeColor="text1"/>
          <w:sz w:val="24"/>
          <w:szCs w:val="24"/>
        </w:rPr>
        <w:t xml:space="preserve">ot feel pain or cannot be </w:t>
      </w:r>
      <w:r w:rsidR="001F70CA">
        <w:rPr>
          <w:rFonts w:ascii="Times New Roman" w:hAnsi="Times New Roman"/>
          <w:color w:val="000000" w:themeColor="text1"/>
          <w:sz w:val="24"/>
          <w:szCs w:val="24"/>
        </w:rPr>
        <w:t>hurt or harmed.</w:t>
      </w:r>
      <w:r w:rsidRPr="000A4D44">
        <w:rPr>
          <w:rFonts w:ascii="Times New Roman" w:hAnsi="Times New Roman"/>
          <w:color w:val="000000" w:themeColor="text1"/>
          <w:sz w:val="24"/>
          <w:szCs w:val="24"/>
        </w:rPr>
        <w:t xml:space="preserve"> This is often coupled with doubts that machines can suffer, which of course is a major point of interest in the question of moral </w:t>
      </w:r>
      <w:proofErr w:type="spellStart"/>
      <w:r w:rsidRPr="000A4D44">
        <w:rPr>
          <w:rFonts w:ascii="Times New Roman" w:hAnsi="Times New Roman"/>
          <w:color w:val="000000" w:themeColor="text1"/>
          <w:sz w:val="24"/>
          <w:szCs w:val="24"/>
        </w:rPr>
        <w:t>patiency</w:t>
      </w:r>
      <w:proofErr w:type="spellEnd"/>
      <w:r w:rsidRPr="000A4D44">
        <w:rPr>
          <w:rFonts w:ascii="Times New Roman" w:hAnsi="Times New Roman"/>
          <w:color w:val="000000" w:themeColor="text1"/>
          <w:sz w:val="24"/>
          <w:szCs w:val="24"/>
        </w:rPr>
        <w:t>.</w:t>
      </w:r>
      <w:r w:rsidRPr="00A2202B">
        <w:rPr>
          <w:rStyle w:val="FootnoteReference"/>
          <w:rFonts w:ascii="Times New Roman" w:hAnsi="Times New Roman" w:cs="Times New Roman"/>
          <w:color w:val="000000" w:themeColor="text1"/>
          <w:sz w:val="24"/>
          <w:szCs w:val="24"/>
        </w:rPr>
        <w:footnoteReference w:id="15"/>
      </w:r>
      <w:r w:rsidR="001F70CA">
        <w:rPr>
          <w:rFonts w:ascii="Times New Roman" w:hAnsi="Times New Roman"/>
          <w:color w:val="000000" w:themeColor="text1"/>
          <w:sz w:val="24"/>
          <w:szCs w:val="24"/>
        </w:rPr>
        <w:t xml:space="preserve"> The ability to suffer suggests a capability for states of wellness and distress within an entity, as well as basic needs for the entity that when taken away or provided either damage or bolster the well-being of said entity. </w:t>
      </w:r>
      <w:r w:rsidR="008D0FBF">
        <w:rPr>
          <w:rFonts w:ascii="Times New Roman" w:hAnsi="Times New Roman"/>
          <w:color w:val="000000" w:themeColor="text1"/>
          <w:sz w:val="24"/>
          <w:szCs w:val="24"/>
        </w:rPr>
        <w:t xml:space="preserve">It seems problematic that something that cannot suffer could be a </w:t>
      </w:r>
      <w:r w:rsidR="001F70CA">
        <w:rPr>
          <w:rFonts w:ascii="Times New Roman" w:hAnsi="Times New Roman"/>
          <w:color w:val="000000" w:themeColor="text1"/>
          <w:sz w:val="24"/>
          <w:szCs w:val="24"/>
        </w:rPr>
        <w:t>moral patient</w:t>
      </w:r>
      <w:r w:rsidR="008D0FBF">
        <w:rPr>
          <w:rFonts w:ascii="Times New Roman" w:hAnsi="Times New Roman"/>
          <w:color w:val="000000" w:themeColor="text1"/>
          <w:sz w:val="24"/>
          <w:szCs w:val="24"/>
        </w:rPr>
        <w:t xml:space="preserve"> given that moral patients </w:t>
      </w:r>
      <w:r w:rsidR="001F70CA">
        <w:rPr>
          <w:rFonts w:ascii="Times New Roman" w:hAnsi="Times New Roman"/>
          <w:color w:val="000000" w:themeColor="text1"/>
          <w:sz w:val="24"/>
          <w:szCs w:val="24"/>
        </w:rPr>
        <w:t>are characterized by their needs</w:t>
      </w:r>
      <w:r w:rsidR="008D0FBF">
        <w:rPr>
          <w:rFonts w:ascii="Times New Roman" w:hAnsi="Times New Roman"/>
          <w:color w:val="000000" w:themeColor="text1"/>
          <w:sz w:val="24"/>
          <w:szCs w:val="24"/>
        </w:rPr>
        <w:t>,</w:t>
      </w:r>
      <w:r w:rsidR="001F70CA">
        <w:rPr>
          <w:rFonts w:ascii="Times New Roman" w:hAnsi="Times New Roman"/>
          <w:color w:val="000000" w:themeColor="text1"/>
          <w:sz w:val="24"/>
          <w:szCs w:val="24"/>
        </w:rPr>
        <w:t xml:space="preserve"> and by extension</w:t>
      </w:r>
      <w:r w:rsidR="008D0FBF">
        <w:rPr>
          <w:rFonts w:ascii="Times New Roman" w:hAnsi="Times New Roman"/>
          <w:color w:val="000000" w:themeColor="text1"/>
          <w:sz w:val="24"/>
          <w:szCs w:val="24"/>
        </w:rPr>
        <w:t>,</w:t>
      </w:r>
      <w:r w:rsidR="001F70CA">
        <w:rPr>
          <w:rFonts w:ascii="Times New Roman" w:hAnsi="Times New Roman"/>
          <w:color w:val="000000" w:themeColor="text1"/>
          <w:sz w:val="24"/>
          <w:szCs w:val="24"/>
        </w:rPr>
        <w:t xml:space="preserve"> their ability to suffer when deprived of those needs.</w:t>
      </w:r>
      <w:r w:rsidRPr="000A4D44">
        <w:rPr>
          <w:rFonts w:ascii="Times New Roman" w:hAnsi="Times New Roman"/>
          <w:color w:val="000000" w:themeColor="text1"/>
          <w:sz w:val="24"/>
          <w:szCs w:val="24"/>
        </w:rPr>
        <w:t xml:space="preserve"> It’s important to recognize, however, that the capacity to experience pain is itself not broad enough to encompass our current moral community. </w:t>
      </w:r>
      <w:r>
        <w:rPr>
          <w:rFonts w:ascii="Times New Roman" w:hAnsi="Times New Roman"/>
          <w:color w:val="000000" w:themeColor="text1"/>
          <w:sz w:val="24"/>
          <w:szCs w:val="24"/>
        </w:rPr>
        <w:t xml:space="preserve">Erica </w:t>
      </w:r>
      <w:r w:rsidRPr="000A4D44">
        <w:rPr>
          <w:rFonts w:ascii="Times New Roman" w:hAnsi="Times New Roman"/>
          <w:color w:val="000000" w:themeColor="text1"/>
          <w:sz w:val="24"/>
          <w:szCs w:val="24"/>
        </w:rPr>
        <w:t>Neely uses an example of a person with congenital analgesia i.e., someone who cannot register pain</w:t>
      </w:r>
      <w:r w:rsidR="001C71A3">
        <w:rPr>
          <w:rFonts w:ascii="Times New Roman" w:hAnsi="Times New Roman"/>
          <w:color w:val="000000" w:themeColor="text1"/>
          <w:sz w:val="24"/>
          <w:szCs w:val="24"/>
        </w:rPr>
        <w:t xml:space="preserve"> to address this issue</w:t>
      </w:r>
      <w:r w:rsidRPr="000A4D44">
        <w:rPr>
          <w:rFonts w:ascii="Times New Roman" w:hAnsi="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16"/>
      </w:r>
      <w:r w:rsidRPr="000A4D44">
        <w:rPr>
          <w:rFonts w:ascii="Times New Roman" w:hAnsi="Times New Roman"/>
          <w:color w:val="000000" w:themeColor="text1"/>
          <w:sz w:val="24"/>
          <w:szCs w:val="24"/>
        </w:rPr>
        <w:t xml:space="preserve"> Even if we understand that this person cannot feel pain, moral intuition tells us that kicking this person is wrong, nonetheless. This is not because the action caused pain (becau</w:t>
      </w:r>
      <w:r w:rsidR="00710801">
        <w:rPr>
          <w:rFonts w:ascii="Times New Roman" w:hAnsi="Times New Roman"/>
          <w:color w:val="000000" w:themeColor="text1"/>
          <w:sz w:val="24"/>
          <w:szCs w:val="24"/>
        </w:rPr>
        <w:t>se by definition, it did not). The proper</w:t>
      </w:r>
      <w:r w:rsidRPr="000A4D44">
        <w:rPr>
          <w:rFonts w:ascii="Times New Roman" w:hAnsi="Times New Roman"/>
          <w:color w:val="000000" w:themeColor="text1"/>
          <w:sz w:val="24"/>
          <w:szCs w:val="24"/>
        </w:rPr>
        <w:t xml:space="preserve"> way to understand why this is wrong is with respect to interests. What is wrong about kicking the man with congenital analgesia has to do the damage th</w:t>
      </w:r>
      <w:r>
        <w:rPr>
          <w:rFonts w:ascii="Times New Roman" w:hAnsi="Times New Roman"/>
          <w:color w:val="000000" w:themeColor="text1"/>
          <w:sz w:val="24"/>
          <w:szCs w:val="24"/>
        </w:rPr>
        <w:t>at this kick could have created</w:t>
      </w:r>
      <w:r w:rsidRPr="000A4D44">
        <w:rPr>
          <w:rFonts w:ascii="Times New Roman" w:hAnsi="Times New Roman"/>
          <w:color w:val="000000" w:themeColor="text1"/>
          <w:sz w:val="24"/>
          <w:szCs w:val="24"/>
        </w:rPr>
        <w:t xml:space="preserve"> and presumably the </w:t>
      </w:r>
      <w:r>
        <w:rPr>
          <w:rFonts w:ascii="Times New Roman" w:hAnsi="Times New Roman"/>
          <w:color w:val="000000" w:themeColor="text1"/>
          <w:sz w:val="24"/>
          <w:szCs w:val="24"/>
        </w:rPr>
        <w:t>affront to</w:t>
      </w:r>
      <w:r w:rsidRPr="000A4D44">
        <w:rPr>
          <w:rFonts w:ascii="Times New Roman" w:hAnsi="Times New Roman"/>
          <w:color w:val="000000" w:themeColor="text1"/>
          <w:sz w:val="24"/>
          <w:szCs w:val="24"/>
        </w:rPr>
        <w:t xml:space="preserve"> his </w:t>
      </w:r>
      <w:r w:rsidR="008D0FBF">
        <w:rPr>
          <w:rFonts w:ascii="Times New Roman" w:hAnsi="Times New Roman"/>
          <w:color w:val="000000" w:themeColor="text1"/>
          <w:sz w:val="24"/>
          <w:szCs w:val="24"/>
        </w:rPr>
        <w:t xml:space="preserve">need </w:t>
      </w:r>
      <w:r w:rsidRPr="000A4D44">
        <w:rPr>
          <w:rFonts w:ascii="Times New Roman" w:hAnsi="Times New Roman"/>
          <w:color w:val="000000" w:themeColor="text1"/>
          <w:sz w:val="24"/>
          <w:szCs w:val="24"/>
        </w:rPr>
        <w:t xml:space="preserve">to remain </w:t>
      </w:r>
      <w:r w:rsidR="008D0FBF">
        <w:rPr>
          <w:rFonts w:ascii="Times New Roman" w:hAnsi="Times New Roman"/>
          <w:color w:val="000000" w:themeColor="text1"/>
          <w:sz w:val="24"/>
          <w:szCs w:val="24"/>
        </w:rPr>
        <w:t>unharmed</w:t>
      </w:r>
      <w:r w:rsidRPr="000A4D44">
        <w:rPr>
          <w:rFonts w:ascii="Times New Roman" w:hAnsi="Times New Roman"/>
          <w:color w:val="000000" w:themeColor="text1"/>
          <w:sz w:val="24"/>
          <w:szCs w:val="24"/>
        </w:rPr>
        <w:t>.</w:t>
      </w:r>
      <w:r w:rsidR="008D0FBF">
        <w:rPr>
          <w:rFonts w:ascii="Times New Roman" w:hAnsi="Times New Roman"/>
          <w:color w:val="000000" w:themeColor="text1"/>
          <w:sz w:val="24"/>
          <w:szCs w:val="24"/>
        </w:rPr>
        <w:t xml:space="preserve"> The attack not only cause</w:t>
      </w:r>
      <w:r w:rsidR="00710801">
        <w:rPr>
          <w:rFonts w:ascii="Times New Roman" w:hAnsi="Times New Roman"/>
          <w:color w:val="000000" w:themeColor="text1"/>
          <w:sz w:val="24"/>
          <w:szCs w:val="24"/>
        </w:rPr>
        <w:t>s harm, it inflicts</w:t>
      </w:r>
      <w:r w:rsidR="008D0FBF">
        <w:rPr>
          <w:rFonts w:ascii="Times New Roman" w:hAnsi="Times New Roman"/>
          <w:color w:val="000000" w:themeColor="text1"/>
          <w:sz w:val="24"/>
          <w:szCs w:val="24"/>
        </w:rPr>
        <w:t xml:space="preserve"> harm that is unwarranted </w:t>
      </w:r>
      <w:r w:rsidR="00710801">
        <w:rPr>
          <w:rFonts w:ascii="Times New Roman" w:hAnsi="Times New Roman"/>
          <w:color w:val="000000" w:themeColor="text1"/>
          <w:sz w:val="24"/>
          <w:szCs w:val="24"/>
        </w:rPr>
        <w:t xml:space="preserve">given the circumstances and is therefore morally impermissible. The </w:t>
      </w:r>
      <w:r w:rsidRPr="000A4D44">
        <w:rPr>
          <w:rFonts w:ascii="Times New Roman" w:hAnsi="Times New Roman"/>
          <w:color w:val="000000" w:themeColor="text1"/>
          <w:sz w:val="24"/>
          <w:szCs w:val="24"/>
        </w:rPr>
        <w:t>results represent violations of the victim’s interests</w:t>
      </w:r>
      <w:r>
        <w:rPr>
          <w:rFonts w:ascii="Times New Roman" w:hAnsi="Times New Roman"/>
          <w:color w:val="000000" w:themeColor="text1"/>
          <w:sz w:val="24"/>
          <w:szCs w:val="24"/>
        </w:rPr>
        <w:t xml:space="preserve"> and therefore, by definition, represent an injury to victim’s well-being</w:t>
      </w:r>
      <w:r w:rsidRPr="000A4D44">
        <w:rPr>
          <w:rFonts w:ascii="Times New Roman" w:hAnsi="Times New Roman"/>
          <w:color w:val="000000" w:themeColor="text1"/>
          <w:sz w:val="24"/>
          <w:szCs w:val="24"/>
        </w:rPr>
        <w:t xml:space="preserve">. By this model, so long as it is possible to harm the interests of an entity, it is also possible to harm the entity itself. </w:t>
      </w:r>
    </w:p>
    <w:p w14:paraId="7787A21A" w14:textId="158052C1" w:rsidR="00DE5F91" w:rsidRPr="000A4D44" w:rsidRDefault="00DE5F91" w:rsidP="00042216">
      <w:pPr>
        <w:spacing w:line="480" w:lineRule="auto"/>
        <w:ind w:firstLine="720"/>
        <w:rPr>
          <w:rFonts w:ascii="Times New Roman" w:hAnsi="Times New Roman"/>
          <w:color w:val="000000" w:themeColor="text1"/>
          <w:sz w:val="24"/>
          <w:szCs w:val="24"/>
        </w:rPr>
      </w:pPr>
      <w:r w:rsidRPr="000A4D44">
        <w:rPr>
          <w:rFonts w:ascii="Times New Roman" w:hAnsi="Times New Roman"/>
          <w:color w:val="000000" w:themeColor="text1"/>
          <w:sz w:val="24"/>
          <w:szCs w:val="24"/>
        </w:rPr>
        <w:lastRenderedPageBreak/>
        <w:t xml:space="preserve">This falls into direct contradiction with </w:t>
      </w:r>
      <w:r w:rsidR="008D0FBF">
        <w:rPr>
          <w:rFonts w:ascii="Times New Roman" w:hAnsi="Times New Roman"/>
          <w:color w:val="000000" w:themeColor="text1"/>
          <w:sz w:val="24"/>
          <w:szCs w:val="24"/>
        </w:rPr>
        <w:t xml:space="preserve">Robert </w:t>
      </w:r>
      <w:r w:rsidRPr="000A4D44">
        <w:rPr>
          <w:rFonts w:ascii="Times New Roman" w:hAnsi="Times New Roman"/>
          <w:color w:val="000000" w:themeColor="text1"/>
          <w:sz w:val="24"/>
          <w:szCs w:val="24"/>
        </w:rPr>
        <w:t>Sparrows</w:t>
      </w:r>
      <w:r w:rsidR="008D0FBF">
        <w:rPr>
          <w:rFonts w:ascii="Times New Roman" w:hAnsi="Times New Roman"/>
          <w:color w:val="000000" w:themeColor="text1"/>
          <w:sz w:val="24"/>
          <w:szCs w:val="24"/>
        </w:rPr>
        <w:t>’</w:t>
      </w:r>
      <w:r w:rsidRPr="000A4D44">
        <w:rPr>
          <w:rFonts w:ascii="Times New Roman" w:hAnsi="Times New Roman"/>
          <w:color w:val="000000" w:themeColor="text1"/>
          <w:sz w:val="24"/>
          <w:szCs w:val="24"/>
        </w:rPr>
        <w:t xml:space="preserve"> claim that a machine which does not suffer (in the sense that suffering still implicates states of pain and pleasure) “cannot be [an] appropriate object for moral concern at all.”</w:t>
      </w:r>
      <w:r>
        <w:rPr>
          <w:rStyle w:val="FootnoteReference"/>
          <w:rFonts w:ascii="Times New Roman" w:hAnsi="Times New Roman" w:cs="Times New Roman"/>
          <w:color w:val="000000" w:themeColor="text1"/>
          <w:sz w:val="24"/>
          <w:szCs w:val="24"/>
        </w:rPr>
        <w:footnoteReference w:id="17"/>
      </w:r>
      <w:r w:rsidRPr="000A4D44">
        <w:rPr>
          <w:rFonts w:ascii="Times New Roman" w:hAnsi="Times New Roman"/>
          <w:color w:val="000000" w:themeColor="text1"/>
          <w:sz w:val="24"/>
          <w:szCs w:val="24"/>
        </w:rPr>
        <w:t xml:space="preserve"> Rather than insist that the capability to exp</w:t>
      </w:r>
      <w:r w:rsidR="001C71A3">
        <w:rPr>
          <w:rFonts w:ascii="Times New Roman" w:hAnsi="Times New Roman"/>
          <w:color w:val="000000" w:themeColor="text1"/>
          <w:sz w:val="24"/>
          <w:szCs w:val="24"/>
        </w:rPr>
        <w:t>erience suffering does not play</w:t>
      </w:r>
      <w:r w:rsidRPr="000A4D44">
        <w:rPr>
          <w:rFonts w:ascii="Times New Roman" w:hAnsi="Times New Roman"/>
          <w:color w:val="000000" w:themeColor="text1"/>
          <w:sz w:val="24"/>
          <w:szCs w:val="24"/>
        </w:rPr>
        <w:t xml:space="preserve"> any part in moral consideration we could alter our meaning of suffering to accommodate our use of the term harm. In this way suffering can also refer to the experience of having our interests</w:t>
      </w:r>
      <w:r w:rsidR="001C71A3">
        <w:rPr>
          <w:rFonts w:ascii="Times New Roman" w:hAnsi="Times New Roman"/>
          <w:color w:val="000000" w:themeColor="text1"/>
          <w:sz w:val="24"/>
          <w:szCs w:val="24"/>
        </w:rPr>
        <w:t xml:space="preserve"> thwarted</w:t>
      </w:r>
      <w:r w:rsidRPr="000A4D44">
        <w:rPr>
          <w:rFonts w:ascii="Times New Roman" w:hAnsi="Times New Roman"/>
          <w:color w:val="000000" w:themeColor="text1"/>
          <w:sz w:val="24"/>
          <w:szCs w:val="24"/>
        </w:rPr>
        <w:t xml:space="preserve">. Additionally, we can be sure that a being lacks moral standing if it lacks interests. A crude example </w:t>
      </w:r>
      <w:proofErr w:type="gramStart"/>
      <w:r w:rsidRPr="000A4D44">
        <w:rPr>
          <w:rFonts w:ascii="Times New Roman" w:hAnsi="Times New Roman"/>
          <w:color w:val="000000" w:themeColor="text1"/>
          <w:sz w:val="24"/>
          <w:szCs w:val="24"/>
        </w:rPr>
        <w:t>Neely</w:t>
      </w:r>
      <w:proofErr w:type="gramEnd"/>
      <w:r w:rsidRPr="000A4D44">
        <w:rPr>
          <w:rFonts w:ascii="Times New Roman" w:hAnsi="Times New Roman"/>
          <w:color w:val="000000" w:themeColor="text1"/>
          <w:sz w:val="24"/>
          <w:szCs w:val="24"/>
        </w:rPr>
        <w:t xml:space="preserve"> uses in her work are chairs and tables.</w:t>
      </w:r>
      <w:r>
        <w:rPr>
          <w:rStyle w:val="FootnoteReference"/>
          <w:rFonts w:ascii="Times New Roman" w:hAnsi="Times New Roman" w:cs="Times New Roman"/>
          <w:color w:val="000000" w:themeColor="text1"/>
          <w:sz w:val="24"/>
          <w:szCs w:val="24"/>
        </w:rPr>
        <w:footnoteReference w:id="18"/>
      </w:r>
      <w:r w:rsidRPr="000A4D44">
        <w:rPr>
          <w:rFonts w:ascii="Times New Roman" w:hAnsi="Times New Roman"/>
          <w:color w:val="000000" w:themeColor="text1"/>
          <w:sz w:val="24"/>
          <w:szCs w:val="24"/>
        </w:rPr>
        <w:t xml:space="preserve"> They are objects with no clear needs, or states of satisfaction or dissatisfaction and so they don’t have interests, which makes harming them, at least with respect to our use of the word, impossible.  </w:t>
      </w:r>
    </w:p>
    <w:p w14:paraId="6983D3BB" w14:textId="77777777" w:rsidR="000A4D44" w:rsidRPr="00613927" w:rsidRDefault="000A4D44" w:rsidP="00042216">
      <w:pPr>
        <w:spacing w:line="480" w:lineRule="auto"/>
        <w:rPr>
          <w:rFonts w:ascii="Times New Roman" w:hAnsi="Times New Roman"/>
          <w:b/>
          <w:color w:val="000000" w:themeColor="text1"/>
          <w:sz w:val="24"/>
          <w:szCs w:val="24"/>
        </w:rPr>
      </w:pPr>
    </w:p>
    <w:p w14:paraId="7803BB94" w14:textId="6FC04018" w:rsidR="00710801" w:rsidRDefault="000A4D44" w:rsidP="00042216">
      <w:pPr>
        <w:spacing w:line="480" w:lineRule="auto"/>
        <w:jc w:val="center"/>
        <w:rPr>
          <w:rFonts w:ascii="Times New Roman" w:hAnsi="Times New Roman"/>
          <w:b/>
          <w:color w:val="000000" w:themeColor="text1"/>
          <w:sz w:val="24"/>
          <w:szCs w:val="24"/>
        </w:rPr>
      </w:pPr>
      <w:r w:rsidRPr="006012E5">
        <w:rPr>
          <w:rFonts w:ascii="Times New Roman" w:hAnsi="Times New Roman"/>
          <w:b/>
          <w:color w:val="000000" w:themeColor="text1"/>
          <w:sz w:val="24"/>
          <w:szCs w:val="24"/>
        </w:rPr>
        <w:t>Apparent Features and Assumed Features</w:t>
      </w:r>
    </w:p>
    <w:p w14:paraId="3D67C7FD" w14:textId="77777777" w:rsidR="00460C21" w:rsidRPr="001162AC" w:rsidRDefault="00460C21" w:rsidP="00042216">
      <w:pPr>
        <w:spacing w:line="480" w:lineRule="auto"/>
        <w:jc w:val="center"/>
        <w:rPr>
          <w:rFonts w:ascii="Times New Roman" w:hAnsi="Times New Roman"/>
          <w:b/>
          <w:color w:val="000000" w:themeColor="text1"/>
          <w:sz w:val="24"/>
          <w:szCs w:val="24"/>
        </w:rPr>
      </w:pPr>
    </w:p>
    <w:p w14:paraId="0FE20B64" w14:textId="148A1857" w:rsidR="000F7B31" w:rsidRDefault="00C86312"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preceding text outline</w:t>
      </w:r>
      <w:r w:rsidR="00D43EF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necessary features and considerations for judg</w:t>
      </w:r>
      <w:r w:rsidR="00D43EF9">
        <w:rPr>
          <w:rFonts w:ascii="Times New Roman" w:hAnsi="Times New Roman" w:cs="Times New Roman"/>
          <w:color w:val="000000" w:themeColor="text1"/>
          <w:sz w:val="24"/>
          <w:szCs w:val="24"/>
        </w:rPr>
        <w:t>ing whether or not a machine has</w:t>
      </w:r>
      <w:r>
        <w:rPr>
          <w:rFonts w:ascii="Times New Roman" w:hAnsi="Times New Roman" w:cs="Times New Roman"/>
          <w:color w:val="000000" w:themeColor="text1"/>
          <w:sz w:val="24"/>
          <w:szCs w:val="24"/>
        </w:rPr>
        <w:t xml:space="preserve"> moral status. It is at this point that I mu</w:t>
      </w:r>
      <w:r w:rsidR="00D43EF9">
        <w:rPr>
          <w:rFonts w:ascii="Times New Roman" w:hAnsi="Times New Roman" w:cs="Times New Roman"/>
          <w:color w:val="000000" w:themeColor="text1"/>
          <w:sz w:val="24"/>
          <w:szCs w:val="24"/>
        </w:rPr>
        <w:t>st turn the focus of the paper</w:t>
      </w:r>
      <w:r>
        <w:rPr>
          <w:rFonts w:ascii="Times New Roman" w:hAnsi="Times New Roman" w:cs="Times New Roman"/>
          <w:color w:val="000000" w:themeColor="text1"/>
          <w:sz w:val="24"/>
          <w:szCs w:val="24"/>
        </w:rPr>
        <w:t xml:space="preserve"> from necessary requirements for moral status to how it is we observe these requirements in machines. This is a particularly contentious question but to answer</w:t>
      </w:r>
      <w:r w:rsidR="00D43EF9">
        <w:rPr>
          <w:rFonts w:ascii="Times New Roman" w:hAnsi="Times New Roman" w:cs="Times New Roman"/>
          <w:color w:val="000000" w:themeColor="text1"/>
          <w:sz w:val="24"/>
          <w:szCs w:val="24"/>
        </w:rPr>
        <w:t xml:space="preserve"> it</w:t>
      </w:r>
      <w:r>
        <w:rPr>
          <w:rFonts w:ascii="Times New Roman" w:hAnsi="Times New Roman" w:cs="Times New Roman"/>
          <w:color w:val="000000" w:themeColor="text1"/>
          <w:sz w:val="24"/>
          <w:szCs w:val="24"/>
        </w:rPr>
        <w:t xml:space="preserve"> in short</w:t>
      </w:r>
      <w:r w:rsidR="00D43EF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it is simp</w:t>
      </w:r>
      <w:r w:rsidR="00D43EF9">
        <w:rPr>
          <w:rFonts w:ascii="Times New Roman" w:hAnsi="Times New Roman" w:cs="Times New Roman"/>
          <w:color w:val="000000" w:themeColor="text1"/>
          <w:sz w:val="24"/>
          <w:szCs w:val="24"/>
        </w:rPr>
        <w:t>ly the process of substantiating or overcoming one’s doubts about a machine such that one is sufficiently confident in the</w:t>
      </w:r>
      <w:r w:rsidR="001C71A3">
        <w:rPr>
          <w:rFonts w:ascii="Times New Roman" w:hAnsi="Times New Roman" w:cs="Times New Roman"/>
          <w:color w:val="000000" w:themeColor="text1"/>
          <w:sz w:val="24"/>
          <w:szCs w:val="24"/>
        </w:rPr>
        <w:t>ir judgement on whether or not the</w:t>
      </w:r>
      <w:r w:rsidR="00D43EF9">
        <w:rPr>
          <w:rFonts w:ascii="Times New Roman" w:hAnsi="Times New Roman" w:cs="Times New Roman"/>
          <w:color w:val="000000" w:themeColor="text1"/>
          <w:sz w:val="24"/>
          <w:szCs w:val="24"/>
        </w:rPr>
        <w:t xml:space="preserve"> given entity has moral status</w:t>
      </w:r>
      <w:r w:rsidR="008A31DA">
        <w:rPr>
          <w:rFonts w:ascii="Times New Roman" w:hAnsi="Times New Roman" w:cs="Times New Roman"/>
          <w:color w:val="000000" w:themeColor="text1"/>
          <w:sz w:val="24"/>
          <w:szCs w:val="24"/>
        </w:rPr>
        <w:t>. This is done</w:t>
      </w:r>
      <w:r w:rsidR="00D43EF9">
        <w:rPr>
          <w:rFonts w:ascii="Times New Roman" w:hAnsi="Times New Roman" w:cs="Times New Roman"/>
          <w:color w:val="000000" w:themeColor="text1"/>
          <w:sz w:val="24"/>
          <w:szCs w:val="24"/>
        </w:rPr>
        <w:t xml:space="preserve"> by reviewing the “apparent features”</w:t>
      </w:r>
      <w:r w:rsidR="000A2F5B">
        <w:rPr>
          <w:rStyle w:val="FootnoteReference"/>
          <w:rFonts w:ascii="Times New Roman" w:hAnsi="Times New Roman" w:cs="Times New Roman"/>
          <w:color w:val="000000" w:themeColor="text1"/>
          <w:sz w:val="24"/>
          <w:szCs w:val="24"/>
        </w:rPr>
        <w:footnoteReference w:id="19"/>
      </w:r>
      <w:r w:rsidR="00D43EF9">
        <w:rPr>
          <w:rFonts w:ascii="Times New Roman" w:hAnsi="Times New Roman" w:cs="Times New Roman"/>
          <w:color w:val="000000" w:themeColor="text1"/>
          <w:sz w:val="24"/>
          <w:szCs w:val="24"/>
        </w:rPr>
        <w:t xml:space="preserve"> of the machine to the point the observer is confident enough </w:t>
      </w:r>
      <w:r w:rsidR="00D43EF9">
        <w:rPr>
          <w:rFonts w:ascii="Times New Roman" w:hAnsi="Times New Roman" w:cs="Times New Roman"/>
          <w:color w:val="000000" w:themeColor="text1"/>
          <w:sz w:val="24"/>
          <w:szCs w:val="24"/>
        </w:rPr>
        <w:lastRenderedPageBreak/>
        <w:t>to</w:t>
      </w:r>
      <w:r w:rsidR="00EF2CF2">
        <w:rPr>
          <w:rFonts w:ascii="Times New Roman" w:hAnsi="Times New Roman" w:cs="Times New Roman"/>
          <w:color w:val="000000" w:themeColor="text1"/>
          <w:sz w:val="24"/>
          <w:szCs w:val="24"/>
        </w:rPr>
        <w:t xml:space="preserve"> decide what</w:t>
      </w:r>
      <w:r w:rsidR="00D43EF9">
        <w:rPr>
          <w:rFonts w:ascii="Times New Roman" w:hAnsi="Times New Roman" w:cs="Times New Roman"/>
          <w:color w:val="000000" w:themeColor="text1"/>
          <w:sz w:val="24"/>
          <w:szCs w:val="24"/>
        </w:rPr>
        <w:t xml:space="preserve"> </w:t>
      </w:r>
      <w:r w:rsidR="000A2F5B">
        <w:rPr>
          <w:rFonts w:ascii="Times New Roman" w:hAnsi="Times New Roman" w:cs="Times New Roman"/>
          <w:color w:val="000000" w:themeColor="text1"/>
          <w:sz w:val="24"/>
          <w:szCs w:val="24"/>
        </w:rPr>
        <w:t>non-apparent</w:t>
      </w:r>
      <w:r w:rsidR="00D43EF9">
        <w:rPr>
          <w:rFonts w:ascii="Times New Roman" w:hAnsi="Times New Roman" w:cs="Times New Roman"/>
          <w:color w:val="000000" w:themeColor="text1"/>
          <w:sz w:val="24"/>
          <w:szCs w:val="24"/>
        </w:rPr>
        <w:t xml:space="preserve"> features they believe the machine does or does not have. </w:t>
      </w:r>
      <w:r w:rsidR="000F7B31">
        <w:rPr>
          <w:rFonts w:ascii="Times New Roman" w:hAnsi="Times New Roman" w:cs="Times New Roman"/>
          <w:color w:val="000000" w:themeColor="text1"/>
          <w:sz w:val="24"/>
          <w:szCs w:val="24"/>
        </w:rPr>
        <w:t xml:space="preserve">Here I offer my thoughts on how determining moral status for machines could potentially be organized. </w:t>
      </w:r>
      <w:r w:rsidR="00682CEA">
        <w:rPr>
          <w:rFonts w:ascii="Times New Roman" w:hAnsi="Times New Roman" w:cs="Times New Roman"/>
          <w:color w:val="000000" w:themeColor="text1"/>
          <w:sz w:val="24"/>
          <w:szCs w:val="24"/>
        </w:rPr>
        <w:t>After</w:t>
      </w:r>
      <w:r w:rsidR="00EF2CF2">
        <w:rPr>
          <w:rFonts w:ascii="Times New Roman" w:hAnsi="Times New Roman" w:cs="Times New Roman"/>
          <w:color w:val="000000" w:themeColor="text1"/>
          <w:sz w:val="24"/>
          <w:szCs w:val="24"/>
        </w:rPr>
        <w:t>ward,</w:t>
      </w:r>
      <w:r w:rsidR="00682CEA">
        <w:rPr>
          <w:rFonts w:ascii="Times New Roman" w:hAnsi="Times New Roman" w:cs="Times New Roman"/>
          <w:color w:val="000000" w:themeColor="text1"/>
          <w:sz w:val="24"/>
          <w:szCs w:val="24"/>
        </w:rPr>
        <w:t xml:space="preserve"> I review two alternative accounts of moral consideration for non-human entities.</w:t>
      </w:r>
    </w:p>
    <w:p w14:paraId="7B02EFBC" w14:textId="77777777" w:rsidR="00682CEA" w:rsidRDefault="00682CEA" w:rsidP="00042216">
      <w:pPr>
        <w:spacing w:line="480" w:lineRule="auto"/>
        <w:ind w:firstLine="720"/>
        <w:rPr>
          <w:rFonts w:ascii="Times New Roman" w:hAnsi="Times New Roman" w:cs="Times New Roman"/>
          <w:color w:val="000000" w:themeColor="text1"/>
          <w:sz w:val="24"/>
          <w:szCs w:val="24"/>
        </w:rPr>
      </w:pPr>
    </w:p>
    <w:p w14:paraId="140E28F9" w14:textId="0A62A3B5" w:rsidR="007D2D1E" w:rsidRDefault="00460C21"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“Apparent features” are described by Mark </w:t>
      </w:r>
      <w:proofErr w:type="spellStart"/>
      <w:r>
        <w:rPr>
          <w:rFonts w:ascii="Times New Roman" w:hAnsi="Times New Roman" w:cs="Times New Roman"/>
          <w:color w:val="000000" w:themeColor="text1"/>
          <w:sz w:val="24"/>
          <w:szCs w:val="24"/>
        </w:rPr>
        <w:t>Coeckelbergh</w:t>
      </w:r>
      <w:proofErr w:type="spellEnd"/>
      <w:r w:rsidR="008A31DA">
        <w:rPr>
          <w:rFonts w:ascii="Times New Roman" w:hAnsi="Times New Roman" w:cs="Times New Roman"/>
          <w:color w:val="000000" w:themeColor="text1"/>
          <w:sz w:val="24"/>
          <w:szCs w:val="24"/>
        </w:rPr>
        <w:t xml:space="preserve"> as the features or abilities of an entity that are used as criteria to base our moral considerations upon.</w:t>
      </w:r>
      <w:r w:rsidR="000A2F5B">
        <w:rPr>
          <w:rStyle w:val="FootnoteReference"/>
          <w:rFonts w:ascii="Times New Roman" w:hAnsi="Times New Roman" w:cs="Times New Roman"/>
          <w:color w:val="000000" w:themeColor="text1"/>
          <w:sz w:val="24"/>
          <w:szCs w:val="24"/>
        </w:rPr>
        <w:footnoteReference w:id="20"/>
      </w:r>
      <w:r w:rsidR="008A31DA">
        <w:rPr>
          <w:rFonts w:ascii="Times New Roman" w:hAnsi="Times New Roman" w:cs="Times New Roman"/>
          <w:color w:val="000000" w:themeColor="text1"/>
          <w:sz w:val="24"/>
          <w:szCs w:val="24"/>
        </w:rPr>
        <w:t xml:space="preserve"> Apparent features are “features-as-experienced-by-us</w:t>
      </w:r>
      <w:r w:rsidR="000A2F5B">
        <w:rPr>
          <w:rFonts w:ascii="Times New Roman" w:hAnsi="Times New Roman" w:cs="Times New Roman"/>
          <w:color w:val="000000" w:themeColor="text1"/>
          <w:sz w:val="24"/>
          <w:szCs w:val="24"/>
        </w:rPr>
        <w:t>.</w:t>
      </w:r>
      <w:r w:rsidR="008A31DA">
        <w:rPr>
          <w:rFonts w:ascii="Times New Roman" w:hAnsi="Times New Roman" w:cs="Times New Roman"/>
          <w:color w:val="000000" w:themeColor="text1"/>
          <w:sz w:val="24"/>
          <w:szCs w:val="24"/>
        </w:rPr>
        <w:t>”</w:t>
      </w:r>
      <w:r w:rsidR="008A31DA">
        <w:rPr>
          <w:rStyle w:val="FootnoteReference"/>
          <w:rFonts w:ascii="Times New Roman" w:hAnsi="Times New Roman" w:cs="Times New Roman"/>
          <w:color w:val="000000" w:themeColor="text1"/>
          <w:sz w:val="24"/>
          <w:szCs w:val="24"/>
        </w:rPr>
        <w:footnoteReference w:id="21"/>
      </w:r>
      <w:r w:rsidR="000A2F5B">
        <w:rPr>
          <w:rFonts w:ascii="Times New Roman" w:hAnsi="Times New Roman" w:cs="Times New Roman"/>
          <w:color w:val="000000" w:themeColor="text1"/>
          <w:sz w:val="24"/>
          <w:szCs w:val="24"/>
        </w:rPr>
        <w:t xml:space="preserve"> They include all objectively observable things we can use to characterize the non-apparent features of an entity. </w:t>
      </w:r>
      <w:r w:rsidR="00B34904">
        <w:rPr>
          <w:rFonts w:ascii="Times New Roman" w:hAnsi="Times New Roman" w:cs="Times New Roman"/>
          <w:color w:val="000000" w:themeColor="text1"/>
          <w:sz w:val="24"/>
          <w:szCs w:val="24"/>
        </w:rPr>
        <w:t xml:space="preserve">Non-apparent features are assumed features that we cannot objectively observe. Features of this sort would include sentience, rationality, and self-awareness. For moral status the only non-apparent feature we are burdened with is sentience. </w:t>
      </w:r>
      <w:r w:rsidR="00FE079B">
        <w:rPr>
          <w:rFonts w:ascii="Times New Roman" w:hAnsi="Times New Roman" w:cs="Times New Roman"/>
          <w:color w:val="000000" w:themeColor="text1"/>
          <w:sz w:val="24"/>
          <w:szCs w:val="24"/>
        </w:rPr>
        <w:t>Sentience is the capability to perceive or feel. To deduce whether or not a machine has sentience we must investigate the apparent features that relate to this non-apparent feature. We could start with the machine’s physiological or mechanical make up. A nerve structure would be strong indication that the machine is capable of experi</w:t>
      </w:r>
      <w:r w:rsidR="00EF2CF2">
        <w:rPr>
          <w:rFonts w:ascii="Times New Roman" w:hAnsi="Times New Roman" w:cs="Times New Roman"/>
          <w:color w:val="000000" w:themeColor="text1"/>
          <w:sz w:val="24"/>
          <w:szCs w:val="24"/>
        </w:rPr>
        <w:t xml:space="preserve">encing some level of sensation, possibly pain. This would be clear indication of sentience. </w:t>
      </w:r>
      <w:r w:rsidR="007C3C9B">
        <w:rPr>
          <w:rFonts w:ascii="Times New Roman" w:hAnsi="Times New Roman" w:cs="Times New Roman"/>
          <w:color w:val="000000" w:themeColor="text1"/>
          <w:sz w:val="24"/>
          <w:szCs w:val="24"/>
        </w:rPr>
        <w:t>Next we ought to inspect the evolutionary course of the machine.</w:t>
      </w:r>
      <w:r w:rsidR="00E3460E">
        <w:rPr>
          <w:rStyle w:val="FootnoteReference"/>
          <w:rFonts w:ascii="Times New Roman" w:hAnsi="Times New Roman" w:cs="Times New Roman"/>
          <w:color w:val="000000" w:themeColor="text1"/>
          <w:sz w:val="24"/>
          <w:szCs w:val="24"/>
        </w:rPr>
        <w:footnoteReference w:id="22"/>
      </w:r>
      <w:r w:rsidR="007C3C9B">
        <w:rPr>
          <w:rFonts w:ascii="Times New Roman" w:hAnsi="Times New Roman" w:cs="Times New Roman"/>
          <w:color w:val="000000" w:themeColor="text1"/>
          <w:sz w:val="24"/>
          <w:szCs w:val="24"/>
        </w:rPr>
        <w:t xml:space="preserve"> If the machine does not have already have apparent features that suggest sentience, that doesn’t mean it cannot develop them.</w:t>
      </w:r>
      <w:r w:rsidR="00E3460E">
        <w:rPr>
          <w:rFonts w:ascii="Times New Roman" w:hAnsi="Times New Roman" w:cs="Times New Roman"/>
          <w:color w:val="000000" w:themeColor="text1"/>
          <w:sz w:val="24"/>
          <w:szCs w:val="24"/>
        </w:rPr>
        <w:t xml:space="preserve"> If the machine is the sort capable of independent grown then this is an apparent feature that is important to pay attention to.</w:t>
      </w:r>
      <w:r w:rsidR="007C3C9B">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Evolution</w:t>
      </w:r>
      <w:r w:rsidR="007C3C9B">
        <w:rPr>
          <w:rFonts w:ascii="Times New Roman" w:hAnsi="Times New Roman" w:cs="Times New Roman"/>
          <w:color w:val="000000" w:themeColor="text1"/>
          <w:sz w:val="24"/>
          <w:szCs w:val="24"/>
        </w:rPr>
        <w:t xml:space="preserve"> basically the story every sentient being on our planet. </w:t>
      </w:r>
      <w:r w:rsidR="00E3460E">
        <w:rPr>
          <w:rFonts w:ascii="Times New Roman" w:hAnsi="Times New Roman" w:cs="Times New Roman"/>
          <w:color w:val="000000" w:themeColor="text1"/>
          <w:sz w:val="24"/>
          <w:szCs w:val="24"/>
        </w:rPr>
        <w:t xml:space="preserve">The capacity to feel arises in evolutionary history in connection with the necessity to behave in one way over another. </w:t>
      </w:r>
      <w:r w:rsidR="00E3460E">
        <w:rPr>
          <w:rStyle w:val="FootnoteReference"/>
          <w:rFonts w:ascii="Times New Roman" w:hAnsi="Times New Roman" w:cs="Times New Roman"/>
          <w:color w:val="000000" w:themeColor="text1"/>
          <w:sz w:val="24"/>
          <w:szCs w:val="24"/>
        </w:rPr>
        <w:footnoteReference w:id="23"/>
      </w:r>
      <w:r w:rsidR="00E3460E">
        <w:rPr>
          <w:rFonts w:ascii="Times New Roman" w:hAnsi="Times New Roman" w:cs="Times New Roman"/>
          <w:color w:val="000000" w:themeColor="text1"/>
          <w:sz w:val="24"/>
          <w:szCs w:val="24"/>
        </w:rPr>
        <w:t xml:space="preserve"> Behavior that is </w:t>
      </w:r>
      <w:r w:rsidR="00E3460E">
        <w:rPr>
          <w:rFonts w:ascii="Times New Roman" w:hAnsi="Times New Roman" w:cs="Times New Roman"/>
          <w:color w:val="000000" w:themeColor="text1"/>
          <w:sz w:val="24"/>
          <w:szCs w:val="24"/>
        </w:rPr>
        <w:lastRenderedPageBreak/>
        <w:t>very “plastic”, i.e. complex and highly adaptable to circumstance is also a strong indication of this evolutionary potential.</w:t>
      </w:r>
      <w:r w:rsidR="00E3460E">
        <w:rPr>
          <w:rStyle w:val="FootnoteReference"/>
          <w:rFonts w:ascii="Times New Roman" w:hAnsi="Times New Roman" w:cs="Times New Roman"/>
          <w:color w:val="000000" w:themeColor="text1"/>
          <w:sz w:val="24"/>
          <w:szCs w:val="24"/>
        </w:rPr>
        <w:footnoteReference w:id="24"/>
      </w:r>
      <w:r w:rsidR="00E3460E">
        <w:rPr>
          <w:rFonts w:ascii="Times New Roman" w:hAnsi="Times New Roman" w:cs="Times New Roman"/>
          <w:color w:val="000000" w:themeColor="text1"/>
          <w:sz w:val="24"/>
          <w:szCs w:val="24"/>
        </w:rPr>
        <w:t xml:space="preserve"> The final relevant apparent features are general behavior. The most </w:t>
      </w:r>
      <w:r w:rsidR="007765AD">
        <w:rPr>
          <w:rFonts w:ascii="Times New Roman" w:hAnsi="Times New Roman" w:cs="Times New Roman"/>
          <w:color w:val="000000" w:themeColor="text1"/>
          <w:sz w:val="24"/>
          <w:szCs w:val="24"/>
        </w:rPr>
        <w:t>obvious</w:t>
      </w:r>
      <w:r w:rsidR="00E3460E">
        <w:rPr>
          <w:rFonts w:ascii="Times New Roman" w:hAnsi="Times New Roman" w:cs="Times New Roman"/>
          <w:color w:val="000000" w:themeColor="text1"/>
          <w:sz w:val="24"/>
          <w:szCs w:val="24"/>
        </w:rPr>
        <w:t xml:space="preserve"> evidence of sentience</w:t>
      </w:r>
      <w:r w:rsidR="00EF2CF2">
        <w:rPr>
          <w:rFonts w:ascii="Times New Roman" w:hAnsi="Times New Roman" w:cs="Times New Roman"/>
          <w:color w:val="000000" w:themeColor="text1"/>
          <w:sz w:val="24"/>
          <w:szCs w:val="24"/>
        </w:rPr>
        <w:t xml:space="preserve"> among these features</w:t>
      </w:r>
      <w:r w:rsidR="00E3460E">
        <w:rPr>
          <w:rFonts w:ascii="Times New Roman" w:hAnsi="Times New Roman" w:cs="Times New Roman"/>
          <w:color w:val="000000" w:themeColor="text1"/>
          <w:sz w:val="24"/>
          <w:szCs w:val="24"/>
        </w:rPr>
        <w:t xml:space="preserve"> is the </w:t>
      </w:r>
      <w:r w:rsidR="007765AD">
        <w:rPr>
          <w:rFonts w:ascii="Times New Roman" w:hAnsi="Times New Roman" w:cs="Times New Roman"/>
          <w:color w:val="000000" w:themeColor="text1"/>
          <w:sz w:val="24"/>
          <w:szCs w:val="24"/>
        </w:rPr>
        <w:t>evidence of suffering or enjoyment. For a machine we might not be able to observe a smile or frown indicating happiness or sadness, but we may be able to observe a machines understanding of the beneficial and harmful aspects of the environment it resides in.</w:t>
      </w:r>
      <w:r w:rsidR="007765AD">
        <w:rPr>
          <w:rStyle w:val="FootnoteReference"/>
          <w:rFonts w:ascii="Times New Roman" w:hAnsi="Times New Roman" w:cs="Times New Roman"/>
          <w:color w:val="000000" w:themeColor="text1"/>
          <w:sz w:val="24"/>
          <w:szCs w:val="24"/>
        </w:rPr>
        <w:footnoteReference w:id="25"/>
      </w:r>
      <w:r w:rsidR="007765AD">
        <w:rPr>
          <w:rFonts w:ascii="Times New Roman" w:hAnsi="Times New Roman" w:cs="Times New Roman"/>
          <w:color w:val="000000" w:themeColor="text1"/>
          <w:sz w:val="24"/>
          <w:szCs w:val="24"/>
        </w:rPr>
        <w:t xml:space="preserve"> For example, let’s say a mechanized dog wanders to the basement stairs of its house and slips and falls half way down the stairs. The next day the dog avoids the stairs completely, apparently in recognition of the potential harm of f</w:t>
      </w:r>
      <w:r w:rsidR="007D2D1E">
        <w:rPr>
          <w:rFonts w:ascii="Times New Roman" w:hAnsi="Times New Roman" w:cs="Times New Roman"/>
          <w:color w:val="000000" w:themeColor="text1"/>
          <w:sz w:val="24"/>
          <w:szCs w:val="24"/>
        </w:rPr>
        <w:t>alling down the stairs again. Another example could involve the</w:t>
      </w:r>
      <w:r w:rsidR="007765AD">
        <w:rPr>
          <w:rFonts w:ascii="Times New Roman" w:hAnsi="Times New Roman" w:cs="Times New Roman"/>
          <w:color w:val="000000" w:themeColor="text1"/>
          <w:sz w:val="24"/>
          <w:szCs w:val="24"/>
        </w:rPr>
        <w:t xml:space="preserve"> dog</w:t>
      </w:r>
      <w:r w:rsidR="007D2D1E">
        <w:rPr>
          <w:rFonts w:ascii="Times New Roman" w:hAnsi="Times New Roman" w:cs="Times New Roman"/>
          <w:color w:val="000000" w:themeColor="text1"/>
          <w:sz w:val="24"/>
          <w:szCs w:val="24"/>
        </w:rPr>
        <w:t>’</w:t>
      </w:r>
      <w:r w:rsidR="007765AD">
        <w:rPr>
          <w:rFonts w:ascii="Times New Roman" w:hAnsi="Times New Roman" w:cs="Times New Roman"/>
          <w:color w:val="000000" w:themeColor="text1"/>
          <w:sz w:val="24"/>
          <w:szCs w:val="24"/>
        </w:rPr>
        <w:t>s master p</w:t>
      </w:r>
      <w:r w:rsidR="007D2D1E">
        <w:rPr>
          <w:rFonts w:ascii="Times New Roman" w:hAnsi="Times New Roman" w:cs="Times New Roman"/>
          <w:color w:val="000000" w:themeColor="text1"/>
          <w:sz w:val="24"/>
          <w:szCs w:val="24"/>
        </w:rPr>
        <w:t xml:space="preserve">laying with </w:t>
      </w:r>
      <w:r w:rsidR="007765AD">
        <w:rPr>
          <w:rFonts w:ascii="Times New Roman" w:hAnsi="Times New Roman" w:cs="Times New Roman"/>
          <w:color w:val="000000" w:themeColor="text1"/>
          <w:sz w:val="24"/>
          <w:szCs w:val="24"/>
        </w:rPr>
        <w:t>her in the same location every day</w:t>
      </w:r>
      <w:r w:rsidR="007D2D1E">
        <w:rPr>
          <w:rFonts w:ascii="Times New Roman" w:hAnsi="Times New Roman" w:cs="Times New Roman"/>
          <w:color w:val="000000" w:themeColor="text1"/>
          <w:sz w:val="24"/>
          <w:szCs w:val="24"/>
        </w:rPr>
        <w:t>. If one day and</w:t>
      </w:r>
      <w:r w:rsidR="007765AD">
        <w:rPr>
          <w:rFonts w:ascii="Times New Roman" w:hAnsi="Times New Roman" w:cs="Times New Roman"/>
          <w:color w:val="000000" w:themeColor="text1"/>
          <w:sz w:val="24"/>
          <w:szCs w:val="24"/>
        </w:rPr>
        <w:t xml:space="preserve"> he begins notice that the dog </w:t>
      </w:r>
      <w:r w:rsidR="007D2D1E">
        <w:rPr>
          <w:rFonts w:ascii="Times New Roman" w:hAnsi="Times New Roman" w:cs="Times New Roman"/>
          <w:color w:val="000000" w:themeColor="text1"/>
          <w:sz w:val="24"/>
          <w:szCs w:val="24"/>
        </w:rPr>
        <w:t xml:space="preserve">learned to </w:t>
      </w:r>
      <w:r w:rsidR="007765AD">
        <w:rPr>
          <w:rFonts w:ascii="Times New Roman" w:hAnsi="Times New Roman" w:cs="Times New Roman"/>
          <w:color w:val="000000" w:themeColor="text1"/>
          <w:sz w:val="24"/>
          <w:szCs w:val="24"/>
        </w:rPr>
        <w:t xml:space="preserve">wait for </w:t>
      </w:r>
      <w:r w:rsidR="007D2D1E">
        <w:rPr>
          <w:rFonts w:ascii="Times New Roman" w:hAnsi="Times New Roman" w:cs="Times New Roman"/>
          <w:color w:val="000000" w:themeColor="text1"/>
          <w:sz w:val="24"/>
          <w:szCs w:val="24"/>
        </w:rPr>
        <w:t>him</w:t>
      </w:r>
      <w:r w:rsidR="007765AD">
        <w:rPr>
          <w:rFonts w:ascii="Times New Roman" w:hAnsi="Times New Roman" w:cs="Times New Roman"/>
          <w:color w:val="000000" w:themeColor="text1"/>
          <w:sz w:val="24"/>
          <w:szCs w:val="24"/>
        </w:rPr>
        <w:t xml:space="preserve"> in that location ahead of time, perhaps associating t</w:t>
      </w:r>
      <w:r w:rsidR="00EF2CF2">
        <w:rPr>
          <w:rFonts w:ascii="Times New Roman" w:hAnsi="Times New Roman" w:cs="Times New Roman"/>
          <w:color w:val="000000" w:themeColor="text1"/>
          <w:sz w:val="24"/>
          <w:szCs w:val="24"/>
        </w:rPr>
        <w:t>hat spot with the reward of his</w:t>
      </w:r>
      <w:r w:rsidR="007765AD">
        <w:rPr>
          <w:rFonts w:ascii="Times New Roman" w:hAnsi="Times New Roman" w:cs="Times New Roman"/>
          <w:color w:val="000000" w:themeColor="text1"/>
          <w:sz w:val="24"/>
          <w:szCs w:val="24"/>
        </w:rPr>
        <w:t xml:space="preserve"> attention</w:t>
      </w:r>
      <w:r w:rsidR="007D2D1E">
        <w:rPr>
          <w:rFonts w:ascii="Times New Roman" w:hAnsi="Times New Roman" w:cs="Times New Roman"/>
          <w:color w:val="000000" w:themeColor="text1"/>
          <w:sz w:val="24"/>
          <w:szCs w:val="24"/>
        </w:rPr>
        <w:t>, it would be a strong sign that the dog is sensitive beneficial and harmful states, a clear sign of sentience. Each of these examples give apparent features that are closely linked with the non-apparent feature of sentience and any number of them could give an observer strong rea</w:t>
      </w:r>
      <w:r w:rsidR="00EF2CF2">
        <w:rPr>
          <w:rFonts w:ascii="Times New Roman" w:hAnsi="Times New Roman" w:cs="Times New Roman"/>
          <w:color w:val="000000" w:themeColor="text1"/>
          <w:sz w:val="24"/>
          <w:szCs w:val="24"/>
        </w:rPr>
        <w:t>son to believe their machine is</w:t>
      </w:r>
      <w:r w:rsidR="007D2D1E">
        <w:rPr>
          <w:rFonts w:ascii="Times New Roman" w:hAnsi="Times New Roman" w:cs="Times New Roman"/>
          <w:color w:val="000000" w:themeColor="text1"/>
          <w:sz w:val="24"/>
          <w:szCs w:val="24"/>
        </w:rPr>
        <w:t xml:space="preserve"> sentient. </w:t>
      </w:r>
    </w:p>
    <w:p w14:paraId="4357024A" w14:textId="4EFE81DA" w:rsidR="00460C21" w:rsidRDefault="007D2D1E"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is still a problem here. Given the very nature of machines it is imperative to ask what if the programming of the machine is design to emulate a sentient creature. What if it </w:t>
      </w:r>
      <w:r w:rsidR="001E7C6A">
        <w:rPr>
          <w:rFonts w:ascii="Times New Roman" w:hAnsi="Times New Roman" w:cs="Times New Roman"/>
          <w:color w:val="000000" w:themeColor="text1"/>
          <w:sz w:val="24"/>
          <w:szCs w:val="24"/>
        </w:rPr>
        <w:t>is programmed by the best software engineers in the world,</w:t>
      </w:r>
      <w:r>
        <w:rPr>
          <w:rFonts w:ascii="Times New Roman" w:hAnsi="Times New Roman" w:cs="Times New Roman"/>
          <w:color w:val="000000" w:themeColor="text1"/>
          <w:sz w:val="24"/>
          <w:szCs w:val="24"/>
        </w:rPr>
        <w:t xml:space="preserve"> making it impossible to tear it apart from a genuinely sentient crea</w:t>
      </w:r>
      <w:r w:rsidR="001E7C6A">
        <w:rPr>
          <w:rFonts w:ascii="Times New Roman" w:hAnsi="Times New Roman" w:cs="Times New Roman"/>
          <w:color w:val="000000" w:themeColor="text1"/>
          <w:sz w:val="24"/>
          <w:szCs w:val="24"/>
        </w:rPr>
        <w:t xml:space="preserve">ture? I would respond with this: if there is no </w:t>
      </w:r>
      <w:r w:rsidR="00541FC2">
        <w:rPr>
          <w:rFonts w:ascii="Times New Roman" w:hAnsi="Times New Roman" w:cs="Times New Roman"/>
          <w:color w:val="000000" w:themeColor="text1"/>
          <w:sz w:val="24"/>
          <w:szCs w:val="24"/>
        </w:rPr>
        <w:t>dist</w:t>
      </w:r>
      <w:r w:rsidR="00EF2CF2">
        <w:rPr>
          <w:rFonts w:ascii="Times New Roman" w:hAnsi="Times New Roman" w:cs="Times New Roman"/>
          <w:color w:val="000000" w:themeColor="text1"/>
          <w:sz w:val="24"/>
          <w:szCs w:val="24"/>
        </w:rPr>
        <w:t>inguishing between the two,</w:t>
      </w:r>
      <w:r w:rsidR="001E7C6A">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then the question becomes practically meaningless</w:t>
      </w:r>
      <w:r w:rsidR="001E7C6A">
        <w:rPr>
          <w:rFonts w:ascii="Times New Roman" w:hAnsi="Times New Roman" w:cs="Times New Roman"/>
          <w:color w:val="000000" w:themeColor="text1"/>
          <w:sz w:val="24"/>
          <w:szCs w:val="24"/>
        </w:rPr>
        <w:t>. A creature programmed</w:t>
      </w:r>
      <w:r w:rsidR="00EF2CF2">
        <w:rPr>
          <w:rFonts w:ascii="Times New Roman" w:hAnsi="Times New Roman" w:cs="Times New Roman"/>
          <w:color w:val="000000" w:themeColor="text1"/>
          <w:sz w:val="24"/>
          <w:szCs w:val="24"/>
        </w:rPr>
        <w:t xml:space="preserve"> to</w:t>
      </w:r>
      <w:r w:rsidR="001E7C6A">
        <w:rPr>
          <w:rFonts w:ascii="Times New Roman" w:hAnsi="Times New Roman" w:cs="Times New Roman"/>
          <w:color w:val="000000" w:themeColor="text1"/>
          <w:sz w:val="24"/>
          <w:szCs w:val="24"/>
        </w:rPr>
        <w:t xml:space="preserve"> perfectly to emulate a sentient creature could very well be a sentient creature. I have a hard time </w:t>
      </w:r>
      <w:r w:rsidR="001E7C6A">
        <w:rPr>
          <w:rFonts w:ascii="Times New Roman" w:hAnsi="Times New Roman" w:cs="Times New Roman"/>
          <w:color w:val="000000" w:themeColor="text1"/>
          <w:sz w:val="24"/>
          <w:szCs w:val="24"/>
        </w:rPr>
        <w:lastRenderedPageBreak/>
        <w:t xml:space="preserve">separating </w:t>
      </w:r>
      <w:r w:rsidR="00EF2CF2">
        <w:rPr>
          <w:rFonts w:ascii="Times New Roman" w:hAnsi="Times New Roman" w:cs="Times New Roman"/>
          <w:color w:val="000000" w:themeColor="text1"/>
          <w:sz w:val="24"/>
          <w:szCs w:val="24"/>
        </w:rPr>
        <w:t xml:space="preserve">the two. </w:t>
      </w:r>
      <w:r w:rsidR="001E7C6A">
        <w:rPr>
          <w:rFonts w:ascii="Times New Roman" w:hAnsi="Times New Roman" w:cs="Times New Roman"/>
          <w:color w:val="000000" w:themeColor="text1"/>
          <w:sz w:val="24"/>
          <w:szCs w:val="24"/>
        </w:rPr>
        <w:t xml:space="preserve">Of course this is why it is important that we investigate these machine thoroughly. Not just by monitoring their behavior, but also by observing their mechanical make up and bodily capabilities. If after all is said and done the moral agent cannot find any reason to not believe that the machine is a moral patient, it is likely in the moral agents best interests to </w:t>
      </w:r>
      <w:r w:rsidR="00EF2CF2">
        <w:rPr>
          <w:rFonts w:ascii="Times New Roman" w:hAnsi="Times New Roman" w:cs="Times New Roman"/>
          <w:color w:val="000000" w:themeColor="text1"/>
          <w:sz w:val="24"/>
          <w:szCs w:val="24"/>
        </w:rPr>
        <w:t xml:space="preserve">treat this entity as a moral patient regardless of his sneaking suspicions and </w:t>
      </w:r>
      <w:r w:rsidR="001E7C6A">
        <w:rPr>
          <w:rFonts w:ascii="Times New Roman" w:hAnsi="Times New Roman" w:cs="Times New Roman"/>
          <w:color w:val="000000" w:themeColor="text1"/>
          <w:sz w:val="24"/>
          <w:szCs w:val="24"/>
        </w:rPr>
        <w:t>av</w:t>
      </w:r>
      <w:r w:rsidR="00EF2CF2">
        <w:rPr>
          <w:rFonts w:ascii="Times New Roman" w:hAnsi="Times New Roman" w:cs="Times New Roman"/>
          <w:color w:val="000000" w:themeColor="text1"/>
          <w:sz w:val="24"/>
          <w:szCs w:val="24"/>
        </w:rPr>
        <w:t>oid potentially harming an entity with moral status</w:t>
      </w:r>
      <w:r w:rsidR="001E7C6A">
        <w:rPr>
          <w:rFonts w:ascii="Times New Roman" w:hAnsi="Times New Roman" w:cs="Times New Roman"/>
          <w:color w:val="000000" w:themeColor="text1"/>
          <w:sz w:val="24"/>
          <w:szCs w:val="24"/>
        </w:rPr>
        <w:t xml:space="preserve">. </w:t>
      </w:r>
    </w:p>
    <w:p w14:paraId="3C10A0F4" w14:textId="5757D873" w:rsidR="001E7C6A" w:rsidRDefault="001E7C6A"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fear that the phenomenal feature of moral patients (i.e. sentience), will never be perfectly reproduced in a machine or for that matter, reproduced such that the machine’s behavior alone could convince us of its moral status is not at all unfounded. As it stands today there are no </w:t>
      </w:r>
      <w:r w:rsidR="00EF2CF2">
        <w:rPr>
          <w:rFonts w:ascii="Times New Roman" w:hAnsi="Times New Roman" w:cs="Times New Roman"/>
          <w:color w:val="000000" w:themeColor="text1"/>
          <w:sz w:val="24"/>
          <w:szCs w:val="24"/>
        </w:rPr>
        <w:t>clear</w:t>
      </w:r>
      <w:r>
        <w:rPr>
          <w:rFonts w:ascii="Times New Roman" w:hAnsi="Times New Roman" w:cs="Times New Roman"/>
          <w:color w:val="000000" w:themeColor="text1"/>
          <w:sz w:val="24"/>
          <w:szCs w:val="24"/>
        </w:rPr>
        <w:t xml:space="preserve"> metrics for testing phenomenological experiences within machines. So</w:t>
      </w:r>
      <w:r w:rsidR="00866B01">
        <w:rPr>
          <w:rFonts w:ascii="Times New Roman" w:hAnsi="Times New Roman" w:cs="Times New Roman"/>
          <w:color w:val="000000" w:themeColor="text1"/>
          <w:sz w:val="24"/>
          <w:szCs w:val="24"/>
        </w:rPr>
        <w:t xml:space="preserve"> for now</w:t>
      </w:r>
      <w:r>
        <w:rPr>
          <w:rFonts w:ascii="Times New Roman" w:hAnsi="Times New Roman" w:cs="Times New Roman"/>
          <w:color w:val="000000" w:themeColor="text1"/>
          <w:sz w:val="24"/>
          <w:szCs w:val="24"/>
        </w:rPr>
        <w:t xml:space="preserve"> we have no way of know</w:t>
      </w:r>
      <w:r w:rsidR="00866B01">
        <w:rPr>
          <w:rFonts w:ascii="Times New Roman" w:hAnsi="Times New Roman" w:cs="Times New Roman"/>
          <w:color w:val="000000" w:themeColor="text1"/>
          <w:sz w:val="24"/>
          <w:szCs w:val="24"/>
        </w:rPr>
        <w:t>ing if a machine has</w:t>
      </w:r>
      <w:r>
        <w:rPr>
          <w:rFonts w:ascii="Times New Roman" w:hAnsi="Times New Roman" w:cs="Times New Roman"/>
          <w:color w:val="000000" w:themeColor="text1"/>
          <w:sz w:val="24"/>
          <w:szCs w:val="24"/>
        </w:rPr>
        <w:t xml:space="preserve"> sentience or a self-awareness akin to that of a human’s. Even if we somehow build an android that did have perfect replicas of those features, we have no way of confirming they’re existence to such a degree. But this reality should not deter us from continuing to try and find suitable tests for capabilities like intelligence and moral status. </w:t>
      </w:r>
      <w:r w:rsidR="00866B01">
        <w:rPr>
          <w:rFonts w:ascii="Times New Roman" w:hAnsi="Times New Roman" w:cs="Times New Roman"/>
          <w:color w:val="000000" w:themeColor="text1"/>
          <w:sz w:val="24"/>
          <w:szCs w:val="24"/>
        </w:rPr>
        <w:t>It is</w:t>
      </w:r>
      <w:r w:rsidR="00A94178">
        <w:rPr>
          <w:rFonts w:ascii="Times New Roman" w:hAnsi="Times New Roman" w:cs="Times New Roman"/>
          <w:color w:val="000000" w:themeColor="text1"/>
          <w:sz w:val="24"/>
          <w:szCs w:val="24"/>
        </w:rPr>
        <w:t xml:space="preserve"> already very clear</w:t>
      </w:r>
      <w:r w:rsidR="00866B01">
        <w:rPr>
          <w:rFonts w:ascii="Times New Roman" w:hAnsi="Times New Roman" w:cs="Times New Roman"/>
          <w:color w:val="000000" w:themeColor="text1"/>
          <w:sz w:val="24"/>
          <w:szCs w:val="24"/>
        </w:rPr>
        <w:t xml:space="preserve"> that</w:t>
      </w:r>
      <w:r w:rsidR="00A94178">
        <w:rPr>
          <w:rFonts w:ascii="Times New Roman" w:hAnsi="Times New Roman" w:cs="Times New Roman"/>
          <w:color w:val="000000" w:themeColor="text1"/>
          <w:sz w:val="24"/>
          <w:szCs w:val="24"/>
        </w:rPr>
        <w:t xml:space="preserve"> our machines are evolving. The development of artificial intelligence is on the rise and the question of moral status for machines is </w:t>
      </w:r>
      <w:r w:rsidR="00866B01">
        <w:rPr>
          <w:rFonts w:ascii="Times New Roman" w:hAnsi="Times New Roman" w:cs="Times New Roman"/>
          <w:color w:val="000000" w:themeColor="text1"/>
          <w:sz w:val="24"/>
          <w:szCs w:val="24"/>
        </w:rPr>
        <w:t xml:space="preserve">more </w:t>
      </w:r>
      <w:r w:rsidR="00A94178">
        <w:rPr>
          <w:rFonts w:ascii="Times New Roman" w:hAnsi="Times New Roman" w:cs="Times New Roman"/>
          <w:color w:val="000000" w:themeColor="text1"/>
          <w:sz w:val="24"/>
          <w:szCs w:val="24"/>
        </w:rPr>
        <w:t xml:space="preserve">relevant today than ever before.    </w:t>
      </w:r>
    </w:p>
    <w:p w14:paraId="2C4DB474" w14:textId="209FC889" w:rsidR="001E7C6A" w:rsidRDefault="00A94178"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w:t>
      </w:r>
      <w:r w:rsidR="001E7C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also </w:t>
      </w:r>
      <w:r w:rsidR="001E7C6A">
        <w:rPr>
          <w:rFonts w:ascii="Times New Roman" w:hAnsi="Times New Roman" w:cs="Times New Roman"/>
          <w:color w:val="000000" w:themeColor="text1"/>
          <w:sz w:val="24"/>
          <w:szCs w:val="24"/>
        </w:rPr>
        <w:t>important to note that eve</w:t>
      </w:r>
      <w:r w:rsidR="00866B01">
        <w:rPr>
          <w:rFonts w:ascii="Times New Roman" w:hAnsi="Times New Roman" w:cs="Times New Roman"/>
          <w:color w:val="000000" w:themeColor="text1"/>
          <w:sz w:val="24"/>
          <w:szCs w:val="24"/>
        </w:rPr>
        <w:t xml:space="preserve">n among humans, </w:t>
      </w:r>
      <w:r w:rsidR="001E7C6A">
        <w:rPr>
          <w:rFonts w:ascii="Times New Roman" w:hAnsi="Times New Roman" w:cs="Times New Roman"/>
          <w:color w:val="000000" w:themeColor="text1"/>
          <w:sz w:val="24"/>
          <w:szCs w:val="24"/>
        </w:rPr>
        <w:t xml:space="preserve">accounts of mental phenomenal features are still points of contention. What humans do have, however, is a shared biological background. Not only are we </w:t>
      </w:r>
      <w:r>
        <w:rPr>
          <w:rFonts w:ascii="Times New Roman" w:hAnsi="Times New Roman" w:cs="Times New Roman"/>
          <w:color w:val="000000" w:themeColor="text1"/>
          <w:sz w:val="24"/>
          <w:szCs w:val="24"/>
        </w:rPr>
        <w:t xml:space="preserve">all </w:t>
      </w:r>
      <w:r w:rsidR="001E7C6A">
        <w:rPr>
          <w:rFonts w:ascii="Times New Roman" w:hAnsi="Times New Roman" w:cs="Times New Roman"/>
          <w:color w:val="000000" w:themeColor="text1"/>
          <w:sz w:val="24"/>
          <w:szCs w:val="24"/>
        </w:rPr>
        <w:t>organic entities we are of the same species. When describing our phenomenological features we naturally assume that they are qualities we share with other normal humans. This assumption is based roughly on the apparent features of those around us</w:t>
      </w:r>
      <w:r>
        <w:rPr>
          <w:rFonts w:ascii="Times New Roman" w:hAnsi="Times New Roman" w:cs="Times New Roman"/>
          <w:color w:val="000000" w:themeColor="text1"/>
          <w:sz w:val="24"/>
          <w:szCs w:val="24"/>
        </w:rPr>
        <w:t>, and also on</w:t>
      </w:r>
      <w:r w:rsidR="001E7C6A">
        <w:rPr>
          <w:rFonts w:ascii="Times New Roman" w:hAnsi="Times New Roman" w:cs="Times New Roman"/>
          <w:color w:val="000000" w:themeColor="text1"/>
          <w:sz w:val="24"/>
          <w:szCs w:val="24"/>
        </w:rPr>
        <w:t xml:space="preserve"> scientific evidence supporting the idea that humans share very a similar genetic </w:t>
      </w:r>
      <w:r w:rsidR="001E7C6A">
        <w:rPr>
          <w:rFonts w:ascii="Times New Roman" w:hAnsi="Times New Roman" w:cs="Times New Roman"/>
          <w:color w:val="000000" w:themeColor="text1"/>
          <w:sz w:val="24"/>
          <w:szCs w:val="24"/>
        </w:rPr>
        <w:lastRenderedPageBreak/>
        <w:t>make-up.</w:t>
      </w:r>
      <w:r w:rsidR="00866B01">
        <w:rPr>
          <w:rFonts w:ascii="Times New Roman" w:hAnsi="Times New Roman" w:cs="Times New Roman"/>
          <w:color w:val="000000" w:themeColor="text1"/>
          <w:sz w:val="24"/>
          <w:szCs w:val="24"/>
        </w:rPr>
        <w:t xml:space="preserve"> For example, we</w:t>
      </w:r>
      <w:r w:rsidR="001E7C6A">
        <w:rPr>
          <w:rFonts w:ascii="Times New Roman" w:hAnsi="Times New Roman" w:cs="Times New Roman"/>
          <w:color w:val="000000" w:themeColor="text1"/>
          <w:sz w:val="24"/>
          <w:szCs w:val="24"/>
        </w:rPr>
        <w:t xml:space="preserve"> observe that Vince is human, we might also note that he appears relatively normal</w:t>
      </w:r>
      <w:r>
        <w:rPr>
          <w:rFonts w:ascii="Times New Roman" w:hAnsi="Times New Roman" w:cs="Times New Roman"/>
          <w:color w:val="000000" w:themeColor="text1"/>
          <w:sz w:val="24"/>
          <w:szCs w:val="24"/>
        </w:rPr>
        <w:t xml:space="preserve"> (has no apparent deficiencies)</w:t>
      </w:r>
      <w:r w:rsidR="001E7C6A">
        <w:rPr>
          <w:rFonts w:ascii="Times New Roman" w:hAnsi="Times New Roman" w:cs="Times New Roman"/>
          <w:color w:val="000000" w:themeColor="text1"/>
          <w:sz w:val="24"/>
          <w:szCs w:val="24"/>
        </w:rPr>
        <w:t xml:space="preserve">, from there, we might naturally assume that Vince has a self-awareness very similar to our own. We make this assumption despite being unable to physically prove that Vince’s self-awareness exists in the same way ours does, if </w:t>
      </w:r>
      <w:r w:rsidR="00866B01">
        <w:rPr>
          <w:rFonts w:ascii="Times New Roman" w:hAnsi="Times New Roman" w:cs="Times New Roman"/>
          <w:color w:val="000000" w:themeColor="text1"/>
          <w:sz w:val="24"/>
          <w:szCs w:val="24"/>
        </w:rPr>
        <w:t xml:space="preserve">exists </w:t>
      </w:r>
      <w:r w:rsidR="001E7C6A">
        <w:rPr>
          <w:rFonts w:ascii="Times New Roman" w:hAnsi="Times New Roman" w:cs="Times New Roman"/>
          <w:color w:val="000000" w:themeColor="text1"/>
          <w:sz w:val="24"/>
          <w:szCs w:val="24"/>
        </w:rPr>
        <w:t>at all. Granted we may in fact have very strong reason</w:t>
      </w:r>
      <w:r>
        <w:rPr>
          <w:rFonts w:ascii="Times New Roman" w:hAnsi="Times New Roman" w:cs="Times New Roman"/>
          <w:color w:val="000000" w:themeColor="text1"/>
          <w:sz w:val="24"/>
          <w:szCs w:val="24"/>
        </w:rPr>
        <w:t>s</w:t>
      </w:r>
      <w:r w:rsidR="001E7C6A">
        <w:rPr>
          <w:rFonts w:ascii="Times New Roman" w:hAnsi="Times New Roman" w:cs="Times New Roman"/>
          <w:color w:val="000000" w:themeColor="text1"/>
          <w:sz w:val="24"/>
          <w:szCs w:val="24"/>
        </w:rPr>
        <w:t xml:space="preserve"> to believe that Vince is self-aware, e.g. perhaps we’ve had conversations with him in which he was able to reflect on his past</w:t>
      </w:r>
      <w:r w:rsidRPr="00A941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also tell us his plans for the future – giving you reason to believe that he is able to perceive himself as existing through time, a commonly cited requisite of self-awareness</w:t>
      </w:r>
      <w:r w:rsidR="00866B01">
        <w:rPr>
          <w:rFonts w:ascii="Times New Roman" w:hAnsi="Times New Roman" w:cs="Times New Roman"/>
          <w:color w:val="000000" w:themeColor="text1"/>
          <w:sz w:val="24"/>
          <w:szCs w:val="24"/>
        </w:rPr>
        <w:t>. No matter what evidence we have to support the claim, our beliefs with respect to the non-apparent features Vince and I share are</w:t>
      </w:r>
      <w:r>
        <w:rPr>
          <w:rFonts w:ascii="Times New Roman" w:hAnsi="Times New Roman" w:cs="Times New Roman"/>
          <w:color w:val="000000" w:themeColor="text1"/>
          <w:sz w:val="24"/>
          <w:szCs w:val="24"/>
        </w:rPr>
        <w:t xml:space="preserve"> bolstered by the fact that he </w:t>
      </w:r>
      <w:r>
        <w:rPr>
          <w:rFonts w:ascii="Times New Roman" w:hAnsi="Times New Roman" w:cs="Times New Roman"/>
          <w:color w:val="000000" w:themeColor="text1"/>
          <w:sz w:val="24"/>
          <w:szCs w:val="24"/>
        </w:rPr>
        <w:t xml:space="preserve">is human. Now, again this fact </w:t>
      </w:r>
      <w:r w:rsidR="00866B01">
        <w:rPr>
          <w:rFonts w:ascii="Times New Roman" w:hAnsi="Times New Roman" w:cs="Times New Roman"/>
          <w:color w:val="000000" w:themeColor="text1"/>
          <w:sz w:val="24"/>
          <w:szCs w:val="24"/>
        </w:rPr>
        <w:t xml:space="preserve">may give us stronger reason than most </w:t>
      </w:r>
      <w:r>
        <w:rPr>
          <w:rFonts w:ascii="Times New Roman" w:hAnsi="Times New Roman" w:cs="Times New Roman"/>
          <w:color w:val="000000" w:themeColor="text1"/>
          <w:sz w:val="24"/>
          <w:szCs w:val="24"/>
        </w:rPr>
        <w:t>to believe that he shares this phenomenal quality of self-</w:t>
      </w:r>
      <w:r w:rsidR="00EC1E03">
        <w:rPr>
          <w:rFonts w:ascii="Times New Roman" w:hAnsi="Times New Roman" w:cs="Times New Roman"/>
          <w:color w:val="000000" w:themeColor="text1"/>
          <w:sz w:val="24"/>
          <w:szCs w:val="24"/>
        </w:rPr>
        <w:t>awareness but</w:t>
      </w:r>
      <w:r>
        <w:rPr>
          <w:rFonts w:ascii="Times New Roman" w:hAnsi="Times New Roman" w:cs="Times New Roman"/>
          <w:color w:val="000000" w:themeColor="text1"/>
          <w:sz w:val="24"/>
          <w:szCs w:val="24"/>
        </w:rPr>
        <w:t xml:space="preserve"> </w:t>
      </w:r>
      <w:r w:rsidR="00EC1E03">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hat is troublesome about this observation is that when we don’t share qualities like specie</w:t>
      </w:r>
      <w:r w:rsidR="00866B01">
        <w:rPr>
          <w:rFonts w:ascii="Times New Roman" w:hAnsi="Times New Roman" w:cs="Times New Roman"/>
          <w:color w:val="000000" w:themeColor="text1"/>
          <w:sz w:val="24"/>
          <w:szCs w:val="24"/>
        </w:rPr>
        <w:t>s or even basic biological make-</w:t>
      </w:r>
      <w:r>
        <w:rPr>
          <w:rFonts w:ascii="Times New Roman" w:hAnsi="Times New Roman" w:cs="Times New Roman"/>
          <w:color w:val="000000" w:themeColor="text1"/>
          <w:sz w:val="24"/>
          <w:szCs w:val="24"/>
        </w:rPr>
        <w:t xml:space="preserve">up with the object of our observation what we </w:t>
      </w:r>
      <w:r w:rsidR="00EC1E03">
        <w:rPr>
          <w:rFonts w:ascii="Times New Roman" w:hAnsi="Times New Roman" w:cs="Times New Roman"/>
          <w:color w:val="000000" w:themeColor="text1"/>
          <w:sz w:val="24"/>
          <w:szCs w:val="24"/>
        </w:rPr>
        <w:t>tend to assume</w:t>
      </w:r>
      <w:r w:rsidR="00866B01">
        <w:rPr>
          <w:rFonts w:ascii="Times New Roman" w:hAnsi="Times New Roman" w:cs="Times New Roman"/>
          <w:color w:val="000000" w:themeColor="text1"/>
          <w:sz w:val="24"/>
          <w:szCs w:val="24"/>
        </w:rPr>
        <w:t xml:space="preserve"> is</w:t>
      </w:r>
      <w:r w:rsidR="00EC1E03">
        <w:rPr>
          <w:rFonts w:ascii="Times New Roman" w:hAnsi="Times New Roman" w:cs="Times New Roman"/>
          <w:color w:val="000000" w:themeColor="text1"/>
          <w:sz w:val="24"/>
          <w:szCs w:val="24"/>
        </w:rPr>
        <w:t xml:space="preserve"> the opposite, that we are unique and that it would take a very special sort of entity to share</w:t>
      </w:r>
      <w:r w:rsidR="00541FC2">
        <w:rPr>
          <w:rFonts w:ascii="Times New Roman" w:hAnsi="Times New Roman" w:cs="Times New Roman"/>
          <w:color w:val="000000" w:themeColor="text1"/>
          <w:sz w:val="24"/>
          <w:szCs w:val="24"/>
        </w:rPr>
        <w:t xml:space="preserve"> in</w:t>
      </w:r>
      <w:r w:rsidR="00EC1E03">
        <w:rPr>
          <w:rFonts w:ascii="Times New Roman" w:hAnsi="Times New Roman" w:cs="Times New Roman"/>
          <w:color w:val="000000" w:themeColor="text1"/>
          <w:sz w:val="24"/>
          <w:szCs w:val="24"/>
        </w:rPr>
        <w:t xml:space="preserve"> our </w:t>
      </w:r>
      <w:r w:rsidR="00541FC2">
        <w:rPr>
          <w:rFonts w:ascii="Times New Roman" w:hAnsi="Times New Roman" w:cs="Times New Roman"/>
          <w:color w:val="000000" w:themeColor="text1"/>
          <w:sz w:val="24"/>
          <w:szCs w:val="24"/>
        </w:rPr>
        <w:t>human</w:t>
      </w:r>
      <w:r w:rsidR="00EC1E03">
        <w:rPr>
          <w:rFonts w:ascii="Times New Roman" w:hAnsi="Times New Roman" w:cs="Times New Roman"/>
          <w:color w:val="000000" w:themeColor="text1"/>
          <w:sz w:val="24"/>
          <w:szCs w:val="24"/>
        </w:rPr>
        <w:t xml:space="preserve"> features.</w:t>
      </w:r>
      <w:r w:rsidR="00E2145E">
        <w:rPr>
          <w:rFonts w:ascii="Times New Roman" w:hAnsi="Times New Roman" w:cs="Times New Roman"/>
          <w:color w:val="000000" w:themeColor="text1"/>
          <w:sz w:val="24"/>
          <w:szCs w:val="24"/>
        </w:rPr>
        <w:t xml:space="preserve"> This elitist attitude</w:t>
      </w:r>
      <w:r w:rsidR="00866B01">
        <w:rPr>
          <w:rFonts w:ascii="Times New Roman" w:hAnsi="Times New Roman" w:cs="Times New Roman"/>
          <w:color w:val="000000" w:themeColor="text1"/>
          <w:sz w:val="24"/>
          <w:szCs w:val="24"/>
        </w:rPr>
        <w:t xml:space="preserve"> </w:t>
      </w:r>
      <w:r w:rsidR="00E2145E">
        <w:rPr>
          <w:rFonts w:ascii="Times New Roman" w:hAnsi="Times New Roman" w:cs="Times New Roman"/>
          <w:color w:val="000000" w:themeColor="text1"/>
          <w:sz w:val="24"/>
          <w:szCs w:val="24"/>
        </w:rPr>
        <w:t xml:space="preserve">only </w:t>
      </w:r>
      <w:r w:rsidR="00541FC2">
        <w:rPr>
          <w:rFonts w:ascii="Times New Roman" w:hAnsi="Times New Roman" w:cs="Times New Roman"/>
          <w:color w:val="000000" w:themeColor="text1"/>
          <w:sz w:val="24"/>
          <w:szCs w:val="24"/>
        </w:rPr>
        <w:t>make</w:t>
      </w:r>
      <w:r w:rsidR="00866B01">
        <w:rPr>
          <w:rFonts w:ascii="Times New Roman" w:hAnsi="Times New Roman" w:cs="Times New Roman"/>
          <w:color w:val="000000" w:themeColor="text1"/>
          <w:sz w:val="24"/>
          <w:szCs w:val="24"/>
        </w:rPr>
        <w:t>s</w:t>
      </w:r>
      <w:r w:rsidR="00541FC2">
        <w:rPr>
          <w:rFonts w:ascii="Times New Roman" w:hAnsi="Times New Roman" w:cs="Times New Roman"/>
          <w:color w:val="000000" w:themeColor="text1"/>
          <w:sz w:val="24"/>
          <w:szCs w:val="24"/>
        </w:rPr>
        <w:t xml:space="preserve"> it more difficult </w:t>
      </w:r>
      <w:r w:rsidR="00E2145E">
        <w:rPr>
          <w:rFonts w:ascii="Times New Roman" w:hAnsi="Times New Roman" w:cs="Times New Roman"/>
          <w:color w:val="000000" w:themeColor="text1"/>
          <w:sz w:val="24"/>
          <w:szCs w:val="24"/>
        </w:rPr>
        <w:t>t</w:t>
      </w:r>
      <w:r w:rsidR="00866B01">
        <w:rPr>
          <w:rFonts w:ascii="Times New Roman" w:hAnsi="Times New Roman" w:cs="Times New Roman"/>
          <w:color w:val="000000" w:themeColor="text1"/>
          <w:sz w:val="24"/>
          <w:szCs w:val="24"/>
        </w:rPr>
        <w:t>o judge non-apparent features</w:t>
      </w:r>
      <w:r w:rsidR="00AB25CA">
        <w:rPr>
          <w:rFonts w:ascii="Times New Roman" w:hAnsi="Times New Roman" w:cs="Times New Roman"/>
          <w:color w:val="000000" w:themeColor="text1"/>
          <w:sz w:val="24"/>
          <w:szCs w:val="24"/>
        </w:rPr>
        <w:t xml:space="preserve">. </w:t>
      </w:r>
    </w:p>
    <w:p w14:paraId="27CFE306" w14:textId="77777777" w:rsidR="00682CEA" w:rsidRDefault="00682CEA" w:rsidP="00042216">
      <w:pPr>
        <w:spacing w:line="480" w:lineRule="auto"/>
        <w:ind w:firstLine="720"/>
        <w:rPr>
          <w:rFonts w:ascii="Times New Roman" w:hAnsi="Times New Roman" w:cs="Times New Roman"/>
          <w:b/>
          <w:color w:val="000000" w:themeColor="text1"/>
          <w:sz w:val="24"/>
          <w:szCs w:val="24"/>
        </w:rPr>
      </w:pPr>
    </w:p>
    <w:p w14:paraId="53CC426E" w14:textId="5E1D5EEF" w:rsidR="00682CEA" w:rsidRDefault="00682CEA" w:rsidP="00042216">
      <w:pPr>
        <w:spacing w:line="480" w:lineRule="auto"/>
        <w:rPr>
          <w:rFonts w:ascii="Times New Roman" w:hAnsi="Times New Roman" w:cs="Times New Roman"/>
          <w:b/>
          <w:color w:val="000000" w:themeColor="text1"/>
          <w:sz w:val="24"/>
          <w:szCs w:val="24"/>
        </w:rPr>
      </w:pPr>
      <w:r w:rsidRPr="00682CEA">
        <w:rPr>
          <w:rFonts w:ascii="Times New Roman" w:hAnsi="Times New Roman" w:cs="Times New Roman"/>
          <w:b/>
          <w:color w:val="000000" w:themeColor="text1"/>
          <w:sz w:val="24"/>
          <w:szCs w:val="24"/>
        </w:rPr>
        <w:t>Alternative Account I</w:t>
      </w:r>
    </w:p>
    <w:p w14:paraId="63DA020B" w14:textId="00FAAB70" w:rsidR="00682CEA" w:rsidRPr="00AB25CA" w:rsidRDefault="00682CEA" w:rsidP="00042216">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t xml:space="preserve">Computer </w:t>
      </w:r>
      <w:r w:rsidR="00AB25CA">
        <w:rPr>
          <w:rFonts w:ascii="Times New Roman" w:hAnsi="Times New Roman" w:cs="Times New Roman"/>
          <w:color w:val="000000" w:themeColor="text1"/>
          <w:sz w:val="24"/>
          <w:szCs w:val="24"/>
        </w:rPr>
        <w:t>Scientists like Alan Turing</w:t>
      </w:r>
      <w:r w:rsidRPr="00AB25CA">
        <w:rPr>
          <w:rFonts w:ascii="Times New Roman" w:hAnsi="Times New Roman" w:cs="Times New Roman"/>
          <w:color w:val="000000" w:themeColor="text1"/>
          <w:sz w:val="24"/>
          <w:szCs w:val="24"/>
        </w:rPr>
        <w:t xml:space="preserve"> realized the problem with proving the existence of a phenomenal feature, but also understood that computer technology had the potential to someday become intelligent.</w:t>
      </w:r>
      <w:r w:rsidRPr="00AB25CA">
        <w:rPr>
          <w:rStyle w:val="FootnoteReference"/>
          <w:rFonts w:ascii="Times New Roman" w:hAnsi="Times New Roman" w:cs="Times New Roman"/>
          <w:color w:val="000000" w:themeColor="text1"/>
          <w:sz w:val="24"/>
          <w:szCs w:val="24"/>
        </w:rPr>
        <w:footnoteReference w:id="26"/>
      </w:r>
      <w:r w:rsidRPr="00AB25CA">
        <w:rPr>
          <w:rFonts w:ascii="Times New Roman" w:hAnsi="Times New Roman" w:cs="Times New Roman"/>
          <w:color w:val="000000" w:themeColor="text1"/>
          <w:sz w:val="24"/>
          <w:szCs w:val="24"/>
        </w:rPr>
        <w:t xml:space="preserve"> Turing didn’t bother with ideas of measuring computer intelligence through physical means. Instead he created an aptitude test that simply required a </w:t>
      </w:r>
      <w:r w:rsidRPr="00AB25CA">
        <w:rPr>
          <w:rFonts w:ascii="Times New Roman" w:hAnsi="Times New Roman" w:cs="Times New Roman"/>
          <w:color w:val="000000" w:themeColor="text1"/>
          <w:sz w:val="24"/>
          <w:szCs w:val="24"/>
        </w:rPr>
        <w:lastRenderedPageBreak/>
        <w:t>machine to convincingly emulate a human in conversation. If the machine could keep i</w:t>
      </w:r>
      <w:r w:rsidR="00AB25CA">
        <w:rPr>
          <w:rFonts w:ascii="Times New Roman" w:hAnsi="Times New Roman" w:cs="Times New Roman"/>
          <w:color w:val="000000" w:themeColor="text1"/>
          <w:sz w:val="24"/>
          <w:szCs w:val="24"/>
        </w:rPr>
        <w:t>ts tester from realizing it was</w:t>
      </w:r>
      <w:r w:rsidRPr="00AB25CA">
        <w:rPr>
          <w:rFonts w:ascii="Times New Roman" w:hAnsi="Times New Roman" w:cs="Times New Roman"/>
          <w:color w:val="000000" w:themeColor="text1"/>
          <w:sz w:val="24"/>
          <w:szCs w:val="24"/>
        </w:rPr>
        <w:t xml:space="preserve"> a machine </w:t>
      </w:r>
      <w:r w:rsidR="00AB25CA">
        <w:rPr>
          <w:rFonts w:ascii="Times New Roman" w:hAnsi="Times New Roman" w:cs="Times New Roman"/>
          <w:color w:val="000000" w:themeColor="text1"/>
          <w:sz w:val="24"/>
          <w:szCs w:val="24"/>
        </w:rPr>
        <w:t>t</w:t>
      </w:r>
      <w:r w:rsidRPr="00AB25CA">
        <w:rPr>
          <w:rFonts w:ascii="Times New Roman" w:hAnsi="Times New Roman" w:cs="Times New Roman"/>
          <w:color w:val="000000" w:themeColor="text1"/>
          <w:sz w:val="24"/>
          <w:szCs w:val="24"/>
        </w:rPr>
        <w:t>he</w:t>
      </w:r>
      <w:r w:rsidR="00AB25CA">
        <w:rPr>
          <w:rFonts w:ascii="Times New Roman" w:hAnsi="Times New Roman" w:cs="Times New Roman"/>
          <w:color w:val="000000" w:themeColor="text1"/>
          <w:sz w:val="24"/>
          <w:szCs w:val="24"/>
        </w:rPr>
        <w:t>n the</w:t>
      </w:r>
      <w:r w:rsidRPr="00AB25CA">
        <w:rPr>
          <w:rFonts w:ascii="Times New Roman" w:hAnsi="Times New Roman" w:cs="Times New Roman"/>
          <w:color w:val="000000" w:themeColor="text1"/>
          <w:sz w:val="24"/>
          <w:szCs w:val="24"/>
        </w:rPr>
        <w:t xml:space="preserve"> computer</w:t>
      </w:r>
      <w:r w:rsidR="00AB25CA">
        <w:rPr>
          <w:rFonts w:ascii="Times New Roman" w:hAnsi="Times New Roman" w:cs="Times New Roman"/>
          <w:color w:val="000000" w:themeColor="text1"/>
          <w:sz w:val="24"/>
          <w:szCs w:val="24"/>
        </w:rPr>
        <w:t xml:space="preserve"> should be considered</w:t>
      </w:r>
      <w:r w:rsidRPr="00AB25CA">
        <w:rPr>
          <w:rFonts w:ascii="Times New Roman" w:hAnsi="Times New Roman" w:cs="Times New Roman"/>
          <w:color w:val="000000" w:themeColor="text1"/>
          <w:sz w:val="24"/>
          <w:szCs w:val="24"/>
        </w:rPr>
        <w:t xml:space="preserve"> intelligent. The pro</w:t>
      </w:r>
      <w:r w:rsidR="00AB25CA">
        <w:rPr>
          <w:rFonts w:ascii="Times New Roman" w:hAnsi="Times New Roman" w:cs="Times New Roman"/>
          <w:color w:val="000000" w:themeColor="text1"/>
          <w:sz w:val="24"/>
          <w:szCs w:val="24"/>
        </w:rPr>
        <w:t xml:space="preserve">posal of this “Turing Test” has had </w:t>
      </w:r>
      <w:r w:rsidRPr="00AB25CA">
        <w:rPr>
          <w:rFonts w:ascii="Times New Roman" w:hAnsi="Times New Roman" w:cs="Times New Roman"/>
          <w:color w:val="000000" w:themeColor="text1"/>
          <w:sz w:val="24"/>
          <w:szCs w:val="24"/>
        </w:rPr>
        <w:t xml:space="preserve">a long lasting effect on the discussion surrounding machine intelligence and how to tell when machines achieve intelligence or self-awareness. </w:t>
      </w:r>
      <w:r w:rsidRPr="00AB25CA">
        <w:rPr>
          <w:rStyle w:val="FootnoteReference"/>
          <w:rFonts w:ascii="Times New Roman" w:hAnsi="Times New Roman" w:cs="Times New Roman"/>
          <w:color w:val="000000" w:themeColor="text1"/>
          <w:sz w:val="24"/>
          <w:szCs w:val="24"/>
        </w:rPr>
        <w:footnoteReference w:id="27"/>
      </w:r>
      <w:r w:rsidRPr="00AB25CA">
        <w:rPr>
          <w:rFonts w:ascii="Times New Roman" w:hAnsi="Times New Roman" w:cs="Times New Roman"/>
          <w:color w:val="000000" w:themeColor="text1"/>
          <w:sz w:val="24"/>
          <w:szCs w:val="24"/>
        </w:rPr>
        <w:t xml:space="preserve"> I mention Turing because I believe his style of intelligence testing has real value for theorists concerned with discerning whether or not a machine has moral status. Robert Sparrow is another theorist who has used the model provided by Turing to develop his own test on the moral status of machines. </w:t>
      </w:r>
    </w:p>
    <w:p w14:paraId="3D8D3BA2" w14:textId="69FD9EE3" w:rsidR="00682CEA" w:rsidRPr="00AB25CA" w:rsidRDefault="00AB25CA" w:rsidP="00042216">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t>Robert Sparrow</w:t>
      </w:r>
      <w:r w:rsidR="00682CEA" w:rsidRPr="00AB25CA">
        <w:rPr>
          <w:rFonts w:ascii="Times New Roman" w:hAnsi="Times New Roman" w:cs="Times New Roman"/>
          <w:color w:val="000000" w:themeColor="text1"/>
          <w:sz w:val="24"/>
          <w:szCs w:val="24"/>
        </w:rPr>
        <w:t xml:space="preserve"> argues that passing the Turing test is </w:t>
      </w:r>
      <w:r w:rsidRPr="00AB25CA">
        <w:rPr>
          <w:rFonts w:ascii="Times New Roman" w:hAnsi="Times New Roman" w:cs="Times New Roman"/>
          <w:color w:val="000000" w:themeColor="text1"/>
          <w:sz w:val="24"/>
          <w:szCs w:val="24"/>
        </w:rPr>
        <w:t xml:space="preserve">a </w:t>
      </w:r>
      <w:r w:rsidR="00682CEA" w:rsidRPr="00AB25CA">
        <w:rPr>
          <w:rFonts w:ascii="Times New Roman" w:hAnsi="Times New Roman" w:cs="Times New Roman"/>
          <w:color w:val="000000" w:themeColor="text1"/>
          <w:sz w:val="24"/>
          <w:szCs w:val="24"/>
        </w:rPr>
        <w:t>more than sufficient</w:t>
      </w:r>
      <w:r w:rsidRPr="00AB25CA">
        <w:rPr>
          <w:rFonts w:ascii="Times New Roman" w:hAnsi="Times New Roman" w:cs="Times New Roman"/>
          <w:color w:val="000000" w:themeColor="text1"/>
          <w:sz w:val="24"/>
          <w:szCs w:val="24"/>
        </w:rPr>
        <w:t xml:space="preserve"> burden</w:t>
      </w:r>
      <w:r w:rsidR="00682CEA" w:rsidRPr="00AB25CA">
        <w:rPr>
          <w:rFonts w:ascii="Times New Roman" w:hAnsi="Times New Roman" w:cs="Times New Roman"/>
          <w:color w:val="000000" w:themeColor="text1"/>
          <w:sz w:val="24"/>
          <w:szCs w:val="24"/>
        </w:rPr>
        <w:t xml:space="preserve"> to prove that a machine is intelligent. He believes that the test also demonstrates a machine is self-conscious, and has the ability to form projects and hold ambitions.</w:t>
      </w:r>
      <w:r w:rsidR="00682CEA" w:rsidRPr="00AB25CA">
        <w:rPr>
          <w:rStyle w:val="FootnoteReference"/>
          <w:rFonts w:ascii="Times New Roman" w:hAnsi="Times New Roman" w:cs="Times New Roman"/>
          <w:color w:val="000000" w:themeColor="text1"/>
          <w:sz w:val="24"/>
          <w:szCs w:val="24"/>
        </w:rPr>
        <w:footnoteReference w:id="28"/>
      </w:r>
      <w:r w:rsidR="00682CEA" w:rsidRPr="00AB25CA">
        <w:rPr>
          <w:rFonts w:ascii="Times New Roman" w:hAnsi="Times New Roman" w:cs="Times New Roman"/>
          <w:color w:val="000000" w:themeColor="text1"/>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the idea that a machine not capable of these things could never pass the Turing Test. Sparrow also proposes a test for recognizing when a machine ought to have moral standing. It is a moral dilemma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sidR="00682CEA" w:rsidRPr="00AB25CA">
        <w:rPr>
          <w:rStyle w:val="FootnoteReference"/>
          <w:rFonts w:ascii="Times New Roman" w:hAnsi="Times New Roman" w:cs="Times New Roman"/>
          <w:color w:val="000000" w:themeColor="text1"/>
          <w:sz w:val="24"/>
          <w:szCs w:val="24"/>
        </w:rPr>
        <w:footnoteReference w:id="29"/>
      </w:r>
      <w:r w:rsidR="00682CEA" w:rsidRPr="00AB25CA">
        <w:rPr>
          <w:rFonts w:ascii="Times New Roman" w:hAnsi="Times New Roman" w:cs="Times New Roman"/>
          <w:color w:val="000000" w:themeColor="text1"/>
          <w:sz w:val="24"/>
          <w:szCs w:val="24"/>
        </w:rPr>
        <w:t xml:space="preserve"> In other words, when we find that a machine’s existence is just as difficult to sacrifice as a human life, then that machine must also be due at least equal moral consideration to </w:t>
      </w:r>
      <w:r w:rsidR="00682CEA" w:rsidRPr="00AB25CA">
        <w:rPr>
          <w:rFonts w:ascii="Times New Roman" w:hAnsi="Times New Roman" w:cs="Times New Roman"/>
          <w:color w:val="000000" w:themeColor="text1"/>
          <w:sz w:val="24"/>
          <w:szCs w:val="24"/>
        </w:rPr>
        <w:lastRenderedPageBreak/>
        <w:t xml:space="preserve">that of a human. He calls this the Turing Triage Test. Sparrow claims that the essential capability necessary for moral standing is the capacity to experience pain and pleasure, as it provides at least superficial grounds for moral concern; </w:t>
      </w:r>
      <w:commentRangeStart w:id="1"/>
      <w:r w:rsidR="00682CEA" w:rsidRPr="00AB25CA">
        <w:rPr>
          <w:rFonts w:ascii="Times New Roman" w:hAnsi="Times New Roman" w:cs="Times New Roman"/>
          <w:color w:val="000000" w:themeColor="text1"/>
          <w:sz w:val="24"/>
          <w:szCs w:val="24"/>
        </w:rPr>
        <w:t>the basis here is preventing harm.</w:t>
      </w:r>
      <w:r w:rsidR="00682CEA" w:rsidRPr="00AB25CA">
        <w:rPr>
          <w:rStyle w:val="FootnoteReference"/>
          <w:rFonts w:ascii="Times New Roman" w:hAnsi="Times New Roman" w:cs="Times New Roman"/>
          <w:color w:val="000000" w:themeColor="text1"/>
          <w:sz w:val="24"/>
          <w:szCs w:val="24"/>
        </w:rPr>
        <w:footnoteReference w:id="30"/>
      </w:r>
      <w:r w:rsidR="00682CEA" w:rsidRPr="00AB25CA">
        <w:rPr>
          <w:rFonts w:ascii="Times New Roman" w:hAnsi="Times New Roman" w:cs="Times New Roman"/>
          <w:color w:val="000000" w:themeColor="text1"/>
          <w:sz w:val="24"/>
          <w:szCs w:val="24"/>
        </w:rPr>
        <w:t xml:space="preserve"> </w:t>
      </w:r>
      <w:commentRangeEnd w:id="1"/>
      <w:r w:rsidR="00682CEA" w:rsidRPr="00AB25CA">
        <w:rPr>
          <w:rStyle w:val="CommentReference"/>
          <w:rFonts w:ascii="Times New Roman" w:hAnsi="Times New Roman" w:cs="Times New Roman"/>
          <w:color w:val="000000" w:themeColor="text1"/>
        </w:rPr>
        <w:commentReference w:id="1"/>
      </w:r>
      <w:r w:rsidR="00682CEA" w:rsidRPr="00AB25CA">
        <w:rPr>
          <w:rFonts w:ascii="Times New Roman" w:hAnsi="Times New Roman" w:cs="Times New Roman"/>
          <w:color w:val="000000" w:themeColor="text1"/>
          <w:sz w:val="24"/>
          <w:szCs w:val="24"/>
        </w:rPr>
        <w:t>The extent to which this moral concern ought to apply to a being increases depending on how conscious it is of itself as existing across time, its ability to have personal projects and its rational capabilities.</w:t>
      </w:r>
      <w:r w:rsidR="00682CEA" w:rsidRPr="00AB25CA">
        <w:rPr>
          <w:rStyle w:val="FootnoteReference"/>
          <w:rFonts w:ascii="Times New Roman" w:hAnsi="Times New Roman" w:cs="Times New Roman"/>
          <w:color w:val="000000" w:themeColor="text1"/>
          <w:sz w:val="24"/>
          <w:szCs w:val="24"/>
        </w:rPr>
        <w:footnoteReference w:id="31"/>
      </w:r>
      <w:r w:rsidR="00682CEA" w:rsidRPr="00AB25CA">
        <w:rPr>
          <w:rFonts w:ascii="Times New Roman" w:hAnsi="Times New Roman" w:cs="Times New Roman"/>
          <w:color w:val="000000" w:themeColor="text1"/>
          <w:sz w:val="24"/>
          <w:szCs w:val="24"/>
        </w:rPr>
        <w:t xml:space="preserve">  </w:t>
      </w:r>
    </w:p>
    <w:p w14:paraId="45CFF03A" w14:textId="77777777" w:rsidR="00AB25CA" w:rsidRDefault="00AB25CA" w:rsidP="00042216">
      <w:pPr>
        <w:spacing w:line="480" w:lineRule="auto"/>
        <w:rPr>
          <w:rFonts w:ascii="Times New Roman" w:hAnsi="Times New Roman" w:cs="Times New Roman"/>
          <w:b/>
          <w:color w:val="000000" w:themeColor="text1"/>
          <w:sz w:val="24"/>
          <w:szCs w:val="24"/>
        </w:rPr>
      </w:pPr>
    </w:p>
    <w:p w14:paraId="6D451BBE" w14:textId="78FECB15" w:rsidR="00682CEA" w:rsidRDefault="00682CEA" w:rsidP="00042216">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Alternative Account II</w:t>
      </w:r>
    </w:p>
    <w:p w14:paraId="668B9017" w14:textId="77777777" w:rsidR="00682CEA" w:rsidRPr="00682CEA" w:rsidRDefault="00682CEA" w:rsidP="00042216">
      <w:pPr>
        <w:spacing w:line="480" w:lineRule="auto"/>
        <w:rPr>
          <w:rFonts w:ascii="Times New Roman" w:hAnsi="Times New Roman" w:cs="Times New Roman"/>
          <w:b/>
          <w:color w:val="000000" w:themeColor="text1"/>
          <w:sz w:val="24"/>
          <w:szCs w:val="24"/>
        </w:rPr>
      </w:pPr>
    </w:p>
    <w:p w14:paraId="7BFFBBBA" w14:textId="6CF6BD68" w:rsidR="00460C21" w:rsidRPr="00223C1E" w:rsidRDefault="00460C21" w:rsidP="00042216">
      <w:pPr>
        <w:spacing w:line="480" w:lineRule="auto"/>
        <w:ind w:firstLine="720"/>
        <w:rPr>
          <w:rFonts w:ascii="Times New Roman" w:hAnsi="Times New Roman" w:cs="Times New Roman"/>
          <w:color w:val="000000" w:themeColor="text1"/>
          <w:sz w:val="24"/>
          <w:szCs w:val="24"/>
        </w:rPr>
      </w:pPr>
      <w:r w:rsidRPr="00223C1E">
        <w:rPr>
          <w:rFonts w:ascii="Times New Roman" w:hAnsi="Times New Roman" w:cs="Times New Roman"/>
          <w:color w:val="000000" w:themeColor="text1"/>
          <w:sz w:val="24"/>
          <w:szCs w:val="24"/>
        </w:rPr>
        <w:t xml:space="preserve"> Mark </w:t>
      </w:r>
      <w:proofErr w:type="spellStart"/>
      <w:r w:rsidRPr="00223C1E">
        <w:rPr>
          <w:rFonts w:ascii="Times New Roman" w:hAnsi="Times New Roman" w:cs="Times New Roman"/>
          <w:color w:val="000000" w:themeColor="text1"/>
          <w:sz w:val="24"/>
          <w:szCs w:val="24"/>
        </w:rPr>
        <w:t>Coeckelbergh</w:t>
      </w:r>
      <w:proofErr w:type="spellEnd"/>
      <w:r w:rsidRPr="00223C1E">
        <w:rPr>
          <w:rFonts w:ascii="Times New Roman" w:hAnsi="Times New Roman" w:cs="Times New Roman"/>
          <w:color w:val="000000" w:themeColor="text1"/>
          <w:sz w:val="24"/>
          <w:szCs w:val="24"/>
        </w:rPr>
        <w:t xml:space="preserve"> argues that there is approach for moral consideration of robots, animals, and humans that can help us answer this question. This method presents a “social-relational” justification of moral consideration.</w:t>
      </w:r>
      <w:r w:rsidRPr="00223C1E">
        <w:rPr>
          <w:rStyle w:val="FootnoteReference"/>
          <w:rFonts w:ascii="Times New Roman" w:hAnsi="Times New Roman" w:cs="Times New Roman"/>
          <w:color w:val="000000" w:themeColor="text1"/>
          <w:sz w:val="24"/>
          <w:szCs w:val="24"/>
        </w:rPr>
        <w:footnoteReference w:id="32"/>
      </w:r>
      <w:r w:rsidRPr="00223C1E">
        <w:rPr>
          <w:rFonts w:ascii="Times New Roman" w:hAnsi="Times New Roman" w:cs="Times New Roman"/>
          <w:color w:val="000000" w:themeColor="text1"/>
          <w:sz w:val="24"/>
          <w:szCs w:val="24"/>
        </w:rPr>
        <w:t xml:space="preserve"> It asks that we recognize the experiences we take part in with an entity, x, in the context of a human-x relation that exists within a wider social structure.</w:t>
      </w:r>
      <w:r w:rsidRPr="00223C1E">
        <w:rPr>
          <w:rStyle w:val="FootnoteReference"/>
          <w:rFonts w:ascii="Times New Roman" w:hAnsi="Times New Roman" w:cs="Times New Roman"/>
          <w:color w:val="000000" w:themeColor="text1"/>
          <w:sz w:val="24"/>
          <w:szCs w:val="24"/>
        </w:rPr>
        <w:footnoteReference w:id="33"/>
      </w:r>
      <w:r w:rsidRPr="00223C1E">
        <w:rPr>
          <w:rFonts w:ascii="Times New Roman" w:hAnsi="Times New Roman" w:cs="Times New Roman"/>
          <w:color w:val="000000" w:themeColor="text1"/>
          <w:sz w:val="24"/>
          <w:szCs w:val="24"/>
        </w:rPr>
        <w:t xml:space="preserve"> </w:t>
      </w:r>
      <w:r w:rsidR="00AB25CA" w:rsidRPr="00223C1E">
        <w:rPr>
          <w:rFonts w:ascii="Times New Roman" w:hAnsi="Times New Roman" w:cs="Times New Roman"/>
          <w:color w:val="000000" w:themeColor="text1"/>
          <w:sz w:val="24"/>
          <w:szCs w:val="24"/>
        </w:rPr>
        <w:t>This emphasis on outward influences in human behavior and experiences characterizes thi</w:t>
      </w:r>
      <w:r w:rsidR="00223C1E" w:rsidRPr="00223C1E">
        <w:rPr>
          <w:rFonts w:ascii="Times New Roman" w:hAnsi="Times New Roman" w:cs="Times New Roman"/>
          <w:color w:val="000000" w:themeColor="text1"/>
          <w:sz w:val="24"/>
          <w:szCs w:val="24"/>
        </w:rPr>
        <w:t>s account;</w:t>
      </w:r>
      <w:r w:rsidR="00AB25CA" w:rsidRPr="00223C1E">
        <w:rPr>
          <w:rFonts w:ascii="Times New Roman" w:hAnsi="Times New Roman" w:cs="Times New Roman"/>
          <w:color w:val="000000" w:themeColor="text1"/>
          <w:sz w:val="24"/>
          <w:szCs w:val="24"/>
        </w:rPr>
        <w:t xml:space="preserve"> </w:t>
      </w:r>
      <w:proofErr w:type="spellStart"/>
      <w:r w:rsidR="00AB25CA" w:rsidRPr="00223C1E">
        <w:rPr>
          <w:rFonts w:ascii="Times New Roman" w:hAnsi="Times New Roman" w:cs="Times New Roman"/>
          <w:color w:val="000000" w:themeColor="text1"/>
          <w:sz w:val="24"/>
          <w:szCs w:val="24"/>
        </w:rPr>
        <w:t>Coeckelbergh</w:t>
      </w:r>
      <w:proofErr w:type="spellEnd"/>
      <w:r w:rsidR="00AB25CA" w:rsidRPr="00223C1E">
        <w:rPr>
          <w:rFonts w:ascii="Times New Roman" w:hAnsi="Times New Roman" w:cs="Times New Roman"/>
          <w:color w:val="000000" w:themeColor="text1"/>
          <w:sz w:val="24"/>
          <w:szCs w:val="24"/>
        </w:rPr>
        <w:t xml:space="preserve"> seems to be advancing a</w:t>
      </w:r>
      <w:r w:rsidR="00223C1E" w:rsidRPr="00223C1E">
        <w:rPr>
          <w:rFonts w:ascii="Times New Roman" w:hAnsi="Times New Roman" w:cs="Times New Roman"/>
          <w:color w:val="000000" w:themeColor="text1"/>
          <w:sz w:val="24"/>
          <w:szCs w:val="24"/>
        </w:rPr>
        <w:t xml:space="preserve"> sort of</w:t>
      </w:r>
      <w:r w:rsidR="00AB25CA" w:rsidRPr="00223C1E">
        <w:rPr>
          <w:rFonts w:ascii="Times New Roman" w:hAnsi="Times New Roman" w:cs="Times New Roman"/>
          <w:color w:val="000000" w:themeColor="text1"/>
          <w:sz w:val="24"/>
          <w:szCs w:val="24"/>
        </w:rPr>
        <w:t xml:space="preserve"> </w:t>
      </w:r>
      <w:r w:rsidR="00223C1E" w:rsidRPr="00223C1E">
        <w:rPr>
          <w:rFonts w:ascii="Times New Roman" w:hAnsi="Times New Roman" w:cs="Times New Roman"/>
          <w:color w:val="000000" w:themeColor="text1"/>
          <w:sz w:val="24"/>
          <w:szCs w:val="24"/>
        </w:rPr>
        <w:t xml:space="preserve">moral relativist/skeptic theory. </w:t>
      </w:r>
      <w:r w:rsidRPr="00223C1E">
        <w:rPr>
          <w:rFonts w:ascii="Times New Roman" w:hAnsi="Times New Roman" w:cs="Times New Roman"/>
          <w:color w:val="000000" w:themeColor="text1"/>
          <w:sz w:val="24"/>
          <w:szCs w:val="24"/>
        </w:rPr>
        <w:t xml:space="preserve">The method has four basic tenets. </w:t>
      </w:r>
    </w:p>
    <w:p w14:paraId="1CD1CF86" w14:textId="1746D3CF" w:rsidR="00460C21" w:rsidRPr="000F7B31" w:rsidRDefault="00460C21" w:rsidP="00042216">
      <w:pPr>
        <w:spacing w:line="480" w:lineRule="auto"/>
        <w:ind w:firstLine="720"/>
        <w:rPr>
          <w:rFonts w:ascii="Times New Roman" w:hAnsi="Times New Roman" w:cs="Times New Roman"/>
          <w:color w:val="FF0000"/>
          <w:sz w:val="24"/>
          <w:szCs w:val="24"/>
        </w:rPr>
      </w:pPr>
      <w:r w:rsidRPr="00223C1E">
        <w:rPr>
          <w:rFonts w:ascii="Times New Roman" w:hAnsi="Times New Roman" w:cs="Times New Roman"/>
          <w:color w:val="000000" w:themeColor="text1"/>
          <w:sz w:val="24"/>
          <w:szCs w:val="24"/>
        </w:rPr>
        <w:t xml:space="preserve">First, moral consideration must be understood as “extrinsic” to the entity in question; Moral consideration is </w:t>
      </w:r>
      <w:r w:rsidRPr="00223C1E">
        <w:rPr>
          <w:rFonts w:ascii="Times New Roman" w:hAnsi="Times New Roman" w:cs="Times New Roman"/>
          <w:i/>
          <w:color w:val="000000" w:themeColor="text1"/>
          <w:sz w:val="24"/>
          <w:szCs w:val="24"/>
        </w:rPr>
        <w:t>ascribed to</w:t>
      </w:r>
      <w:r w:rsidRPr="00223C1E">
        <w:rPr>
          <w:rFonts w:ascii="Times New Roman" w:hAnsi="Times New Roman" w:cs="Times New Roman"/>
          <w:color w:val="000000" w:themeColor="text1"/>
          <w:sz w:val="24"/>
          <w:szCs w:val="24"/>
        </w:rPr>
        <w:t xml:space="preserve"> entities in social relations within a social context, by other entities.</w:t>
      </w:r>
      <w:r w:rsidRPr="00223C1E">
        <w:rPr>
          <w:rStyle w:val="FootnoteReference"/>
          <w:rFonts w:ascii="Times New Roman" w:hAnsi="Times New Roman" w:cs="Times New Roman"/>
          <w:color w:val="000000" w:themeColor="text1"/>
          <w:sz w:val="24"/>
          <w:szCs w:val="24"/>
        </w:rPr>
        <w:footnoteReference w:id="34"/>
      </w:r>
      <w:r w:rsidRPr="00223C1E">
        <w:rPr>
          <w:rFonts w:ascii="Times New Roman" w:hAnsi="Times New Roman" w:cs="Times New Roman"/>
          <w:color w:val="000000" w:themeColor="text1"/>
          <w:sz w:val="24"/>
          <w:szCs w:val="24"/>
        </w:rPr>
        <w:t xml:space="preserve"> Second, the features or abilities of an entity are used as criteria to base our moral considerations upon. In this case, however, we refer to them as “apparent features,” that is to say, </w:t>
      </w:r>
      <w:r w:rsidRPr="00223C1E">
        <w:rPr>
          <w:rFonts w:ascii="Times New Roman" w:hAnsi="Times New Roman" w:cs="Times New Roman"/>
          <w:color w:val="000000" w:themeColor="text1"/>
          <w:sz w:val="24"/>
          <w:szCs w:val="24"/>
        </w:rPr>
        <w:lastRenderedPageBreak/>
        <w:t>“features-as-experienced-by-us.”</w:t>
      </w:r>
      <w:r w:rsidRPr="00223C1E">
        <w:rPr>
          <w:rStyle w:val="FootnoteReference"/>
          <w:rFonts w:ascii="Times New Roman" w:hAnsi="Times New Roman" w:cs="Times New Roman"/>
          <w:color w:val="000000" w:themeColor="text1"/>
          <w:sz w:val="24"/>
          <w:szCs w:val="24"/>
        </w:rPr>
        <w:footnoteReference w:id="35"/>
      </w:r>
      <w:r w:rsidRPr="00223C1E">
        <w:rPr>
          <w:rFonts w:ascii="Times New Roman" w:hAnsi="Times New Roman" w:cs="Times New Roman"/>
          <w:color w:val="000000" w:themeColor="text1"/>
          <w:sz w:val="24"/>
          <w:szCs w:val="24"/>
        </w:rPr>
        <w:t xml:space="preserve"> Third, the </w:t>
      </w:r>
      <w:r w:rsidR="00223C1E" w:rsidRPr="00223C1E">
        <w:rPr>
          <w:rFonts w:ascii="Times New Roman" w:hAnsi="Times New Roman" w:cs="Times New Roman"/>
          <w:color w:val="000000" w:themeColor="text1"/>
          <w:sz w:val="24"/>
          <w:szCs w:val="24"/>
        </w:rPr>
        <w:t xml:space="preserve">interactions </w:t>
      </w:r>
      <w:r w:rsidRPr="00223C1E">
        <w:rPr>
          <w:rFonts w:ascii="Times New Roman" w:hAnsi="Times New Roman" w:cs="Times New Roman"/>
          <w:color w:val="000000" w:themeColor="text1"/>
          <w:sz w:val="24"/>
          <w:szCs w:val="24"/>
        </w:rPr>
        <w:t>involving an entity are context-dependent, in that, they require paying attention to the ways in which entities in various social contexts and social relations are granted moral consideration. These experiences are also subject-dependent: they require us to recognize that we can only have knowledge of objects as they appear to us.</w:t>
      </w:r>
      <w:r w:rsidRPr="00223C1E">
        <w:rPr>
          <w:rStyle w:val="FootnoteReference"/>
          <w:rFonts w:ascii="Times New Roman" w:hAnsi="Times New Roman" w:cs="Times New Roman"/>
          <w:color w:val="000000" w:themeColor="text1"/>
          <w:sz w:val="24"/>
          <w:szCs w:val="24"/>
        </w:rPr>
        <w:footnoteReference w:id="36"/>
      </w:r>
      <w:r w:rsidR="00223C1E" w:rsidRPr="00223C1E">
        <w:rPr>
          <w:rFonts w:ascii="Times New Roman" w:hAnsi="Times New Roman" w:cs="Times New Roman"/>
          <w:color w:val="000000" w:themeColor="text1"/>
          <w:sz w:val="24"/>
          <w:szCs w:val="24"/>
        </w:rPr>
        <w:t xml:space="preserve"> This implies also that </w:t>
      </w:r>
      <w:r w:rsidRPr="00223C1E">
        <w:rPr>
          <w:rFonts w:ascii="Times New Roman" w:hAnsi="Times New Roman" w:cs="Times New Roman"/>
          <w:color w:val="000000" w:themeColor="text1"/>
          <w:sz w:val="24"/>
          <w:szCs w:val="24"/>
        </w:rPr>
        <w:t>that our observations of the world are to some extent internalizations and that there is no observer-independent re</w:t>
      </w:r>
      <w:r w:rsidR="00223C1E" w:rsidRPr="00223C1E">
        <w:rPr>
          <w:rFonts w:ascii="Times New Roman" w:hAnsi="Times New Roman" w:cs="Times New Roman"/>
          <w:color w:val="000000" w:themeColor="text1"/>
          <w:sz w:val="24"/>
          <w:szCs w:val="24"/>
        </w:rPr>
        <w:t xml:space="preserve">ality or “thing-in-itself.” </w:t>
      </w:r>
      <w:r w:rsidRPr="00223C1E">
        <w:rPr>
          <w:rFonts w:ascii="Times New Roman" w:hAnsi="Times New Roman" w:cs="Times New Roman"/>
          <w:color w:val="000000" w:themeColor="text1"/>
          <w:sz w:val="24"/>
          <w:szCs w:val="24"/>
        </w:rPr>
        <w:t xml:space="preserve"> This is a contradiction to direct arguments for moral standing which assume that certain entities have inherent moral standing in virtue of some internal capability which can be readily recognized by others (e.g. rationality, in the case of Immanuel Kant), or an inalienable right imbued in them by a creator (John Locke).</w:t>
      </w:r>
      <w:r w:rsidRPr="00223C1E">
        <w:rPr>
          <w:rStyle w:val="FootnoteReference"/>
          <w:rFonts w:ascii="Times New Roman" w:hAnsi="Times New Roman" w:cs="Times New Roman"/>
          <w:color w:val="000000" w:themeColor="text1"/>
          <w:sz w:val="24"/>
          <w:szCs w:val="24"/>
        </w:rPr>
        <w:footnoteReference w:id="37"/>
      </w:r>
      <w:r w:rsidR="00223C1E" w:rsidRPr="00223C1E">
        <w:rPr>
          <w:rFonts w:ascii="Times New Roman" w:hAnsi="Times New Roman" w:cs="Times New Roman"/>
          <w:color w:val="000000" w:themeColor="text1"/>
          <w:sz w:val="24"/>
          <w:szCs w:val="24"/>
        </w:rPr>
        <w:t xml:space="preserve">  </w:t>
      </w:r>
      <w:r w:rsidRPr="00223C1E">
        <w:rPr>
          <w:rFonts w:ascii="Times New Roman" w:hAnsi="Times New Roman" w:cs="Times New Roman"/>
          <w:color w:val="000000" w:themeColor="text1"/>
          <w:sz w:val="24"/>
          <w:szCs w:val="24"/>
        </w:rPr>
        <w:t xml:space="preserve">Together the subject-object dependency implies that moral significance arises from the relation between the object and the subject.  </w:t>
      </w:r>
      <w:r w:rsidR="00223C1E" w:rsidRPr="00223C1E">
        <w:rPr>
          <w:rFonts w:ascii="Times New Roman" w:hAnsi="Times New Roman" w:cs="Times New Roman"/>
          <w:color w:val="000000" w:themeColor="text1"/>
          <w:sz w:val="24"/>
          <w:szCs w:val="24"/>
        </w:rPr>
        <w:t>Finally</w:t>
      </w:r>
      <w:r w:rsidRPr="00223C1E">
        <w:rPr>
          <w:rFonts w:ascii="Times New Roman" w:hAnsi="Times New Roman" w:cs="Times New Roman"/>
          <w:color w:val="000000" w:themeColor="text1"/>
          <w:sz w:val="24"/>
          <w:szCs w:val="24"/>
        </w:rPr>
        <w:t>, we must also view the subject-object relation as being continually shaped in social relations. Here we must recognize that the interactions between sub</w:t>
      </w:r>
      <w:r w:rsidR="00223C1E">
        <w:rPr>
          <w:rFonts w:ascii="Times New Roman" w:hAnsi="Times New Roman" w:cs="Times New Roman"/>
          <w:color w:val="000000" w:themeColor="text1"/>
          <w:sz w:val="24"/>
          <w:szCs w:val="24"/>
        </w:rPr>
        <w:t>ject and object exist prior to</w:t>
      </w:r>
      <w:r w:rsidRPr="00223C1E">
        <w:rPr>
          <w:rFonts w:ascii="Times New Roman" w:hAnsi="Times New Roman" w:cs="Times New Roman"/>
          <w:color w:val="000000" w:themeColor="text1"/>
          <w:sz w:val="24"/>
          <w:szCs w:val="24"/>
        </w:rPr>
        <w:t xml:space="preserve"> the moral arguments </w:t>
      </w:r>
      <w:r w:rsidRPr="005B5595">
        <w:rPr>
          <w:rFonts w:ascii="Times New Roman" w:hAnsi="Times New Roman" w:cs="Times New Roman"/>
          <w:color w:val="000000" w:themeColor="text1"/>
          <w:sz w:val="24"/>
          <w:szCs w:val="24"/>
        </w:rPr>
        <w:t>we engage in, but also those interactions emerge subsequent to some social context.</w:t>
      </w:r>
      <w:r w:rsidR="00223C1E" w:rsidRPr="005B5595">
        <w:rPr>
          <w:rStyle w:val="FootnoteReference"/>
          <w:rFonts w:ascii="Times New Roman" w:hAnsi="Times New Roman" w:cs="Times New Roman"/>
          <w:color w:val="000000" w:themeColor="text1"/>
          <w:sz w:val="24"/>
          <w:szCs w:val="24"/>
        </w:rPr>
        <w:footnoteReference w:id="38"/>
      </w:r>
      <w:r w:rsidRPr="005B5595">
        <w:rPr>
          <w:rFonts w:ascii="Times New Roman" w:hAnsi="Times New Roman" w:cs="Times New Roman"/>
          <w:color w:val="000000" w:themeColor="text1"/>
          <w:sz w:val="24"/>
          <w:szCs w:val="24"/>
        </w:rPr>
        <w:t xml:space="preserve"> Simply put, there is a social context which greatly affects our moral considerations and which precedes the thoughts we have about how those considerations ought to be governed. Moreover, that social context continually changes. </w:t>
      </w:r>
      <w:proofErr w:type="spellStart"/>
      <w:r w:rsidRPr="005B5595">
        <w:rPr>
          <w:rFonts w:ascii="Times New Roman" w:hAnsi="Times New Roman" w:cs="Times New Roman"/>
          <w:color w:val="000000" w:themeColor="text1"/>
          <w:sz w:val="24"/>
          <w:szCs w:val="24"/>
        </w:rPr>
        <w:t>Coeckelbergh</w:t>
      </w:r>
      <w:proofErr w:type="spellEnd"/>
      <w:r w:rsidRPr="005B5595">
        <w:rPr>
          <w:rFonts w:ascii="Times New Roman" w:hAnsi="Times New Roman" w:cs="Times New Roman"/>
          <w:color w:val="000000" w:themeColor="text1"/>
          <w:sz w:val="24"/>
          <w:szCs w:val="24"/>
        </w:rPr>
        <w:t xml:space="preserve"> points this out to remind us that moral considerations </w:t>
      </w:r>
      <w:r w:rsidR="005B5595" w:rsidRPr="005B5595">
        <w:rPr>
          <w:rFonts w:ascii="Times New Roman" w:hAnsi="Times New Roman" w:cs="Times New Roman"/>
          <w:color w:val="000000" w:themeColor="text1"/>
          <w:sz w:val="24"/>
          <w:szCs w:val="24"/>
        </w:rPr>
        <w:t xml:space="preserve">and moral judgements </w:t>
      </w:r>
      <w:r w:rsidRPr="005B5595">
        <w:rPr>
          <w:rFonts w:ascii="Times New Roman" w:hAnsi="Times New Roman" w:cs="Times New Roman"/>
          <w:color w:val="000000" w:themeColor="text1"/>
          <w:sz w:val="24"/>
          <w:szCs w:val="24"/>
        </w:rPr>
        <w:t>are subject to change. Not only can we see differences in moral considerations through time but also among different cultural spaces—which is yet another aspect of social context.</w:t>
      </w:r>
      <w:r w:rsidRPr="005B5595">
        <w:rPr>
          <w:rStyle w:val="FootnoteReference"/>
          <w:rFonts w:ascii="Times New Roman" w:hAnsi="Times New Roman" w:cs="Times New Roman"/>
          <w:color w:val="000000" w:themeColor="text1"/>
          <w:sz w:val="24"/>
          <w:szCs w:val="24"/>
        </w:rPr>
        <w:footnoteReference w:id="39"/>
      </w:r>
      <w:r w:rsidRPr="005B5595">
        <w:rPr>
          <w:rFonts w:ascii="Times New Roman" w:hAnsi="Times New Roman" w:cs="Times New Roman"/>
          <w:color w:val="000000" w:themeColor="text1"/>
          <w:sz w:val="24"/>
          <w:szCs w:val="24"/>
        </w:rPr>
        <w:t xml:space="preserve"> </w:t>
      </w:r>
    </w:p>
    <w:p w14:paraId="38131262" w14:textId="77777777"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lastRenderedPageBreak/>
        <w:t xml:space="preserve">When trying to determine what degree of moral consideration is appropriate for a particular entity, the social-relational method asks that we take note of the apparent features we notice in an entity, then consider how such an entity might be treated rightly in the social context that we are a part of. We do this by comparing how this entity is similar or different to other entities who share some or all of its apparent features within that social context. We can then make comparisons on how those entities are morally considered and ideally, come to understand what is necessary for certain degrees of moral consideration in certain social contexts. </w:t>
      </w:r>
    </w:p>
    <w:p w14:paraId="4EB5171D" w14:textId="77777777"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For example:</w:t>
      </w:r>
    </w:p>
    <w:p w14:paraId="14448163" w14:textId="77777777"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How should one manage one’s moral considerations to one’s dog? Let’s say for the sake of this example the dog suffers from separation anxiety. The owner might ask: What is the nature of human-pet relations that already exist in my social context? Given my dog’s particular apparent features how do I modify my moral considerations to better suit the unique traits of my animal? We can observe, that a dog experiences pain and pleasure and thus, obviously has interests. One clear interest our dog has is being near its master and so leaving the dog alone for hours at a time does seem to be a disruption to the dog’s interests. We could even go as far as to say that during this time the dog seems to be suffering for it. We also understand that human-pet relations in our social context show us (our society in general) to be invested in the health of our animals, such that we are willing to go out of our way (to some extent at least) to protect their wellbeing. Since we are specifically troubled by their dog’s sociable nature and worried about leaving them alone for extended periods of time, we would want to compare our animal with other entities who share its apparent features within our social context. Immediately we might think of humans, who are also social animals. While clearly humans distinguish themselves from dogs via their superior cognitive abilities, we are still vulnerable to the effects of isolation. It </w:t>
      </w:r>
      <w:r w:rsidRPr="005B5595">
        <w:rPr>
          <w:rFonts w:ascii="Times New Roman" w:hAnsi="Times New Roman" w:cs="Times New Roman"/>
          <w:color w:val="000000" w:themeColor="text1"/>
          <w:sz w:val="24"/>
          <w:szCs w:val="24"/>
        </w:rPr>
        <w:lastRenderedPageBreak/>
        <w:t xml:space="preserve">seems obvious but worth mentioning that humans need human-to-human interactions to sustain a healthy life. Given that dogs, much like ourselves, are socially sensitive creatures and the dog clearly does not enjoy being left alone it seems reasonable to adopt the general rule, that you will not leave him alone for more than x hours and when you must leave him you will hire a dog sitter. </w:t>
      </w:r>
    </w:p>
    <w:p w14:paraId="6E60B539" w14:textId="77777777" w:rsid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 This process is not radically different from Sparrow’s test where he asks that we compare our impression of a machine’s apparent features to a human’s, with the goal of making a very serious moral decision. That decision will then, after the fact, reveal to us the relevant apparent factors for </w:t>
      </w:r>
      <w:r w:rsidR="005B5595" w:rsidRPr="005B5595">
        <w:rPr>
          <w:rFonts w:ascii="Times New Roman" w:hAnsi="Times New Roman" w:cs="Times New Roman"/>
          <w:color w:val="000000" w:themeColor="text1"/>
          <w:sz w:val="24"/>
          <w:szCs w:val="24"/>
        </w:rPr>
        <w:t xml:space="preserve">offering </w:t>
      </w:r>
      <w:r w:rsidRPr="005B5595">
        <w:rPr>
          <w:rFonts w:ascii="Times New Roman" w:hAnsi="Times New Roman" w:cs="Times New Roman"/>
          <w:color w:val="000000" w:themeColor="text1"/>
          <w:sz w:val="24"/>
          <w:szCs w:val="24"/>
        </w:rPr>
        <w:t xml:space="preserve">moral consideration to a machine—considerations comparable to that of a human. </w:t>
      </w:r>
      <w:proofErr w:type="spellStart"/>
      <w:r w:rsidR="005B5595" w:rsidRPr="005B5595">
        <w:rPr>
          <w:rFonts w:ascii="Times New Roman" w:hAnsi="Times New Roman" w:cs="Times New Roman"/>
          <w:color w:val="000000" w:themeColor="text1"/>
        </w:rPr>
        <w:t>Coeckelbergh</w:t>
      </w:r>
      <w:proofErr w:type="spellEnd"/>
      <w:r w:rsidRPr="005B5595">
        <w:rPr>
          <w:rFonts w:ascii="Times New Roman" w:hAnsi="Times New Roman" w:cs="Times New Roman"/>
          <w:color w:val="000000" w:themeColor="text1"/>
          <w:sz w:val="24"/>
          <w:szCs w:val="24"/>
        </w:rPr>
        <w:t xml:space="preserve"> method, however, is more flexible. We can allocate general rules that we personally see fitting according to our own conception of the social context and the apparent features of our object. It also allows us to allocate considerations of varying degrees based on what we feel is appropriate. </w:t>
      </w:r>
    </w:p>
    <w:p w14:paraId="110336B9" w14:textId="4F5A06CD"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One major weakness this method also avoids is that of prejudice or snobbery on the part of the subject. Sparrow addresses this by expressing a need for quality control with respect to the s</w:t>
      </w:r>
      <w:r w:rsidR="005B5595">
        <w:rPr>
          <w:rFonts w:ascii="Times New Roman" w:hAnsi="Times New Roman" w:cs="Times New Roman"/>
          <w:color w:val="000000" w:themeColor="text1"/>
          <w:sz w:val="24"/>
          <w:szCs w:val="24"/>
        </w:rPr>
        <w:t>ubjects of each test. “I</w:t>
      </w:r>
      <w:r w:rsidRPr="005B5595">
        <w:rPr>
          <w:rFonts w:ascii="Times New Roman" w:hAnsi="Times New Roman" w:cs="Times New Roman"/>
          <w:color w:val="000000" w:themeColor="text1"/>
          <w:sz w:val="24"/>
          <w:szCs w:val="24"/>
        </w:rPr>
        <w:t>diosyncratic” individuals or those with less than average reasoning ability should not be considered proper subjects for the test.</w:t>
      </w:r>
      <w:r w:rsidRPr="005B5595">
        <w:rPr>
          <w:rStyle w:val="FootnoteReference"/>
          <w:rFonts w:ascii="Times New Roman" w:hAnsi="Times New Roman" w:cs="Times New Roman"/>
          <w:color w:val="000000" w:themeColor="text1"/>
          <w:sz w:val="24"/>
          <w:szCs w:val="24"/>
        </w:rPr>
        <w:footnoteReference w:id="40"/>
      </w:r>
      <w:r w:rsidRPr="005B5595">
        <w:rPr>
          <w:rFonts w:ascii="Times New Roman" w:hAnsi="Times New Roman" w:cs="Times New Roman"/>
          <w:color w:val="000000" w:themeColor="text1"/>
          <w:sz w:val="24"/>
          <w:szCs w:val="24"/>
        </w:rPr>
        <w:t xml:space="preserve"> This is problematic for a number of reasons. For one, the idea of implementing quality control on moral consideration is worrying because it suggests that there is a proper moral consideration that can be qualitati</w:t>
      </w:r>
      <w:r w:rsidR="005B5595">
        <w:rPr>
          <w:rFonts w:ascii="Times New Roman" w:hAnsi="Times New Roman" w:cs="Times New Roman"/>
          <w:color w:val="000000" w:themeColor="text1"/>
          <w:sz w:val="24"/>
          <w:szCs w:val="24"/>
        </w:rPr>
        <w:t>vely and objectively accessed. The</w:t>
      </w:r>
      <w:r w:rsidRPr="005B5595">
        <w:rPr>
          <w:rFonts w:ascii="Times New Roman" w:hAnsi="Times New Roman" w:cs="Times New Roman"/>
          <w:color w:val="000000" w:themeColor="text1"/>
          <w:sz w:val="24"/>
          <w:szCs w:val="24"/>
        </w:rPr>
        <w:t xml:space="preserve"> social-relational method revokes this idea as moral consideration exist in spaces between people, in relations, as it were, and arise from subject impressions of other </w:t>
      </w:r>
      <w:r w:rsidRPr="005B5595">
        <w:rPr>
          <w:rFonts w:ascii="Times New Roman" w:hAnsi="Times New Roman" w:cs="Times New Roman"/>
          <w:color w:val="000000" w:themeColor="text1"/>
          <w:sz w:val="24"/>
          <w:szCs w:val="24"/>
        </w:rPr>
        <w:lastRenderedPageBreak/>
        <w:t>social relations, and therefore have no intrinsically right or wrong values attached t</w:t>
      </w:r>
      <w:r w:rsidR="005B5595">
        <w:rPr>
          <w:rFonts w:ascii="Times New Roman" w:hAnsi="Times New Roman" w:cs="Times New Roman"/>
          <w:color w:val="000000" w:themeColor="text1"/>
          <w:sz w:val="24"/>
          <w:szCs w:val="24"/>
        </w:rPr>
        <w:t xml:space="preserve">o them. This is supported by </w:t>
      </w:r>
      <w:proofErr w:type="spellStart"/>
      <w:r w:rsidR="005B5595" w:rsidRPr="005B5595">
        <w:rPr>
          <w:rFonts w:ascii="Times New Roman" w:hAnsi="Times New Roman" w:cs="Times New Roman"/>
          <w:color w:val="000000" w:themeColor="text1"/>
          <w:sz w:val="24"/>
          <w:szCs w:val="24"/>
        </w:rPr>
        <w:t>Coeckelbergh</w:t>
      </w:r>
      <w:r w:rsidR="005B5595">
        <w:rPr>
          <w:rFonts w:ascii="Times New Roman" w:hAnsi="Times New Roman" w:cs="Times New Roman"/>
          <w:color w:val="000000" w:themeColor="text1"/>
          <w:sz w:val="24"/>
          <w:szCs w:val="24"/>
        </w:rPr>
        <w:t>’s</w:t>
      </w:r>
      <w:proofErr w:type="spellEnd"/>
      <w:r w:rsidRPr="005B5595">
        <w:rPr>
          <w:rFonts w:ascii="Times New Roman" w:hAnsi="Times New Roman" w:cs="Times New Roman"/>
          <w:color w:val="000000" w:themeColor="text1"/>
          <w:sz w:val="24"/>
          <w:szCs w:val="24"/>
        </w:rPr>
        <w:t xml:space="preserve"> ideas on apparent features and the internalization of our observations. </w:t>
      </w:r>
      <w:r w:rsidR="005B5595">
        <w:rPr>
          <w:rFonts w:ascii="Times New Roman" w:hAnsi="Times New Roman" w:cs="Times New Roman"/>
          <w:color w:val="000000" w:themeColor="text1"/>
          <w:sz w:val="24"/>
          <w:szCs w:val="24"/>
        </w:rPr>
        <w:t>On this view</w:t>
      </w:r>
      <w:r w:rsidRPr="005B5595">
        <w:rPr>
          <w:rFonts w:ascii="Times New Roman" w:hAnsi="Times New Roman" w:cs="Times New Roman"/>
          <w:color w:val="000000" w:themeColor="text1"/>
          <w:sz w:val="24"/>
          <w:szCs w:val="24"/>
        </w:rPr>
        <w:t xml:space="preserve">, any moral consideration is ultimately the result of external social influences leveraged against an internalized impression of an object or more specifically, an internalized impression of how we ought to interact with an object. With this established we should now ask what justification do we have to discount another individual’s conception of moral </w:t>
      </w:r>
      <w:proofErr w:type="gramStart"/>
      <w:r w:rsidRPr="005B5595">
        <w:rPr>
          <w:rFonts w:ascii="Times New Roman" w:hAnsi="Times New Roman" w:cs="Times New Roman"/>
          <w:color w:val="000000" w:themeColor="text1"/>
          <w:sz w:val="24"/>
          <w:szCs w:val="24"/>
        </w:rPr>
        <w:t>consideration?</w:t>
      </w:r>
      <w:proofErr w:type="gramEnd"/>
      <w:r w:rsidRPr="005B5595">
        <w:rPr>
          <w:rFonts w:ascii="Times New Roman" w:hAnsi="Times New Roman" w:cs="Times New Roman"/>
          <w:color w:val="000000" w:themeColor="text1"/>
          <w:sz w:val="24"/>
          <w:szCs w:val="24"/>
        </w:rPr>
        <w:t xml:space="preserve"> The question “How do we go about measuring reasonableness in the first place?’ should follow immediately after. Envisioning a test of reason that is not somehow also inspired by one’s own internalized conceptions seems just as troubling as the idea that there are some moral considerations out there that are objective</w:t>
      </w:r>
      <w:r w:rsidR="00541FC2" w:rsidRPr="005B5595">
        <w:rPr>
          <w:rFonts w:ascii="Times New Roman" w:hAnsi="Times New Roman" w:cs="Times New Roman"/>
          <w:color w:val="000000" w:themeColor="text1"/>
          <w:sz w:val="24"/>
          <w:szCs w:val="24"/>
        </w:rPr>
        <w:t>ly more reasonable than others.</w:t>
      </w:r>
    </w:p>
    <w:p w14:paraId="7B8C36B1" w14:textId="77777777" w:rsidR="00A2042A" w:rsidRPr="000F7B31" w:rsidRDefault="00A2042A" w:rsidP="00042216">
      <w:pPr>
        <w:spacing w:line="480" w:lineRule="auto"/>
        <w:rPr>
          <w:rFonts w:ascii="Times New Roman" w:hAnsi="Times New Roman" w:cs="Times New Roman"/>
          <w:color w:val="FF0000"/>
          <w:sz w:val="24"/>
          <w:szCs w:val="24"/>
        </w:rPr>
      </w:pPr>
    </w:p>
    <w:p w14:paraId="7C54CE9F" w14:textId="77777777" w:rsidR="00523A90" w:rsidRPr="006B68CE" w:rsidRDefault="00523A90" w:rsidP="00042216">
      <w:pPr>
        <w:spacing w:line="480" w:lineRule="auto"/>
        <w:ind w:firstLine="720"/>
        <w:rPr>
          <w:rFonts w:ascii="Times New Roman" w:hAnsi="Times New Roman" w:cs="Times New Roman"/>
          <w:color w:val="000000" w:themeColor="text1"/>
          <w:sz w:val="24"/>
          <w:szCs w:val="24"/>
        </w:rPr>
      </w:pPr>
    </w:p>
    <w:p w14:paraId="795B8152" w14:textId="6662DC7F" w:rsidR="005516EE" w:rsidRDefault="00487417" w:rsidP="00042216">
      <w:pPr>
        <w:spacing w:line="480" w:lineRule="auto"/>
        <w:contextualSpacing/>
        <w:jc w:val="center"/>
        <w:rPr>
          <w:rFonts w:ascii="Times New Roman" w:hAnsi="Times New Roman" w:cs="Times New Roman"/>
          <w:b/>
          <w:color w:val="000000" w:themeColor="text1"/>
          <w:sz w:val="24"/>
          <w:szCs w:val="28"/>
        </w:rPr>
      </w:pPr>
      <w:r w:rsidRPr="006B68CE">
        <w:rPr>
          <w:rFonts w:ascii="Times New Roman" w:hAnsi="Times New Roman" w:cs="Times New Roman"/>
          <w:b/>
          <w:color w:val="000000" w:themeColor="text1"/>
          <w:sz w:val="24"/>
          <w:szCs w:val="28"/>
        </w:rPr>
        <w:t>Objections and Responses</w:t>
      </w:r>
    </w:p>
    <w:p w14:paraId="79B1D730" w14:textId="77777777" w:rsidR="00042216" w:rsidRPr="00042216" w:rsidRDefault="00042216" w:rsidP="00042216">
      <w:pPr>
        <w:spacing w:line="480" w:lineRule="auto"/>
        <w:contextualSpacing/>
        <w:jc w:val="center"/>
        <w:rPr>
          <w:rFonts w:ascii="Times New Roman" w:hAnsi="Times New Roman" w:cs="Times New Roman"/>
          <w:b/>
          <w:color w:val="000000" w:themeColor="text1"/>
          <w:sz w:val="24"/>
          <w:szCs w:val="28"/>
        </w:rPr>
      </w:pPr>
    </w:p>
    <w:p w14:paraId="1D8B24CC" w14:textId="616C83EA" w:rsidR="00DA4A3C" w:rsidRPr="006B68CE" w:rsidRDefault="00DA4A3C" w:rsidP="00042216">
      <w:pPr>
        <w:spacing w:line="480" w:lineRule="auto"/>
        <w:ind w:firstLine="720"/>
        <w:rPr>
          <w:rFonts w:ascii="Times New Roman" w:hAnsi="Times New Roman" w:cs="Times New Roman"/>
          <w:color w:val="000000" w:themeColor="text1"/>
          <w:sz w:val="24"/>
          <w:szCs w:val="24"/>
        </w:rPr>
      </w:pPr>
      <w:r w:rsidRPr="006B68CE">
        <w:rPr>
          <w:rFonts w:ascii="Times New Roman" w:hAnsi="Times New Roman" w:cs="Times New Roman"/>
          <w:color w:val="000000" w:themeColor="text1"/>
          <w:sz w:val="24"/>
          <w:szCs w:val="24"/>
        </w:rPr>
        <w:t xml:space="preserve">One question that will likely be raised in after reviewing this argument is how my argument can claim that sentience is a necessary sufficient requirement of well-being but also claim that ultimately </w:t>
      </w:r>
      <w:r w:rsidR="00AB3B06" w:rsidRPr="006B68CE">
        <w:rPr>
          <w:rFonts w:ascii="Times New Roman" w:hAnsi="Times New Roman" w:cs="Times New Roman"/>
          <w:color w:val="000000" w:themeColor="text1"/>
          <w:sz w:val="24"/>
          <w:szCs w:val="24"/>
        </w:rPr>
        <w:t xml:space="preserve">in judging whether a machine has sentience, genuine sentience no longer means anything and that if a machine is design well enough to fool a moral agent they should treat the machine as a moral patient anyway. </w:t>
      </w:r>
    </w:p>
    <w:p w14:paraId="3C3E0C1A" w14:textId="67F63FEF" w:rsidR="0056758E" w:rsidRPr="006B68CE" w:rsidRDefault="00AB3B06" w:rsidP="00042216">
      <w:pPr>
        <w:spacing w:line="480" w:lineRule="auto"/>
        <w:rPr>
          <w:rFonts w:ascii="Times New Roman" w:hAnsi="Times New Roman" w:cs="Times New Roman"/>
          <w:color w:val="000000" w:themeColor="text1"/>
          <w:sz w:val="24"/>
          <w:szCs w:val="24"/>
        </w:rPr>
      </w:pPr>
      <w:r w:rsidRPr="006B68CE">
        <w:rPr>
          <w:rFonts w:ascii="Times New Roman" w:hAnsi="Times New Roman" w:cs="Times New Roman"/>
          <w:color w:val="000000" w:themeColor="text1"/>
          <w:sz w:val="24"/>
          <w:szCs w:val="24"/>
        </w:rPr>
        <w:tab/>
        <w:t xml:space="preserve">To this I respond in agreement. The limitations we face in judging machines’ capacity for sentience, self-awareness and essentially any non-apparent feature are considerable. </w:t>
      </w:r>
      <w:r w:rsidR="006B68CE" w:rsidRPr="006B68CE">
        <w:rPr>
          <w:rFonts w:ascii="Times New Roman" w:hAnsi="Times New Roman" w:cs="Times New Roman"/>
          <w:color w:val="000000" w:themeColor="text1"/>
          <w:sz w:val="24"/>
          <w:szCs w:val="24"/>
        </w:rPr>
        <w:t xml:space="preserve">We can never be sure that a machine’s programming is the star of the show and in reality its mental </w:t>
      </w:r>
      <w:r w:rsidR="006B68CE" w:rsidRPr="006B68CE">
        <w:rPr>
          <w:rFonts w:ascii="Times New Roman" w:hAnsi="Times New Roman" w:cs="Times New Roman"/>
          <w:color w:val="000000" w:themeColor="text1"/>
          <w:sz w:val="24"/>
          <w:szCs w:val="24"/>
        </w:rPr>
        <w:lastRenderedPageBreak/>
        <w:t xml:space="preserve">facility amounts to little more than a calculator. We also have no way of confirming that any phenomenal experiences within a machine are legitimate. All we have are these apparent features displayed by our machines and our impression of what it means to have moral status. </w:t>
      </w:r>
      <w:r w:rsidRPr="006B68CE">
        <w:rPr>
          <w:rFonts w:ascii="Times New Roman" w:hAnsi="Times New Roman" w:cs="Times New Roman"/>
          <w:color w:val="000000" w:themeColor="text1"/>
          <w:sz w:val="24"/>
          <w:szCs w:val="24"/>
        </w:rPr>
        <w:t xml:space="preserve">It seems best to recognize our limits and adopt a method of examination that is </w:t>
      </w:r>
      <w:r w:rsidR="006B68CE" w:rsidRPr="006B68CE">
        <w:rPr>
          <w:rFonts w:ascii="Times New Roman" w:hAnsi="Times New Roman" w:cs="Times New Roman"/>
          <w:color w:val="000000" w:themeColor="text1"/>
          <w:sz w:val="24"/>
          <w:szCs w:val="24"/>
        </w:rPr>
        <w:t xml:space="preserve">effective as possible given what we have to work with. </w:t>
      </w:r>
    </w:p>
    <w:p w14:paraId="0E4967F1" w14:textId="77777777" w:rsidR="00042216" w:rsidRDefault="00042216" w:rsidP="00042216">
      <w:pPr>
        <w:spacing w:line="480" w:lineRule="auto"/>
        <w:jc w:val="center"/>
        <w:rPr>
          <w:rFonts w:ascii="Times New Roman" w:hAnsi="Times New Roman" w:cs="Times New Roman"/>
          <w:b/>
          <w:color w:val="000000" w:themeColor="text1"/>
          <w:sz w:val="24"/>
          <w:szCs w:val="24"/>
        </w:rPr>
      </w:pPr>
    </w:p>
    <w:p w14:paraId="31254325" w14:textId="77777777" w:rsidR="00042216" w:rsidRDefault="00042216" w:rsidP="00042216">
      <w:pPr>
        <w:spacing w:line="480" w:lineRule="auto"/>
        <w:jc w:val="center"/>
        <w:rPr>
          <w:rFonts w:ascii="Times New Roman" w:hAnsi="Times New Roman" w:cs="Times New Roman"/>
          <w:b/>
          <w:color w:val="000000" w:themeColor="text1"/>
          <w:sz w:val="24"/>
          <w:szCs w:val="24"/>
        </w:rPr>
      </w:pPr>
    </w:p>
    <w:p w14:paraId="28D72C1D" w14:textId="61C42349" w:rsidR="00487417" w:rsidRPr="00682CEA" w:rsidRDefault="00487417" w:rsidP="00042216">
      <w:pPr>
        <w:spacing w:line="480" w:lineRule="auto"/>
        <w:jc w:val="center"/>
        <w:rPr>
          <w:rFonts w:ascii="Times New Roman" w:hAnsi="Times New Roman" w:cs="Times New Roman"/>
          <w:b/>
          <w:color w:val="000000" w:themeColor="text1"/>
          <w:sz w:val="24"/>
          <w:szCs w:val="24"/>
        </w:rPr>
      </w:pPr>
      <w:r w:rsidRPr="00682CEA">
        <w:rPr>
          <w:rFonts w:ascii="Times New Roman" w:hAnsi="Times New Roman" w:cs="Times New Roman"/>
          <w:b/>
          <w:color w:val="000000" w:themeColor="text1"/>
          <w:sz w:val="24"/>
          <w:szCs w:val="24"/>
        </w:rPr>
        <w:t>Conclusion</w:t>
      </w:r>
    </w:p>
    <w:p w14:paraId="3DA2AF3E" w14:textId="41BC24FC" w:rsidR="001F0B5C" w:rsidRDefault="001F0B5C" w:rsidP="00042216">
      <w:pPr>
        <w:spacing w:line="480" w:lineRule="auto"/>
        <w:rPr>
          <w:rFonts w:ascii="Times New Roman" w:hAnsi="Times New Roman" w:cs="Times New Roman"/>
          <w:color w:val="000000" w:themeColor="text1"/>
          <w:sz w:val="24"/>
          <w:szCs w:val="24"/>
        </w:rPr>
      </w:pPr>
    </w:p>
    <w:p w14:paraId="5C8DB469" w14:textId="66F0A8DD" w:rsidR="003F1895" w:rsidRPr="00A2202B" w:rsidRDefault="00291C18" w:rsidP="0004221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account of moral status recognizes the incredible endeavor we face in attempting to find genuine representatives of sentience among machines. Rather than build a method which ignores the </w:t>
      </w:r>
      <w:r w:rsidR="000E0E85">
        <w:rPr>
          <w:rFonts w:ascii="Times New Roman" w:hAnsi="Times New Roman" w:cs="Times New Roman"/>
          <w:color w:val="000000" w:themeColor="text1"/>
          <w:sz w:val="24"/>
          <w:szCs w:val="24"/>
        </w:rPr>
        <w:t xml:space="preserve">pitfalls </w:t>
      </w:r>
      <w:r>
        <w:rPr>
          <w:rFonts w:ascii="Times New Roman" w:hAnsi="Times New Roman" w:cs="Times New Roman"/>
          <w:color w:val="000000" w:themeColor="text1"/>
          <w:sz w:val="24"/>
          <w:szCs w:val="24"/>
        </w:rPr>
        <w:t>of moral status</w:t>
      </w:r>
      <w:r w:rsidR="000E0E85">
        <w:rPr>
          <w:rFonts w:ascii="Times New Roman" w:hAnsi="Times New Roman" w:cs="Times New Roman"/>
          <w:color w:val="000000" w:themeColor="text1"/>
          <w:sz w:val="24"/>
          <w:szCs w:val="24"/>
        </w:rPr>
        <w:t xml:space="preserve"> in machines</w:t>
      </w:r>
      <w:r>
        <w:rPr>
          <w:rFonts w:ascii="Times New Roman" w:hAnsi="Times New Roman" w:cs="Times New Roman"/>
          <w:color w:val="000000" w:themeColor="text1"/>
          <w:sz w:val="24"/>
          <w:szCs w:val="24"/>
        </w:rPr>
        <w:t xml:space="preserve">, this project was designed to </w:t>
      </w:r>
      <w:r w:rsidR="000E0E85">
        <w:rPr>
          <w:rFonts w:ascii="Times New Roman" w:hAnsi="Times New Roman" w:cs="Times New Roman"/>
          <w:color w:val="000000" w:themeColor="text1"/>
          <w:sz w:val="24"/>
          <w:szCs w:val="24"/>
        </w:rPr>
        <w:t>capitalize on them. For example, rather than assert that sentience is apparent objectively even in entities with behaviors as dubious as machines, this argument found support in the concept of apparent and non-apparent features which played well with the idea that machi</w:t>
      </w:r>
      <w:r w:rsidR="00513D62">
        <w:rPr>
          <w:rFonts w:ascii="Times New Roman" w:hAnsi="Times New Roman" w:cs="Times New Roman"/>
          <w:color w:val="000000" w:themeColor="text1"/>
          <w:sz w:val="24"/>
          <w:szCs w:val="24"/>
        </w:rPr>
        <w:t xml:space="preserve">nes could conceivable behave so convincingly like a moral patient and yet not adhere to any of the typical internal behaviors defined by sentience. </w:t>
      </w:r>
    </w:p>
    <w:p w14:paraId="12DE9716" w14:textId="77777777" w:rsidR="00042216" w:rsidRDefault="00042216" w:rsidP="00042216">
      <w:pPr>
        <w:spacing w:line="240" w:lineRule="auto"/>
        <w:rPr>
          <w:rFonts w:ascii="Times New Roman" w:hAnsi="Times New Roman"/>
          <w:color w:val="000000" w:themeColor="text1"/>
          <w:sz w:val="24"/>
          <w:szCs w:val="24"/>
        </w:rPr>
      </w:pPr>
    </w:p>
    <w:p w14:paraId="0056E077" w14:textId="77777777" w:rsidR="00042216" w:rsidRDefault="00042216" w:rsidP="00042216">
      <w:pPr>
        <w:spacing w:line="240" w:lineRule="auto"/>
        <w:rPr>
          <w:rFonts w:ascii="Times New Roman" w:hAnsi="Times New Roman"/>
          <w:color w:val="000000" w:themeColor="text1"/>
          <w:sz w:val="24"/>
          <w:szCs w:val="24"/>
        </w:rPr>
      </w:pPr>
    </w:p>
    <w:p w14:paraId="1FEDF4EC" w14:textId="77777777" w:rsidR="00042216" w:rsidRDefault="00042216" w:rsidP="00042216">
      <w:pPr>
        <w:spacing w:line="240" w:lineRule="auto"/>
        <w:rPr>
          <w:rFonts w:ascii="Times New Roman" w:hAnsi="Times New Roman"/>
          <w:color w:val="000000" w:themeColor="text1"/>
          <w:sz w:val="24"/>
          <w:szCs w:val="24"/>
        </w:rPr>
      </w:pPr>
    </w:p>
    <w:p w14:paraId="06D9C45A" w14:textId="77777777" w:rsidR="00042216" w:rsidRDefault="00042216" w:rsidP="00042216">
      <w:pPr>
        <w:spacing w:line="240" w:lineRule="auto"/>
        <w:rPr>
          <w:rFonts w:ascii="Times New Roman" w:hAnsi="Times New Roman"/>
          <w:color w:val="000000" w:themeColor="text1"/>
          <w:sz w:val="24"/>
          <w:szCs w:val="24"/>
        </w:rPr>
      </w:pPr>
    </w:p>
    <w:p w14:paraId="6B4E5E8D" w14:textId="77777777" w:rsidR="00042216" w:rsidRDefault="00042216" w:rsidP="00042216">
      <w:pPr>
        <w:spacing w:line="240" w:lineRule="auto"/>
        <w:rPr>
          <w:rFonts w:ascii="Times New Roman" w:hAnsi="Times New Roman"/>
          <w:color w:val="000000" w:themeColor="text1"/>
          <w:sz w:val="24"/>
          <w:szCs w:val="24"/>
        </w:rPr>
      </w:pPr>
    </w:p>
    <w:p w14:paraId="388E275B" w14:textId="77777777" w:rsidR="00042216" w:rsidRDefault="00042216" w:rsidP="00042216">
      <w:pPr>
        <w:spacing w:line="240" w:lineRule="auto"/>
        <w:rPr>
          <w:rFonts w:ascii="Times New Roman" w:hAnsi="Times New Roman"/>
          <w:color w:val="000000" w:themeColor="text1"/>
          <w:sz w:val="24"/>
          <w:szCs w:val="24"/>
        </w:rPr>
      </w:pPr>
    </w:p>
    <w:p w14:paraId="5351F738" w14:textId="77777777" w:rsidR="00042216" w:rsidRDefault="00042216" w:rsidP="00042216">
      <w:pPr>
        <w:spacing w:line="240" w:lineRule="auto"/>
        <w:rPr>
          <w:rFonts w:ascii="Times New Roman" w:hAnsi="Times New Roman"/>
          <w:color w:val="000000" w:themeColor="text1"/>
          <w:sz w:val="24"/>
          <w:szCs w:val="24"/>
        </w:rPr>
      </w:pPr>
    </w:p>
    <w:p w14:paraId="43A002C2" w14:textId="1B153FC4" w:rsidR="006B68CE" w:rsidRDefault="00291C18" w:rsidP="00042216">
      <w:pPr>
        <w:spacing w:line="240" w:lineRule="auto"/>
        <w:rPr>
          <w:rFonts w:ascii="Times New Roman" w:hAnsi="Times New Roman"/>
          <w:color w:val="000000" w:themeColor="text1"/>
          <w:sz w:val="24"/>
          <w:szCs w:val="24"/>
        </w:rPr>
      </w:pPr>
      <w:r>
        <w:rPr>
          <w:rFonts w:ascii="Times New Roman" w:hAnsi="Times New Roman"/>
          <w:color w:val="000000" w:themeColor="text1"/>
          <w:sz w:val="24"/>
          <w:szCs w:val="24"/>
        </w:rPr>
        <w:t>References</w:t>
      </w:r>
    </w:p>
    <w:p w14:paraId="45460F12" w14:textId="77777777" w:rsidR="008A31DA" w:rsidRPr="00A2202B" w:rsidRDefault="008A31DA" w:rsidP="00042216">
      <w:pPr>
        <w:spacing w:line="240" w:lineRule="auto"/>
        <w:rPr>
          <w:rFonts w:ascii="Times New Roman" w:hAnsi="Times New Roman"/>
          <w:color w:val="000000" w:themeColor="text1"/>
          <w:sz w:val="24"/>
          <w:szCs w:val="24"/>
        </w:rPr>
      </w:pPr>
    </w:p>
    <w:p w14:paraId="454E3C36" w14:textId="5E06BD7B"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Sparrow, Robert. “The Turing Triage Test.” Ethics and Information Technology, vol</w:t>
      </w:r>
      <w:r w:rsidR="006B68CE">
        <w:rPr>
          <w:rFonts w:ascii="Times New Roman" w:hAnsi="Times New Roman"/>
          <w:color w:val="000000" w:themeColor="text1"/>
          <w:sz w:val="24"/>
          <w:szCs w:val="24"/>
          <w:lang w:val="en-US"/>
        </w:rPr>
        <w:t>. 6, no. 4, 2004, pp. 203–213.</w:t>
      </w:r>
    </w:p>
    <w:p w14:paraId="6568CE3D" w14:textId="77777777" w:rsidR="00C24BDF" w:rsidRPr="00A2202B" w:rsidRDefault="00C24BDF" w:rsidP="00042216">
      <w:pPr>
        <w:pStyle w:val="ListParagraph"/>
        <w:ind w:left="360"/>
        <w:rPr>
          <w:rFonts w:ascii="Times New Roman" w:hAnsi="Times New Roman"/>
          <w:color w:val="000000" w:themeColor="text1"/>
          <w:sz w:val="24"/>
          <w:szCs w:val="24"/>
          <w:lang w:val="en-US"/>
        </w:rPr>
      </w:pPr>
    </w:p>
    <w:p w14:paraId="1279EAEB" w14:textId="5FC651B3" w:rsidR="006D65D3"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Block, Ned. “Introduction: What Is Functionalism?” The Language and Thought Series, 2006, doi:10.4159/harvard.9780674594623.c17.</w:t>
      </w:r>
    </w:p>
    <w:p w14:paraId="6CCC6FD4" w14:textId="77777777" w:rsidR="006D65D3" w:rsidRPr="006D65D3" w:rsidRDefault="006D65D3" w:rsidP="00042216">
      <w:pPr>
        <w:pStyle w:val="ListParagraph"/>
        <w:rPr>
          <w:rFonts w:ascii="Times New Roman" w:hAnsi="Times New Roman"/>
          <w:color w:val="000000" w:themeColor="text1"/>
          <w:sz w:val="24"/>
          <w:szCs w:val="24"/>
          <w:lang w:val="en-US"/>
        </w:rPr>
      </w:pPr>
    </w:p>
    <w:p w14:paraId="56393C55" w14:textId="77777777" w:rsidR="006D65D3" w:rsidRPr="006D65D3" w:rsidRDefault="006D65D3" w:rsidP="00042216">
      <w:pPr>
        <w:pStyle w:val="ListParagraph"/>
        <w:ind w:left="360"/>
        <w:rPr>
          <w:rFonts w:ascii="Times New Roman" w:hAnsi="Times New Roman"/>
          <w:color w:val="000000" w:themeColor="text1"/>
          <w:sz w:val="24"/>
          <w:szCs w:val="24"/>
          <w:lang w:val="en-US"/>
        </w:rPr>
      </w:pPr>
    </w:p>
    <w:p w14:paraId="69D8563E" w14:textId="77777777" w:rsidR="00C24BDF"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Anderson, David Leech. “Introduction to Functionalism.” 2003.</w:t>
      </w:r>
    </w:p>
    <w:p w14:paraId="7BE3561A" w14:textId="77777777" w:rsidR="0004229C" w:rsidRDefault="0004229C" w:rsidP="00042216">
      <w:pPr>
        <w:pStyle w:val="ListParagraph"/>
        <w:ind w:left="360"/>
        <w:rPr>
          <w:rFonts w:ascii="Times New Roman" w:hAnsi="Times New Roman"/>
          <w:color w:val="000000" w:themeColor="text1"/>
          <w:sz w:val="24"/>
          <w:szCs w:val="24"/>
          <w:lang w:val="en-US"/>
        </w:rPr>
      </w:pPr>
    </w:p>
    <w:p w14:paraId="72B2AED0" w14:textId="77777777" w:rsidR="006D65D3" w:rsidRPr="00A2202B" w:rsidRDefault="006D65D3" w:rsidP="00042216">
      <w:pPr>
        <w:pStyle w:val="ListParagraph"/>
        <w:ind w:left="360"/>
        <w:rPr>
          <w:rFonts w:ascii="Times New Roman" w:hAnsi="Times New Roman"/>
          <w:color w:val="000000" w:themeColor="text1"/>
          <w:sz w:val="24"/>
          <w:szCs w:val="24"/>
          <w:lang w:val="en-US"/>
        </w:rPr>
      </w:pPr>
    </w:p>
    <w:p w14:paraId="4CB68156" w14:textId="77777777" w:rsidR="0004229C" w:rsidRDefault="0004229C" w:rsidP="00042216">
      <w:pPr>
        <w:pStyle w:val="ListParagraph"/>
        <w:numPr>
          <w:ilvl w:val="0"/>
          <w:numId w:val="1"/>
        </w:numPr>
        <w:rPr>
          <w:rFonts w:ascii="Times New Roman" w:hAnsi="Times New Roman"/>
          <w:color w:val="000000" w:themeColor="text1"/>
          <w:sz w:val="24"/>
          <w:szCs w:val="24"/>
        </w:rPr>
      </w:pPr>
      <w:proofErr w:type="spellStart"/>
      <w:r w:rsidRPr="0004229C">
        <w:rPr>
          <w:rFonts w:ascii="Times New Roman" w:hAnsi="Times New Roman"/>
          <w:color w:val="000000" w:themeColor="text1"/>
          <w:sz w:val="24"/>
          <w:szCs w:val="24"/>
        </w:rPr>
        <w:t>Coeckelbergh</w:t>
      </w:r>
      <w:proofErr w:type="spellEnd"/>
      <w:r w:rsidRPr="0004229C">
        <w:rPr>
          <w:rFonts w:ascii="Times New Roman" w:hAnsi="Times New Roman"/>
          <w:color w:val="000000" w:themeColor="text1"/>
          <w:sz w:val="24"/>
          <w:szCs w:val="24"/>
        </w:rPr>
        <w:t xml:space="preserve">, Mark. “Robot </w:t>
      </w:r>
      <w:proofErr w:type="spellStart"/>
      <w:r w:rsidRPr="0004229C">
        <w:rPr>
          <w:rFonts w:ascii="Times New Roman" w:hAnsi="Times New Roman"/>
          <w:color w:val="000000" w:themeColor="text1"/>
          <w:sz w:val="24"/>
          <w:szCs w:val="24"/>
        </w:rPr>
        <w:t>rights</w:t>
      </w:r>
      <w:proofErr w:type="spellEnd"/>
      <w:r w:rsidRPr="0004229C">
        <w:rPr>
          <w:rFonts w:ascii="Times New Roman" w:hAnsi="Times New Roman"/>
          <w:color w:val="000000" w:themeColor="text1"/>
          <w:sz w:val="24"/>
          <w:szCs w:val="24"/>
        </w:rPr>
        <w:t xml:space="preserve">? </w:t>
      </w:r>
      <w:proofErr w:type="spellStart"/>
      <w:r w:rsidRPr="0004229C">
        <w:rPr>
          <w:rFonts w:ascii="Times New Roman" w:hAnsi="Times New Roman"/>
          <w:color w:val="000000" w:themeColor="text1"/>
          <w:sz w:val="24"/>
          <w:szCs w:val="24"/>
        </w:rPr>
        <w:t>Towards</w:t>
      </w:r>
      <w:proofErr w:type="spellEnd"/>
      <w:r w:rsidRPr="0004229C">
        <w:rPr>
          <w:rFonts w:ascii="Times New Roman" w:hAnsi="Times New Roman"/>
          <w:color w:val="000000" w:themeColor="text1"/>
          <w:sz w:val="24"/>
          <w:szCs w:val="24"/>
        </w:rPr>
        <w:t xml:space="preserve"> a social-</w:t>
      </w:r>
      <w:proofErr w:type="spellStart"/>
      <w:r w:rsidRPr="0004229C">
        <w:rPr>
          <w:rFonts w:ascii="Times New Roman" w:hAnsi="Times New Roman"/>
          <w:color w:val="000000" w:themeColor="text1"/>
          <w:sz w:val="24"/>
          <w:szCs w:val="24"/>
        </w:rPr>
        <w:t>Relational</w:t>
      </w:r>
      <w:proofErr w:type="spellEnd"/>
      <w:r w:rsidRPr="0004229C">
        <w:rPr>
          <w:rFonts w:ascii="Times New Roman" w:hAnsi="Times New Roman"/>
          <w:color w:val="000000" w:themeColor="text1"/>
          <w:sz w:val="24"/>
          <w:szCs w:val="24"/>
        </w:rPr>
        <w:t xml:space="preserve"> justification of moral </w:t>
      </w:r>
      <w:proofErr w:type="spellStart"/>
      <w:r w:rsidRPr="0004229C">
        <w:rPr>
          <w:rFonts w:ascii="Times New Roman" w:hAnsi="Times New Roman"/>
          <w:color w:val="000000" w:themeColor="text1"/>
          <w:sz w:val="24"/>
          <w:szCs w:val="24"/>
        </w:rPr>
        <w:t>consideration</w:t>
      </w:r>
      <w:proofErr w:type="spellEnd"/>
      <w:r w:rsidRPr="0004229C">
        <w:rPr>
          <w:rFonts w:ascii="Times New Roman" w:hAnsi="Times New Roman"/>
          <w:color w:val="000000" w:themeColor="text1"/>
          <w:sz w:val="24"/>
          <w:szCs w:val="24"/>
        </w:rPr>
        <w:t>.” </w:t>
      </w:r>
      <w:proofErr w:type="spellStart"/>
      <w:r w:rsidRPr="0004229C">
        <w:rPr>
          <w:rFonts w:ascii="Times New Roman" w:hAnsi="Times New Roman"/>
          <w:i/>
          <w:iCs/>
          <w:color w:val="000000" w:themeColor="text1"/>
          <w:sz w:val="24"/>
          <w:szCs w:val="24"/>
        </w:rPr>
        <w:t>Ethics</w:t>
      </w:r>
      <w:proofErr w:type="spellEnd"/>
      <w:r w:rsidRPr="0004229C">
        <w:rPr>
          <w:rFonts w:ascii="Times New Roman" w:hAnsi="Times New Roman"/>
          <w:i/>
          <w:iCs/>
          <w:color w:val="000000" w:themeColor="text1"/>
          <w:sz w:val="24"/>
          <w:szCs w:val="24"/>
        </w:rPr>
        <w:t xml:space="preserve"> and Information </w:t>
      </w:r>
      <w:proofErr w:type="spellStart"/>
      <w:r w:rsidRPr="0004229C">
        <w:rPr>
          <w:rFonts w:ascii="Times New Roman" w:hAnsi="Times New Roman"/>
          <w:i/>
          <w:iCs/>
          <w:color w:val="000000" w:themeColor="text1"/>
          <w:sz w:val="24"/>
          <w:szCs w:val="24"/>
        </w:rPr>
        <w:t>Technology</w:t>
      </w:r>
      <w:proofErr w:type="spellEnd"/>
      <w:r w:rsidRPr="0004229C">
        <w:rPr>
          <w:rFonts w:ascii="Times New Roman" w:hAnsi="Times New Roman"/>
          <w:color w:val="000000" w:themeColor="text1"/>
          <w:sz w:val="24"/>
          <w:szCs w:val="24"/>
        </w:rPr>
        <w:t>, vol. 12, no. 3, 2010, pp. 209–221., doi:10.1007/s10676-010-9235-5.</w:t>
      </w:r>
    </w:p>
    <w:p w14:paraId="1E9667A4" w14:textId="77777777" w:rsidR="00816235" w:rsidRPr="00816235" w:rsidRDefault="00816235" w:rsidP="00042216">
      <w:pPr>
        <w:spacing w:line="240" w:lineRule="auto"/>
        <w:rPr>
          <w:rFonts w:ascii="Times New Roman" w:hAnsi="Times New Roman"/>
          <w:color w:val="000000" w:themeColor="text1"/>
          <w:sz w:val="24"/>
          <w:szCs w:val="24"/>
        </w:rPr>
      </w:pPr>
    </w:p>
    <w:p w14:paraId="20FB9F08" w14:textId="77777777" w:rsidR="00816235" w:rsidRDefault="00816235" w:rsidP="00042216">
      <w:pPr>
        <w:pStyle w:val="ListParagraph"/>
        <w:numPr>
          <w:ilvl w:val="0"/>
          <w:numId w:val="1"/>
        </w:numPr>
        <w:rPr>
          <w:rFonts w:ascii="Times New Roman" w:hAnsi="Times New Roman"/>
          <w:color w:val="000000" w:themeColor="text1"/>
          <w:sz w:val="24"/>
          <w:szCs w:val="24"/>
          <w:lang w:val="en-US"/>
        </w:rPr>
      </w:pPr>
      <w:r w:rsidRPr="00816235">
        <w:rPr>
          <w:rFonts w:ascii="Times New Roman" w:hAnsi="Times New Roman"/>
          <w:color w:val="000000" w:themeColor="text1"/>
          <w:sz w:val="24"/>
          <w:szCs w:val="24"/>
          <w:lang w:val="en-US"/>
        </w:rPr>
        <w:t>Neely, Erica L. “Machines and the Moral Community.” </w:t>
      </w:r>
      <w:r w:rsidRPr="00816235">
        <w:rPr>
          <w:rFonts w:ascii="Times New Roman" w:hAnsi="Times New Roman"/>
          <w:i/>
          <w:iCs/>
          <w:color w:val="000000" w:themeColor="text1"/>
          <w:sz w:val="24"/>
          <w:szCs w:val="24"/>
          <w:lang w:val="en-US"/>
        </w:rPr>
        <w:t>Philosophy &amp; Technology</w:t>
      </w:r>
      <w:r w:rsidRPr="00816235">
        <w:rPr>
          <w:rFonts w:ascii="Times New Roman" w:hAnsi="Times New Roman"/>
          <w:color w:val="000000" w:themeColor="text1"/>
          <w:sz w:val="24"/>
          <w:szCs w:val="24"/>
          <w:lang w:val="en-US"/>
        </w:rPr>
        <w:t>, vol. 27, no. 1, 2013, pp. 97–111., doi</w:t>
      </w:r>
      <w:proofErr w:type="gramStart"/>
      <w:r w:rsidRPr="00816235">
        <w:rPr>
          <w:rFonts w:ascii="Times New Roman" w:hAnsi="Times New Roman"/>
          <w:color w:val="000000" w:themeColor="text1"/>
          <w:sz w:val="24"/>
          <w:szCs w:val="24"/>
          <w:lang w:val="en-US"/>
        </w:rPr>
        <w:t>:10.1007</w:t>
      </w:r>
      <w:proofErr w:type="gramEnd"/>
      <w:r w:rsidRPr="00816235">
        <w:rPr>
          <w:rFonts w:ascii="Times New Roman" w:hAnsi="Times New Roman"/>
          <w:color w:val="000000" w:themeColor="text1"/>
          <w:sz w:val="24"/>
          <w:szCs w:val="24"/>
          <w:lang w:val="en-US"/>
        </w:rPr>
        <w:t>/s13347-013-0114-y.</w:t>
      </w:r>
    </w:p>
    <w:p w14:paraId="2336212F" w14:textId="77777777" w:rsidR="00F853FA" w:rsidRPr="00F853FA" w:rsidRDefault="00F853FA" w:rsidP="00042216">
      <w:pPr>
        <w:spacing w:line="240" w:lineRule="auto"/>
        <w:rPr>
          <w:rFonts w:ascii="Times New Roman" w:hAnsi="Times New Roman"/>
          <w:color w:val="000000" w:themeColor="text1"/>
          <w:sz w:val="24"/>
          <w:szCs w:val="24"/>
        </w:rPr>
      </w:pPr>
    </w:p>
    <w:p w14:paraId="5E739649" w14:textId="5AE70404" w:rsidR="00F853FA" w:rsidRPr="00F853FA" w:rsidRDefault="00F853FA" w:rsidP="00042216">
      <w:pPr>
        <w:pStyle w:val="ListParagraph"/>
        <w:numPr>
          <w:ilvl w:val="0"/>
          <w:numId w:val="1"/>
        </w:numPr>
        <w:rPr>
          <w:rFonts w:ascii="Times New Roman" w:hAnsi="Times New Roman"/>
          <w:color w:val="000000" w:themeColor="text1"/>
          <w:sz w:val="24"/>
          <w:szCs w:val="24"/>
        </w:rPr>
      </w:pPr>
      <w:proofErr w:type="spellStart"/>
      <w:r w:rsidRPr="00F853FA">
        <w:rPr>
          <w:rFonts w:ascii="Times New Roman" w:hAnsi="Times New Roman"/>
          <w:color w:val="000000" w:themeColor="text1"/>
          <w:sz w:val="24"/>
          <w:szCs w:val="24"/>
        </w:rPr>
        <w:t>Sparrow</w:t>
      </w:r>
      <w:proofErr w:type="spellEnd"/>
      <w:r w:rsidRPr="00F853FA">
        <w:rPr>
          <w:rFonts w:ascii="Times New Roman" w:hAnsi="Times New Roman"/>
          <w:color w:val="000000" w:themeColor="text1"/>
          <w:sz w:val="24"/>
          <w:szCs w:val="24"/>
        </w:rPr>
        <w:t xml:space="preserve">, R. 2012. Can machines </w:t>
      </w:r>
      <w:proofErr w:type="spellStart"/>
      <w:r w:rsidRPr="00F853FA">
        <w:rPr>
          <w:rFonts w:ascii="Times New Roman" w:hAnsi="Times New Roman"/>
          <w:color w:val="000000" w:themeColor="text1"/>
          <w:sz w:val="24"/>
          <w:szCs w:val="24"/>
        </w:rPr>
        <w:t>be</w:t>
      </w:r>
      <w:proofErr w:type="spellEnd"/>
      <w:r w:rsidRPr="00F853FA">
        <w:rPr>
          <w:rFonts w:ascii="Times New Roman" w:hAnsi="Times New Roman"/>
          <w:color w:val="000000" w:themeColor="text1"/>
          <w:sz w:val="24"/>
          <w:szCs w:val="24"/>
        </w:rPr>
        <w:t xml:space="preserve"> people? </w:t>
      </w:r>
      <w:proofErr w:type="spellStart"/>
      <w:r w:rsidRPr="00F853FA">
        <w:rPr>
          <w:rFonts w:ascii="Times New Roman" w:hAnsi="Times New Roman"/>
          <w:color w:val="000000" w:themeColor="text1"/>
          <w:sz w:val="24"/>
          <w:szCs w:val="24"/>
        </w:rPr>
        <w:t>Reflections</w:t>
      </w:r>
      <w:proofErr w:type="spellEnd"/>
      <w:r w:rsidRPr="00F853FA">
        <w:rPr>
          <w:rFonts w:ascii="Times New Roman" w:hAnsi="Times New Roman"/>
          <w:color w:val="000000" w:themeColor="text1"/>
          <w:sz w:val="24"/>
          <w:szCs w:val="24"/>
        </w:rPr>
        <w:t xml:space="preserve"> on the Turing triage test, in </w:t>
      </w:r>
      <w:r w:rsidRPr="00F853FA">
        <w:rPr>
          <w:rFonts w:ascii="Times New Roman" w:hAnsi="Times New Roman"/>
          <w:i/>
          <w:iCs/>
          <w:color w:val="000000" w:themeColor="text1"/>
          <w:sz w:val="24"/>
          <w:szCs w:val="24"/>
        </w:rPr>
        <w:t xml:space="preserve">Robot </w:t>
      </w:r>
      <w:proofErr w:type="spellStart"/>
      <w:r w:rsidRPr="00F853FA">
        <w:rPr>
          <w:rFonts w:ascii="Times New Roman" w:hAnsi="Times New Roman"/>
          <w:i/>
          <w:iCs/>
          <w:color w:val="000000" w:themeColor="text1"/>
          <w:sz w:val="24"/>
          <w:szCs w:val="24"/>
        </w:rPr>
        <w:t>Ethics</w:t>
      </w:r>
      <w:proofErr w:type="spellEnd"/>
      <w:r w:rsidRPr="00F853FA">
        <w:rPr>
          <w:rFonts w:ascii="Times New Roman" w:hAnsi="Times New Roman"/>
          <w:i/>
          <w:iCs/>
          <w:color w:val="000000" w:themeColor="text1"/>
          <w:sz w:val="24"/>
          <w:szCs w:val="24"/>
        </w:rPr>
        <w:t xml:space="preserve">: The </w:t>
      </w:r>
      <w:proofErr w:type="spellStart"/>
      <w:r w:rsidRPr="00F853FA">
        <w:rPr>
          <w:rFonts w:ascii="Times New Roman" w:hAnsi="Times New Roman"/>
          <w:i/>
          <w:iCs/>
          <w:color w:val="000000" w:themeColor="text1"/>
          <w:sz w:val="24"/>
          <w:szCs w:val="24"/>
        </w:rPr>
        <w:t>Ethical</w:t>
      </w:r>
      <w:proofErr w:type="spellEnd"/>
      <w:r w:rsidRPr="00F853FA">
        <w:rPr>
          <w:rFonts w:ascii="Times New Roman" w:hAnsi="Times New Roman"/>
          <w:i/>
          <w:iCs/>
          <w:color w:val="000000" w:themeColor="text1"/>
          <w:sz w:val="24"/>
          <w:szCs w:val="24"/>
        </w:rPr>
        <w:t xml:space="preserve"> and Social Implications of </w:t>
      </w:r>
      <w:proofErr w:type="spellStart"/>
      <w:r w:rsidRPr="00F853FA">
        <w:rPr>
          <w:rFonts w:ascii="Times New Roman" w:hAnsi="Times New Roman"/>
          <w:i/>
          <w:iCs/>
          <w:color w:val="000000" w:themeColor="text1"/>
          <w:sz w:val="24"/>
          <w:szCs w:val="24"/>
        </w:rPr>
        <w:t>Robotics</w:t>
      </w:r>
      <w:proofErr w:type="spellEnd"/>
      <w:r w:rsidRPr="00F853FA">
        <w:rPr>
          <w:rFonts w:ascii="Times New Roman" w:hAnsi="Times New Roman"/>
          <w:i/>
          <w:iCs/>
          <w:color w:val="000000" w:themeColor="text1"/>
          <w:sz w:val="24"/>
          <w:szCs w:val="24"/>
        </w:rPr>
        <w:t xml:space="preserve"> (</w:t>
      </w:r>
      <w:proofErr w:type="spellStart"/>
      <w:r w:rsidRPr="00F853FA">
        <w:rPr>
          <w:rFonts w:ascii="Times New Roman" w:hAnsi="Times New Roman"/>
          <w:color w:val="000000" w:themeColor="text1"/>
          <w:sz w:val="24"/>
          <w:szCs w:val="24"/>
        </w:rPr>
        <w:t>ed</w:t>
      </w:r>
      <w:proofErr w:type="spellEnd"/>
      <w:r w:rsidRPr="00F853FA">
        <w:rPr>
          <w:rFonts w:ascii="Times New Roman" w:hAnsi="Times New Roman"/>
          <w:color w:val="000000" w:themeColor="text1"/>
          <w:sz w:val="24"/>
          <w:szCs w:val="24"/>
        </w:rPr>
        <w:t xml:space="preserve">. P. Lin, K. </w:t>
      </w:r>
      <w:proofErr w:type="spellStart"/>
      <w:r w:rsidRPr="00F853FA">
        <w:rPr>
          <w:rFonts w:ascii="Times New Roman" w:hAnsi="Times New Roman"/>
          <w:color w:val="000000" w:themeColor="text1"/>
          <w:sz w:val="24"/>
          <w:szCs w:val="24"/>
        </w:rPr>
        <w:t>Abney</w:t>
      </w:r>
      <w:proofErr w:type="spellEnd"/>
      <w:r w:rsidRPr="00F853FA">
        <w:rPr>
          <w:rFonts w:ascii="Times New Roman" w:hAnsi="Times New Roman"/>
          <w:color w:val="000000" w:themeColor="text1"/>
          <w:sz w:val="24"/>
          <w:szCs w:val="24"/>
        </w:rPr>
        <w:t xml:space="preserve">, and </w:t>
      </w:r>
      <w:proofErr w:type="spellStart"/>
      <w:r w:rsidRPr="00F853FA">
        <w:rPr>
          <w:rFonts w:ascii="Times New Roman" w:hAnsi="Times New Roman"/>
          <w:color w:val="000000" w:themeColor="text1"/>
          <w:sz w:val="24"/>
          <w:szCs w:val="24"/>
        </w:rPr>
        <w:t>G.Bekey</w:t>
      </w:r>
      <w:proofErr w:type="spellEnd"/>
      <w:r w:rsidRPr="00F853FA">
        <w:rPr>
          <w:rFonts w:ascii="Times New Roman" w:hAnsi="Times New Roman"/>
          <w:color w:val="000000" w:themeColor="text1"/>
          <w:sz w:val="24"/>
          <w:szCs w:val="24"/>
        </w:rPr>
        <w:t xml:space="preserve">), MIT </w:t>
      </w:r>
      <w:proofErr w:type="spellStart"/>
      <w:r w:rsidRPr="00F853FA">
        <w:rPr>
          <w:rFonts w:ascii="Times New Roman" w:hAnsi="Times New Roman"/>
          <w:color w:val="000000" w:themeColor="text1"/>
          <w:sz w:val="24"/>
          <w:szCs w:val="24"/>
        </w:rPr>
        <w:t>Press</w:t>
      </w:r>
      <w:proofErr w:type="spellEnd"/>
      <w:r w:rsidRPr="00F853FA">
        <w:rPr>
          <w:rFonts w:ascii="Times New Roman" w:hAnsi="Times New Roman"/>
          <w:color w:val="000000" w:themeColor="text1"/>
          <w:sz w:val="24"/>
          <w:szCs w:val="24"/>
        </w:rPr>
        <w:t>, Cambridge, Mass., 301-315.</w:t>
      </w:r>
    </w:p>
    <w:p w14:paraId="2B71844F" w14:textId="77777777" w:rsidR="001970D2" w:rsidRPr="00A2202B" w:rsidRDefault="001970D2" w:rsidP="00042216">
      <w:pPr>
        <w:pStyle w:val="ListParagraph"/>
        <w:ind w:left="360"/>
        <w:rPr>
          <w:rFonts w:ascii="Times New Roman" w:hAnsi="Times New Roman"/>
          <w:color w:val="000000" w:themeColor="text1"/>
          <w:sz w:val="24"/>
          <w:szCs w:val="24"/>
          <w:lang w:val="en-US"/>
        </w:rPr>
      </w:pPr>
    </w:p>
    <w:p w14:paraId="3CED8C56" w14:textId="77777777" w:rsidR="001970D2" w:rsidRPr="00A2202B" w:rsidRDefault="001970D2" w:rsidP="00042216">
      <w:pPr>
        <w:pStyle w:val="ListParagraph"/>
        <w:numPr>
          <w:ilvl w:val="0"/>
          <w:numId w:val="1"/>
        </w:numPr>
        <w:rPr>
          <w:rFonts w:ascii="Times New Roman" w:hAnsi="Times New Roman"/>
          <w:color w:val="000000" w:themeColor="text1"/>
          <w:sz w:val="24"/>
          <w:szCs w:val="24"/>
          <w:lang w:val="en-US"/>
        </w:rPr>
      </w:pPr>
      <w:proofErr w:type="spellStart"/>
      <w:r w:rsidRPr="00A2202B">
        <w:rPr>
          <w:rFonts w:ascii="Times New Roman" w:hAnsi="Times New Roman"/>
          <w:color w:val="000000" w:themeColor="text1"/>
          <w:sz w:val="24"/>
          <w:szCs w:val="24"/>
          <w:lang w:val="en-US"/>
        </w:rPr>
        <w:t>Selyukh</w:t>
      </w:r>
      <w:proofErr w:type="spellEnd"/>
      <w:r w:rsidRPr="00A2202B">
        <w:rPr>
          <w:rFonts w:ascii="Times New Roman" w:hAnsi="Times New Roman"/>
          <w:color w:val="000000" w:themeColor="text1"/>
          <w:sz w:val="24"/>
          <w:szCs w:val="24"/>
          <w:lang w:val="en-US"/>
        </w:rPr>
        <w:t xml:space="preserve">, Alina. “Tech Giants Team Up To Tackle The Ethics Of Artificial Intelligence.” NPR, NPR, 28 Sept. 2016, </w:t>
      </w:r>
    </w:p>
    <w:p w14:paraId="002D9D95" w14:textId="77777777" w:rsidR="001970D2" w:rsidRPr="00A2202B" w:rsidRDefault="001970D2" w:rsidP="00042216">
      <w:pPr>
        <w:spacing w:line="240" w:lineRule="auto"/>
        <w:rPr>
          <w:rFonts w:ascii="Times New Roman" w:hAnsi="Times New Roman"/>
          <w:color w:val="000000" w:themeColor="text1"/>
          <w:sz w:val="24"/>
          <w:szCs w:val="24"/>
        </w:rPr>
      </w:pPr>
    </w:p>
    <w:p w14:paraId="7103048A"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The Future of Humanity: </w:t>
      </w:r>
      <w:proofErr w:type="spellStart"/>
      <w:r w:rsidRPr="00A2202B">
        <w:rPr>
          <w:rFonts w:ascii="Times New Roman" w:hAnsi="Times New Roman"/>
          <w:color w:val="000000" w:themeColor="text1"/>
          <w:sz w:val="24"/>
          <w:szCs w:val="24"/>
          <w:lang w:val="en-US"/>
        </w:rPr>
        <w:t>Heirdegger</w:t>
      </w:r>
      <w:proofErr w:type="spellEnd"/>
      <w:r w:rsidRPr="00A2202B">
        <w:rPr>
          <w:rFonts w:ascii="Times New Roman" w:hAnsi="Times New Roman"/>
          <w:color w:val="000000" w:themeColor="text1"/>
          <w:sz w:val="24"/>
          <w:szCs w:val="24"/>
          <w:lang w:val="en-US"/>
        </w:rPr>
        <w:t xml:space="preserve">, Personhood and Technology, Mahon O’Brien </w:t>
      </w:r>
    </w:p>
    <w:p w14:paraId="1BD210CE" w14:textId="77777777" w:rsidR="00C24BDF" w:rsidRPr="00A2202B" w:rsidRDefault="00C24BDF" w:rsidP="00042216">
      <w:pPr>
        <w:spacing w:line="240" w:lineRule="auto"/>
        <w:rPr>
          <w:rFonts w:ascii="Times New Roman" w:hAnsi="Times New Roman"/>
          <w:color w:val="000000" w:themeColor="text1"/>
          <w:sz w:val="24"/>
          <w:szCs w:val="24"/>
        </w:rPr>
      </w:pPr>
    </w:p>
    <w:p w14:paraId="64DB7BA3"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Legal Personhood for Artificial Intelligences,  Lawrence B. </w:t>
      </w:r>
      <w:proofErr w:type="spellStart"/>
      <w:r w:rsidRPr="00A2202B">
        <w:rPr>
          <w:rFonts w:ascii="Times New Roman" w:hAnsi="Times New Roman"/>
          <w:color w:val="000000" w:themeColor="text1"/>
          <w:sz w:val="24"/>
          <w:szCs w:val="24"/>
          <w:lang w:val="en-US"/>
        </w:rPr>
        <w:t>Solum</w:t>
      </w:r>
      <w:proofErr w:type="spellEnd"/>
      <w:r w:rsidRPr="00A2202B">
        <w:rPr>
          <w:rFonts w:ascii="Times New Roman" w:hAnsi="Times New Roman"/>
          <w:color w:val="000000" w:themeColor="text1"/>
          <w:sz w:val="24"/>
          <w:szCs w:val="24"/>
          <w:lang w:val="en-US"/>
        </w:rPr>
        <w:t xml:space="preserve"> </w:t>
      </w:r>
    </w:p>
    <w:p w14:paraId="5322FD05" w14:textId="77777777" w:rsidR="00C24BDF" w:rsidRPr="00A2202B" w:rsidRDefault="00C24BDF" w:rsidP="00042216">
      <w:pPr>
        <w:spacing w:line="240" w:lineRule="auto"/>
        <w:rPr>
          <w:rFonts w:ascii="Times New Roman" w:hAnsi="Times New Roman"/>
          <w:color w:val="000000" w:themeColor="text1"/>
          <w:sz w:val="24"/>
          <w:szCs w:val="24"/>
        </w:rPr>
      </w:pPr>
    </w:p>
    <w:p w14:paraId="45E25546" w14:textId="75364658" w:rsidR="00C24BDF" w:rsidRPr="006D65D3" w:rsidRDefault="00C24BDF" w:rsidP="00042216">
      <w:pPr>
        <w:pStyle w:val="ListParagraph"/>
        <w:numPr>
          <w:ilvl w:val="0"/>
          <w:numId w:val="1"/>
        </w:numPr>
        <w:spacing w:after="160"/>
        <w:contextualSpacing/>
        <w:rPr>
          <w:rFonts w:ascii="Times New Roman" w:hAnsi="Times New Roman"/>
          <w:color w:val="000000" w:themeColor="text1"/>
          <w:sz w:val="24"/>
          <w:szCs w:val="24"/>
        </w:rPr>
      </w:pPr>
      <w:r w:rsidRPr="00A2202B">
        <w:rPr>
          <w:rFonts w:ascii="Times New Roman" w:hAnsi="Times New Roman"/>
          <w:color w:val="000000" w:themeColor="text1"/>
          <w:sz w:val="24"/>
          <w:szCs w:val="24"/>
          <w:lang w:val="en-US"/>
        </w:rPr>
        <w:t xml:space="preserve">Harry G., Frankfurt, “Freedom of Will and the Concept of a Person.” </w:t>
      </w:r>
      <w:r w:rsidRPr="00A2202B">
        <w:rPr>
          <w:rFonts w:ascii="Times New Roman" w:hAnsi="Times New Roman"/>
          <w:i/>
          <w:color w:val="000000" w:themeColor="text1"/>
          <w:sz w:val="24"/>
          <w:szCs w:val="24"/>
          <w:lang w:val="en-US"/>
        </w:rPr>
        <w:t>www.jstor.org.</w:t>
      </w:r>
      <w:r w:rsidRPr="00A2202B">
        <w:rPr>
          <w:rFonts w:ascii="Times New Roman" w:hAnsi="Times New Roman"/>
          <w:color w:val="000000" w:themeColor="text1"/>
          <w:sz w:val="24"/>
          <w:szCs w:val="24"/>
          <w:lang w:val="en-US"/>
        </w:rPr>
        <w:t xml:space="preserve"> Journal of Philosophy, Inc., Vol. 68, No 1. </w:t>
      </w:r>
    </w:p>
    <w:p w14:paraId="16EE3FC4" w14:textId="77777777" w:rsidR="00C24BDF" w:rsidRPr="00A2202B" w:rsidRDefault="00C24BDF" w:rsidP="00042216">
      <w:pPr>
        <w:pStyle w:val="ListParagraph"/>
        <w:spacing w:after="160"/>
        <w:contextualSpacing/>
        <w:rPr>
          <w:rFonts w:ascii="Times New Roman" w:hAnsi="Times New Roman"/>
          <w:i/>
          <w:color w:val="000000" w:themeColor="text1"/>
          <w:sz w:val="24"/>
          <w:szCs w:val="24"/>
          <w:lang w:val="en-US"/>
        </w:rPr>
      </w:pPr>
    </w:p>
    <w:p w14:paraId="1E66091E" w14:textId="0604A9D0" w:rsidR="00C24BDF" w:rsidRPr="00E53FED" w:rsidRDefault="00C24BDF" w:rsidP="00042216">
      <w:pPr>
        <w:pStyle w:val="ListParagraph"/>
        <w:numPr>
          <w:ilvl w:val="0"/>
          <w:numId w:val="1"/>
        </w:numPr>
        <w:spacing w:after="160"/>
        <w:contextualSpacing/>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 </w:t>
      </w:r>
      <w:proofErr w:type="spellStart"/>
      <w:r w:rsidRPr="00A2202B">
        <w:rPr>
          <w:rFonts w:ascii="Times New Roman" w:hAnsi="Times New Roman"/>
          <w:color w:val="000000" w:themeColor="text1"/>
          <w:sz w:val="24"/>
          <w:szCs w:val="24"/>
        </w:rPr>
        <w:t>Sparrow</w:t>
      </w:r>
      <w:proofErr w:type="spellEnd"/>
      <w:r w:rsidRPr="00A2202B">
        <w:rPr>
          <w:rFonts w:ascii="Times New Roman" w:hAnsi="Times New Roman"/>
          <w:color w:val="000000" w:themeColor="text1"/>
          <w:sz w:val="24"/>
          <w:szCs w:val="24"/>
        </w:rPr>
        <w:t xml:space="preserve">, R. 2012. Can machines </w:t>
      </w:r>
      <w:proofErr w:type="spellStart"/>
      <w:r w:rsidRPr="00A2202B">
        <w:rPr>
          <w:rFonts w:ascii="Times New Roman" w:hAnsi="Times New Roman"/>
          <w:color w:val="000000" w:themeColor="text1"/>
          <w:sz w:val="24"/>
          <w:szCs w:val="24"/>
        </w:rPr>
        <w:t>be</w:t>
      </w:r>
      <w:proofErr w:type="spellEnd"/>
      <w:r w:rsidRPr="00A2202B">
        <w:rPr>
          <w:rFonts w:ascii="Times New Roman" w:hAnsi="Times New Roman"/>
          <w:color w:val="000000" w:themeColor="text1"/>
          <w:sz w:val="24"/>
          <w:szCs w:val="24"/>
        </w:rPr>
        <w:t xml:space="preserve"> people? </w:t>
      </w:r>
      <w:proofErr w:type="spellStart"/>
      <w:r w:rsidRPr="00A2202B">
        <w:rPr>
          <w:rFonts w:ascii="Times New Roman" w:hAnsi="Times New Roman"/>
          <w:color w:val="000000" w:themeColor="text1"/>
          <w:sz w:val="24"/>
          <w:szCs w:val="24"/>
        </w:rPr>
        <w:t>Reflections</w:t>
      </w:r>
      <w:proofErr w:type="spellEnd"/>
      <w:r w:rsidRPr="00A2202B">
        <w:rPr>
          <w:rFonts w:ascii="Times New Roman" w:hAnsi="Times New Roman"/>
          <w:color w:val="000000" w:themeColor="text1"/>
          <w:sz w:val="24"/>
          <w:szCs w:val="24"/>
        </w:rPr>
        <w:t xml:space="preserve"> on the Turing Triage Test. In Patrick Lin, Keith </w:t>
      </w:r>
      <w:proofErr w:type="spellStart"/>
      <w:r w:rsidRPr="00A2202B">
        <w:rPr>
          <w:rFonts w:ascii="Times New Roman" w:hAnsi="Times New Roman"/>
          <w:color w:val="000000" w:themeColor="text1"/>
          <w:sz w:val="24"/>
          <w:szCs w:val="24"/>
        </w:rPr>
        <w:t>Abney</w:t>
      </w:r>
      <w:proofErr w:type="spellEnd"/>
      <w:r w:rsidRPr="00A2202B">
        <w:rPr>
          <w:rFonts w:ascii="Times New Roman" w:hAnsi="Times New Roman"/>
          <w:color w:val="000000" w:themeColor="text1"/>
          <w:sz w:val="24"/>
          <w:szCs w:val="24"/>
        </w:rPr>
        <w:t xml:space="preserve">, and George </w:t>
      </w:r>
      <w:proofErr w:type="spellStart"/>
      <w:r w:rsidRPr="00A2202B">
        <w:rPr>
          <w:rFonts w:ascii="Times New Roman" w:hAnsi="Times New Roman"/>
          <w:color w:val="000000" w:themeColor="text1"/>
          <w:sz w:val="24"/>
          <w:szCs w:val="24"/>
        </w:rPr>
        <w:t>Bekey</w:t>
      </w:r>
      <w:proofErr w:type="spellEnd"/>
      <w:r w:rsidRPr="00A2202B">
        <w:rPr>
          <w:rFonts w:ascii="Times New Roman" w:hAnsi="Times New Roman"/>
          <w:color w:val="000000" w:themeColor="text1"/>
          <w:sz w:val="24"/>
          <w:szCs w:val="24"/>
        </w:rPr>
        <w:t xml:space="preserve"> (</w:t>
      </w:r>
      <w:proofErr w:type="spellStart"/>
      <w:r w:rsidRPr="00A2202B">
        <w:rPr>
          <w:rFonts w:ascii="Times New Roman" w:hAnsi="Times New Roman"/>
          <w:color w:val="000000" w:themeColor="text1"/>
          <w:sz w:val="24"/>
          <w:szCs w:val="24"/>
        </w:rPr>
        <w:t>eds</w:t>
      </w:r>
      <w:proofErr w:type="spellEnd"/>
      <w:r w:rsidRPr="00A2202B">
        <w:rPr>
          <w:rFonts w:ascii="Times New Roman" w:hAnsi="Times New Roman"/>
          <w:color w:val="000000" w:themeColor="text1"/>
          <w:sz w:val="24"/>
          <w:szCs w:val="24"/>
        </w:rPr>
        <w:t xml:space="preserve">) Robot </w:t>
      </w:r>
      <w:proofErr w:type="spellStart"/>
      <w:r w:rsidRPr="00A2202B">
        <w:rPr>
          <w:rFonts w:ascii="Times New Roman" w:hAnsi="Times New Roman"/>
          <w:color w:val="000000" w:themeColor="text1"/>
          <w:sz w:val="24"/>
          <w:szCs w:val="24"/>
        </w:rPr>
        <w:t>Ethics</w:t>
      </w:r>
      <w:proofErr w:type="spellEnd"/>
      <w:r w:rsidRPr="00A2202B">
        <w:rPr>
          <w:rFonts w:ascii="Times New Roman" w:hAnsi="Times New Roman"/>
          <w:color w:val="000000" w:themeColor="text1"/>
          <w:sz w:val="24"/>
          <w:szCs w:val="24"/>
        </w:rPr>
        <w:t xml:space="preserve">: The </w:t>
      </w:r>
      <w:proofErr w:type="spellStart"/>
      <w:r w:rsidRPr="00A2202B">
        <w:rPr>
          <w:rFonts w:ascii="Times New Roman" w:hAnsi="Times New Roman"/>
          <w:color w:val="000000" w:themeColor="text1"/>
          <w:sz w:val="24"/>
          <w:szCs w:val="24"/>
        </w:rPr>
        <w:t>Ethical</w:t>
      </w:r>
      <w:proofErr w:type="spellEnd"/>
      <w:r w:rsidRPr="00A2202B">
        <w:rPr>
          <w:rFonts w:ascii="Times New Roman" w:hAnsi="Times New Roman"/>
          <w:color w:val="000000" w:themeColor="text1"/>
          <w:sz w:val="24"/>
          <w:szCs w:val="24"/>
        </w:rPr>
        <w:t xml:space="preserve"> and Social Implications of </w:t>
      </w:r>
      <w:proofErr w:type="spellStart"/>
      <w:r w:rsidRPr="00A2202B">
        <w:rPr>
          <w:rFonts w:ascii="Times New Roman" w:hAnsi="Times New Roman"/>
          <w:color w:val="000000" w:themeColor="text1"/>
          <w:sz w:val="24"/>
          <w:szCs w:val="24"/>
        </w:rPr>
        <w:t>Robotics</w:t>
      </w:r>
      <w:proofErr w:type="spellEnd"/>
      <w:r w:rsidRPr="00A2202B">
        <w:rPr>
          <w:rFonts w:ascii="Times New Roman" w:hAnsi="Times New Roman"/>
          <w:color w:val="000000" w:themeColor="text1"/>
          <w:sz w:val="24"/>
          <w:szCs w:val="24"/>
        </w:rPr>
        <w:t xml:space="preserve">. Cambridge, Mass.: MIT </w:t>
      </w:r>
      <w:proofErr w:type="spellStart"/>
      <w:r w:rsidRPr="00A2202B">
        <w:rPr>
          <w:rFonts w:ascii="Times New Roman" w:hAnsi="Times New Roman"/>
          <w:color w:val="000000" w:themeColor="text1"/>
          <w:sz w:val="24"/>
          <w:szCs w:val="24"/>
        </w:rPr>
        <w:t>Press</w:t>
      </w:r>
      <w:proofErr w:type="spellEnd"/>
      <w:r w:rsidRPr="00A2202B">
        <w:rPr>
          <w:rFonts w:ascii="Times New Roman" w:hAnsi="Times New Roman"/>
          <w:color w:val="000000" w:themeColor="text1"/>
          <w:sz w:val="24"/>
          <w:szCs w:val="24"/>
        </w:rPr>
        <w:t>, 301-315.</w:t>
      </w:r>
    </w:p>
    <w:p w14:paraId="4559B304" w14:textId="77777777" w:rsidR="00E53FED" w:rsidRPr="00E53FED" w:rsidRDefault="00E53FED" w:rsidP="00042216">
      <w:pPr>
        <w:pStyle w:val="ListParagraph"/>
        <w:spacing w:after="160"/>
        <w:ind w:left="360"/>
        <w:contextualSpacing/>
        <w:rPr>
          <w:rFonts w:ascii="Times New Roman" w:hAnsi="Times New Roman"/>
          <w:color w:val="000000" w:themeColor="text1"/>
          <w:sz w:val="24"/>
          <w:szCs w:val="24"/>
          <w:lang w:val="en-US"/>
        </w:rPr>
      </w:pPr>
    </w:p>
    <w:p w14:paraId="322B769B" w14:textId="7989E68A" w:rsidR="00E53FED" w:rsidRDefault="006D65D3" w:rsidP="00042216">
      <w:pPr>
        <w:pStyle w:val="ListParagraph"/>
        <w:numPr>
          <w:ilvl w:val="0"/>
          <w:numId w:val="1"/>
        </w:numPr>
        <w:spacing w:after="160"/>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Warren, Mary Anne. “Moral Status: Obligations to Persons and O</w:t>
      </w:r>
      <w:r w:rsidR="00E53FED" w:rsidRPr="00E53FED">
        <w:rPr>
          <w:rFonts w:ascii="Times New Roman" w:hAnsi="Times New Roman"/>
          <w:color w:val="000000" w:themeColor="text1"/>
          <w:sz w:val="24"/>
          <w:szCs w:val="24"/>
          <w:lang w:val="en-US"/>
        </w:rPr>
        <w:t>th</w:t>
      </w:r>
      <w:r>
        <w:rPr>
          <w:rFonts w:ascii="Times New Roman" w:hAnsi="Times New Roman"/>
          <w:color w:val="000000" w:themeColor="text1"/>
          <w:sz w:val="24"/>
          <w:szCs w:val="24"/>
          <w:lang w:val="en-US"/>
        </w:rPr>
        <w:t>er Living T</w:t>
      </w:r>
      <w:r w:rsidR="00E53FED" w:rsidRPr="00E53FED">
        <w:rPr>
          <w:rFonts w:ascii="Times New Roman" w:hAnsi="Times New Roman"/>
          <w:color w:val="000000" w:themeColor="text1"/>
          <w:sz w:val="24"/>
          <w:szCs w:val="24"/>
          <w:lang w:val="en-US"/>
        </w:rPr>
        <w:t>hings.</w:t>
      </w:r>
      <w:r>
        <w:rPr>
          <w:rFonts w:ascii="Times New Roman" w:hAnsi="Times New Roman"/>
          <w:color w:val="000000" w:themeColor="text1"/>
          <w:sz w:val="24"/>
          <w:szCs w:val="24"/>
          <w:lang w:val="en-US"/>
        </w:rPr>
        <w:t>”</w:t>
      </w:r>
      <w:r w:rsidR="00E53FED" w:rsidRPr="00E53FED">
        <w:rPr>
          <w:rFonts w:ascii="Times New Roman" w:hAnsi="Times New Roman"/>
          <w:color w:val="000000" w:themeColor="text1"/>
          <w:sz w:val="24"/>
          <w:szCs w:val="24"/>
          <w:lang w:val="en-US"/>
        </w:rPr>
        <w:t xml:space="preserve"> Oxford Univ. Press, 2009.</w:t>
      </w:r>
    </w:p>
    <w:p w14:paraId="3084B519" w14:textId="77777777" w:rsidR="00916404" w:rsidRPr="00916404" w:rsidRDefault="00916404" w:rsidP="00042216">
      <w:pPr>
        <w:pStyle w:val="ListParagraph"/>
        <w:rPr>
          <w:rFonts w:ascii="Times New Roman" w:hAnsi="Times New Roman"/>
          <w:color w:val="000000" w:themeColor="text1"/>
          <w:sz w:val="24"/>
          <w:szCs w:val="24"/>
          <w:lang w:val="en-US"/>
        </w:rPr>
      </w:pPr>
    </w:p>
    <w:p w14:paraId="3425FDC1" w14:textId="220686BD" w:rsidR="00916404" w:rsidRDefault="00916404" w:rsidP="00042216">
      <w:pPr>
        <w:pStyle w:val="ListParagraph"/>
        <w:numPr>
          <w:ilvl w:val="0"/>
          <w:numId w:val="1"/>
        </w:numPr>
        <w:spacing w:after="160"/>
        <w:contextualSpacing/>
        <w:rPr>
          <w:rFonts w:ascii="Times New Roman" w:hAnsi="Times New Roman"/>
          <w:color w:val="000000" w:themeColor="text1"/>
          <w:sz w:val="24"/>
          <w:szCs w:val="24"/>
          <w:lang w:val="en-US"/>
        </w:rPr>
      </w:pPr>
      <w:r w:rsidRPr="00916404">
        <w:rPr>
          <w:rFonts w:ascii="Times New Roman" w:hAnsi="Times New Roman"/>
          <w:color w:val="000000" w:themeColor="text1"/>
          <w:sz w:val="24"/>
          <w:szCs w:val="24"/>
          <w:lang w:val="en-US"/>
        </w:rPr>
        <w:lastRenderedPageBreak/>
        <w:t>Cochrane, Alasdair David Charles. “Moral obligations to non-Humans.” University of London.</w:t>
      </w:r>
    </w:p>
    <w:p w14:paraId="470E68B7" w14:textId="77777777" w:rsidR="00567034" w:rsidRPr="00567034" w:rsidRDefault="00567034" w:rsidP="00042216">
      <w:pPr>
        <w:pStyle w:val="ListParagraph"/>
        <w:rPr>
          <w:rFonts w:ascii="Times New Roman" w:hAnsi="Times New Roman"/>
          <w:color w:val="000000" w:themeColor="text1"/>
          <w:sz w:val="24"/>
          <w:szCs w:val="24"/>
          <w:lang w:val="en-US"/>
        </w:rPr>
      </w:pPr>
    </w:p>
    <w:p w14:paraId="2E211AD0" w14:textId="6FFAC07C" w:rsidR="00567034" w:rsidRDefault="00567034" w:rsidP="00042216">
      <w:pPr>
        <w:pStyle w:val="ListParagraph"/>
        <w:numPr>
          <w:ilvl w:val="0"/>
          <w:numId w:val="1"/>
        </w:numPr>
        <w:spacing w:after="160"/>
        <w:contextualSpacing/>
        <w:rPr>
          <w:rFonts w:ascii="Times New Roman" w:hAnsi="Times New Roman"/>
          <w:color w:val="000000" w:themeColor="text1"/>
          <w:sz w:val="24"/>
          <w:szCs w:val="24"/>
          <w:lang w:val="en-US"/>
        </w:rPr>
      </w:pPr>
      <w:r w:rsidRPr="00567034">
        <w:rPr>
          <w:rFonts w:ascii="Times New Roman" w:hAnsi="Times New Roman"/>
          <w:color w:val="000000" w:themeColor="text1"/>
          <w:sz w:val="24"/>
          <w:szCs w:val="24"/>
          <w:lang w:val="en-US"/>
        </w:rPr>
        <w:t xml:space="preserve">Scott, </w:t>
      </w:r>
      <w:proofErr w:type="spellStart"/>
      <w:r w:rsidRPr="00567034">
        <w:rPr>
          <w:rFonts w:ascii="Times New Roman" w:hAnsi="Times New Roman"/>
          <w:color w:val="000000" w:themeColor="text1"/>
          <w:sz w:val="24"/>
          <w:szCs w:val="24"/>
          <w:lang w:val="en-US"/>
        </w:rPr>
        <w:t>Riddley</w:t>
      </w:r>
      <w:proofErr w:type="spellEnd"/>
      <w:r w:rsidRPr="00567034">
        <w:rPr>
          <w:rFonts w:ascii="Times New Roman" w:hAnsi="Times New Roman"/>
          <w:color w:val="000000" w:themeColor="text1"/>
          <w:sz w:val="24"/>
          <w:szCs w:val="24"/>
          <w:lang w:val="en-US"/>
        </w:rPr>
        <w:t xml:space="preserve">, director. Blade </w:t>
      </w:r>
      <w:proofErr w:type="gramStart"/>
      <w:r w:rsidRPr="00567034">
        <w:rPr>
          <w:rFonts w:ascii="Times New Roman" w:hAnsi="Times New Roman"/>
          <w:color w:val="000000" w:themeColor="text1"/>
          <w:sz w:val="24"/>
          <w:szCs w:val="24"/>
          <w:lang w:val="en-US"/>
        </w:rPr>
        <w:t>Runner .</w:t>
      </w:r>
      <w:proofErr w:type="gramEnd"/>
      <w:r w:rsidRPr="00567034">
        <w:rPr>
          <w:rFonts w:ascii="Times New Roman" w:hAnsi="Times New Roman"/>
          <w:color w:val="000000" w:themeColor="text1"/>
          <w:sz w:val="24"/>
          <w:szCs w:val="24"/>
          <w:lang w:val="en-US"/>
        </w:rPr>
        <w:t xml:space="preserve"> Warner Brothers, 1982.</w:t>
      </w:r>
    </w:p>
    <w:p w14:paraId="395ADC7D" w14:textId="77777777" w:rsidR="00102ED5" w:rsidRPr="00102ED5" w:rsidRDefault="00102ED5" w:rsidP="00042216">
      <w:pPr>
        <w:pStyle w:val="ListParagraph"/>
        <w:rPr>
          <w:rFonts w:ascii="Times New Roman" w:hAnsi="Times New Roman"/>
          <w:color w:val="000000" w:themeColor="text1"/>
          <w:sz w:val="24"/>
          <w:szCs w:val="24"/>
          <w:lang w:val="en-US"/>
        </w:rPr>
      </w:pPr>
    </w:p>
    <w:p w14:paraId="4AAF1238" w14:textId="1AE152F1" w:rsidR="00102ED5" w:rsidRDefault="00102ED5" w:rsidP="00042216">
      <w:pPr>
        <w:pStyle w:val="ListParagraph"/>
        <w:numPr>
          <w:ilvl w:val="0"/>
          <w:numId w:val="1"/>
        </w:numPr>
        <w:contextualSpacing/>
        <w:rPr>
          <w:rFonts w:ascii="Times New Roman" w:hAnsi="Times New Roman"/>
          <w:color w:val="000000" w:themeColor="text1"/>
          <w:sz w:val="24"/>
          <w:szCs w:val="24"/>
          <w:lang w:val="en-US"/>
        </w:rPr>
      </w:pPr>
      <w:r w:rsidRPr="00102ED5">
        <w:rPr>
          <w:rFonts w:ascii="Times New Roman" w:hAnsi="Times New Roman"/>
          <w:color w:val="000000" w:themeColor="text1"/>
          <w:sz w:val="24"/>
          <w:szCs w:val="24"/>
          <w:lang w:val="en-US"/>
        </w:rPr>
        <w:t>Feinberg, Joel, "The Rights of Anima</w:t>
      </w:r>
      <w:r>
        <w:rPr>
          <w:rFonts w:ascii="Times New Roman" w:hAnsi="Times New Roman"/>
          <w:color w:val="000000" w:themeColor="text1"/>
          <w:sz w:val="24"/>
          <w:szCs w:val="24"/>
          <w:lang w:val="en-US"/>
        </w:rPr>
        <w:t>ls and Unborn Generations" in W</w:t>
      </w:r>
      <w:r w:rsidRPr="00102ED5">
        <w:rPr>
          <w:rFonts w:ascii="Times New Roman" w:hAnsi="Times New Roman"/>
          <w:color w:val="000000" w:themeColor="text1"/>
          <w:sz w:val="24"/>
          <w:szCs w:val="24"/>
          <w:lang w:val="en-US"/>
        </w:rPr>
        <w:t xml:space="preserve">illiam </w:t>
      </w:r>
      <w:proofErr w:type="gramStart"/>
      <w:r w:rsidRPr="00102ED5">
        <w:rPr>
          <w:rFonts w:ascii="Times New Roman" w:hAnsi="Times New Roman"/>
          <w:color w:val="000000" w:themeColor="text1"/>
          <w:sz w:val="24"/>
          <w:szCs w:val="24"/>
          <w:lang w:val="en-US"/>
        </w:rPr>
        <w:t>T .</w:t>
      </w:r>
      <w:proofErr w:type="gramEnd"/>
      <w:r w:rsidRPr="00102ED5">
        <w:rPr>
          <w:rFonts w:ascii="Times New Roman" w:hAnsi="Times New Roman"/>
          <w:color w:val="000000" w:themeColor="text1"/>
          <w:sz w:val="24"/>
          <w:szCs w:val="24"/>
          <w:lang w:val="en-US"/>
        </w:rPr>
        <w:t xml:space="preserve"> Blackstone (ed.),</w:t>
      </w:r>
      <w:r>
        <w:rPr>
          <w:rFonts w:ascii="Times New Roman" w:hAnsi="Times New Roman"/>
          <w:color w:val="000000" w:themeColor="text1"/>
          <w:sz w:val="24"/>
          <w:szCs w:val="24"/>
          <w:lang w:val="en-US"/>
        </w:rPr>
        <w:t xml:space="preserve"> </w:t>
      </w:r>
      <w:r w:rsidRPr="00102ED5">
        <w:rPr>
          <w:rFonts w:ascii="Times New Roman" w:hAnsi="Times New Roman"/>
          <w:color w:val="000000" w:themeColor="text1"/>
          <w:sz w:val="24"/>
          <w:szCs w:val="24"/>
          <w:lang w:val="en-US"/>
        </w:rPr>
        <w:t>Philosophy and Environmental Crisis, (Athens: The University of Georgia Press, 1974).</w:t>
      </w:r>
    </w:p>
    <w:p w14:paraId="27ECE8EB" w14:textId="77777777" w:rsidR="00FF64A0" w:rsidRPr="00FF64A0" w:rsidRDefault="00FF64A0" w:rsidP="00042216">
      <w:pPr>
        <w:pStyle w:val="ListParagraph"/>
        <w:rPr>
          <w:rFonts w:ascii="Times New Roman" w:hAnsi="Times New Roman"/>
          <w:color w:val="000000" w:themeColor="text1"/>
          <w:sz w:val="24"/>
          <w:szCs w:val="24"/>
          <w:lang w:val="en-US"/>
        </w:rPr>
      </w:pPr>
    </w:p>
    <w:p w14:paraId="560F66F0" w14:textId="4F3006DC" w:rsidR="00FF64A0" w:rsidRPr="001D1205" w:rsidRDefault="00FF64A0" w:rsidP="00042216">
      <w:pPr>
        <w:pStyle w:val="ListParagraph"/>
        <w:numPr>
          <w:ilvl w:val="0"/>
          <w:numId w:val="1"/>
        </w:numPr>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Wilkinson, Stephen, “Bodies fo</w:t>
      </w:r>
      <w:r w:rsidRPr="00FF64A0">
        <w:rPr>
          <w:rFonts w:ascii="Times New Roman" w:hAnsi="Times New Roman"/>
          <w:color w:val="000000" w:themeColor="text1"/>
          <w:sz w:val="24"/>
          <w:szCs w:val="24"/>
          <w:lang w:val="en-US"/>
        </w:rPr>
        <w:t>r Sale: Ethics and Exploitation in the Human Body Trade</w:t>
      </w:r>
      <w:r>
        <w:rPr>
          <w:rFonts w:ascii="Times New Roman" w:hAnsi="Times New Roman"/>
          <w:color w:val="000000" w:themeColor="text1"/>
          <w:sz w:val="24"/>
          <w:szCs w:val="24"/>
          <w:lang w:val="en-US"/>
        </w:rPr>
        <w:t>”</w:t>
      </w:r>
      <w:r w:rsidRPr="00FF64A0">
        <w:rPr>
          <w:rFonts w:ascii="Times New Roman" w:hAnsi="Times New Roman"/>
          <w:color w:val="000000" w:themeColor="text1"/>
          <w:sz w:val="24"/>
          <w:szCs w:val="24"/>
          <w:lang w:val="en-US"/>
        </w:rPr>
        <w:t>, (</w:t>
      </w:r>
      <w:proofErr w:type="spellStart"/>
      <w:r w:rsidRPr="00FF64A0">
        <w:rPr>
          <w:rFonts w:ascii="Times New Roman" w:hAnsi="Times New Roman"/>
          <w:color w:val="000000" w:themeColor="text1"/>
          <w:sz w:val="24"/>
          <w:szCs w:val="24"/>
          <w:lang w:val="en-US"/>
        </w:rPr>
        <w:t>London</w:t>
      </w:r>
      <w:proofErr w:type="gramStart"/>
      <w:r w:rsidRPr="00FF64A0">
        <w:rPr>
          <w:rFonts w:ascii="Times New Roman" w:hAnsi="Times New Roman"/>
          <w:color w:val="000000" w:themeColor="text1"/>
          <w:sz w:val="24"/>
          <w:szCs w:val="24"/>
          <w:lang w:val="en-US"/>
        </w:rPr>
        <w:t>:Routledge</w:t>
      </w:r>
      <w:proofErr w:type="spellEnd"/>
      <w:proofErr w:type="gramEnd"/>
      <w:r w:rsidRPr="00FF64A0">
        <w:rPr>
          <w:rFonts w:ascii="Times New Roman" w:hAnsi="Times New Roman"/>
          <w:color w:val="000000" w:themeColor="text1"/>
          <w:sz w:val="24"/>
          <w:szCs w:val="24"/>
          <w:lang w:val="en-US"/>
        </w:rPr>
        <w:t xml:space="preserve">, </w:t>
      </w:r>
      <w:r w:rsidRPr="001D1205">
        <w:rPr>
          <w:rFonts w:ascii="Times New Roman" w:hAnsi="Times New Roman"/>
          <w:color w:val="000000" w:themeColor="text1"/>
          <w:sz w:val="24"/>
          <w:szCs w:val="24"/>
          <w:lang w:val="en-US"/>
        </w:rPr>
        <w:t>2003).</w:t>
      </w:r>
    </w:p>
    <w:p w14:paraId="5A919F14" w14:textId="77777777" w:rsidR="00E3460E" w:rsidRPr="001D1205" w:rsidRDefault="00E3460E" w:rsidP="00042216">
      <w:pPr>
        <w:pStyle w:val="ListParagraph"/>
        <w:rPr>
          <w:rFonts w:ascii="Times New Roman" w:hAnsi="Times New Roman"/>
          <w:color w:val="000000" w:themeColor="text1"/>
          <w:sz w:val="24"/>
          <w:szCs w:val="24"/>
          <w:lang w:val="en-US"/>
        </w:rPr>
      </w:pPr>
    </w:p>
    <w:p w14:paraId="6B2D6FBD" w14:textId="77777777" w:rsidR="001D1205" w:rsidRPr="001D1205" w:rsidRDefault="00E3460E"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color w:val="000000" w:themeColor="text1"/>
          <w:sz w:val="24"/>
          <w:szCs w:val="24"/>
          <w:lang w:val="en-US"/>
        </w:rPr>
        <w:t>“Criteria for Recognizing Sentience.” Animal Ethics.</w:t>
      </w:r>
    </w:p>
    <w:p w14:paraId="1C5DF3A8" w14:textId="77777777" w:rsidR="001D1205" w:rsidRPr="001D1205" w:rsidRDefault="001D1205" w:rsidP="00042216">
      <w:pPr>
        <w:pStyle w:val="ListParagraph"/>
        <w:rPr>
          <w:rFonts w:ascii="Times New Roman" w:hAnsi="Times New Roman"/>
          <w:sz w:val="24"/>
          <w:szCs w:val="24"/>
        </w:rPr>
      </w:pPr>
    </w:p>
    <w:p w14:paraId="34DE5EFF" w14:textId="49249B13" w:rsidR="007C3C9B" w:rsidRPr="001D1205" w:rsidRDefault="001D1205"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sz w:val="24"/>
          <w:szCs w:val="24"/>
        </w:rPr>
        <w:t>Turing, A. M. “I</w:t>
      </w:r>
      <w:proofErr w:type="gramStart"/>
      <w:r w:rsidRPr="001D1205">
        <w:rPr>
          <w:rFonts w:ascii="Times New Roman" w:hAnsi="Times New Roman"/>
          <w:sz w:val="24"/>
          <w:szCs w:val="24"/>
        </w:rPr>
        <w:t>.—</w:t>
      </w:r>
      <w:proofErr w:type="spellStart"/>
      <w:proofErr w:type="gramEnd"/>
      <w:r w:rsidRPr="001D1205">
        <w:rPr>
          <w:rFonts w:ascii="Times New Roman" w:hAnsi="Times New Roman"/>
          <w:sz w:val="24"/>
          <w:szCs w:val="24"/>
        </w:rPr>
        <w:t>Computing</w:t>
      </w:r>
      <w:proofErr w:type="spellEnd"/>
      <w:r w:rsidRPr="001D1205">
        <w:rPr>
          <w:rFonts w:ascii="Times New Roman" w:hAnsi="Times New Roman"/>
          <w:sz w:val="24"/>
          <w:szCs w:val="24"/>
        </w:rPr>
        <w:t xml:space="preserve"> </w:t>
      </w:r>
      <w:proofErr w:type="spellStart"/>
      <w:r w:rsidRPr="001D1205">
        <w:rPr>
          <w:rFonts w:ascii="Times New Roman" w:hAnsi="Times New Roman"/>
          <w:sz w:val="24"/>
          <w:szCs w:val="24"/>
        </w:rPr>
        <w:t>Machinery</w:t>
      </w:r>
      <w:proofErr w:type="spellEnd"/>
      <w:r w:rsidRPr="001D1205">
        <w:rPr>
          <w:rFonts w:ascii="Times New Roman" w:hAnsi="Times New Roman"/>
          <w:sz w:val="24"/>
          <w:szCs w:val="24"/>
        </w:rPr>
        <w:t xml:space="preserve"> And Intelligence.” </w:t>
      </w:r>
      <w:proofErr w:type="spellStart"/>
      <w:r w:rsidRPr="001D1205">
        <w:rPr>
          <w:rFonts w:ascii="Times New Roman" w:hAnsi="Times New Roman"/>
          <w:sz w:val="24"/>
          <w:szCs w:val="24"/>
        </w:rPr>
        <w:t>Mind</w:t>
      </w:r>
      <w:proofErr w:type="spellEnd"/>
      <w:r w:rsidRPr="001D1205">
        <w:rPr>
          <w:rFonts w:ascii="Times New Roman" w:hAnsi="Times New Roman"/>
          <w:sz w:val="24"/>
          <w:szCs w:val="24"/>
        </w:rPr>
        <w:t>, LIX, no. 236, 1950, pp. 433–460., doi:10.1093/</w:t>
      </w:r>
      <w:proofErr w:type="spellStart"/>
      <w:r w:rsidRPr="001D1205">
        <w:rPr>
          <w:rFonts w:ascii="Times New Roman" w:hAnsi="Times New Roman"/>
          <w:sz w:val="24"/>
          <w:szCs w:val="24"/>
        </w:rPr>
        <w:t>mind</w:t>
      </w:r>
      <w:proofErr w:type="spellEnd"/>
      <w:r w:rsidRPr="001D1205">
        <w:rPr>
          <w:rFonts w:ascii="Times New Roman" w:hAnsi="Times New Roman"/>
          <w:sz w:val="24"/>
          <w:szCs w:val="24"/>
        </w:rPr>
        <w:t>/lix.236.433.</w:t>
      </w:r>
    </w:p>
    <w:p w14:paraId="30793476" w14:textId="300A637F" w:rsidR="007C3C9B" w:rsidRPr="00FF64A0" w:rsidRDefault="007C3C9B" w:rsidP="00042216">
      <w:pPr>
        <w:pStyle w:val="ListParagraph"/>
        <w:spacing w:line="480" w:lineRule="auto"/>
        <w:ind w:left="360"/>
        <w:contextualSpacing/>
        <w:rPr>
          <w:rFonts w:ascii="Times New Roman" w:hAnsi="Times New Roman"/>
          <w:color w:val="000000" w:themeColor="text1"/>
          <w:sz w:val="24"/>
          <w:szCs w:val="24"/>
          <w:lang w:val="en-US"/>
        </w:rPr>
      </w:pPr>
    </w:p>
    <w:sectPr w:rsidR="007C3C9B" w:rsidRPr="00FF64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ndy Bruno-Piverger" w:date="2017-11-25T10:03:00Z" w:initials="RB">
    <w:p w14:paraId="61A811B8" w14:textId="77777777" w:rsidR="00682CEA" w:rsidRDefault="00682CEA" w:rsidP="00682CEA">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81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E40B2" w14:textId="77777777" w:rsidR="00D40303" w:rsidRDefault="00D40303" w:rsidP="00C24BDF">
      <w:pPr>
        <w:spacing w:after="0" w:line="240" w:lineRule="auto"/>
      </w:pPr>
      <w:r>
        <w:separator/>
      </w:r>
    </w:p>
  </w:endnote>
  <w:endnote w:type="continuationSeparator" w:id="0">
    <w:p w14:paraId="40F2826E" w14:textId="77777777" w:rsidR="00D40303" w:rsidRDefault="00D40303"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swiss"/>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EAD42" w14:textId="77777777" w:rsidR="00D40303" w:rsidRDefault="00D40303" w:rsidP="00C24BDF">
      <w:pPr>
        <w:spacing w:after="0" w:line="240" w:lineRule="auto"/>
      </w:pPr>
      <w:r>
        <w:separator/>
      </w:r>
    </w:p>
  </w:footnote>
  <w:footnote w:type="continuationSeparator" w:id="0">
    <w:p w14:paraId="06A79982" w14:textId="77777777" w:rsidR="00D40303" w:rsidRDefault="00D40303" w:rsidP="00C24BDF">
      <w:pPr>
        <w:spacing w:after="0" w:line="240" w:lineRule="auto"/>
      </w:pPr>
      <w:r>
        <w:continuationSeparator/>
      </w:r>
    </w:p>
  </w:footnote>
  <w:footnote w:id="1">
    <w:p w14:paraId="31CA2D18" w14:textId="05DF721C"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2">
    <w:p w14:paraId="235D88E6" w14:textId="3FADAAFB" w:rsidR="007D2D1E" w:rsidRDefault="007D2D1E">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r>
        <w:rPr>
          <w:rFonts w:ascii="Times New Roman" w:hAnsi="Times New Roman"/>
          <w:color w:val="000000" w:themeColor="text1"/>
          <w:sz w:val="22"/>
          <w:szCs w:val="22"/>
        </w:rPr>
        <w:t>.</w:t>
      </w:r>
    </w:p>
  </w:footnote>
  <w:footnote w:id="3">
    <w:p w14:paraId="62648489" w14:textId="07D57280"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4">
    <w:p w14:paraId="42F00163" w14:textId="22964D54"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5">
    <w:p w14:paraId="218C72C0" w14:textId="6209D18C"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Things.”p9</w:t>
      </w:r>
    </w:p>
  </w:footnote>
  <w:footnote w:id="6">
    <w:p w14:paraId="5CAC248D" w14:textId="7B214529"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7">
    <w:p w14:paraId="574B671B" w14:textId="46673832"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8">
    <w:p w14:paraId="328B06C2" w14:textId="2648F7FA" w:rsidR="007D2D1E" w:rsidRPr="001D1205" w:rsidRDefault="007D2D1E" w:rsidP="0056703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Scott, </w:t>
      </w:r>
      <w:proofErr w:type="spellStart"/>
      <w:r w:rsidRPr="001D1205">
        <w:rPr>
          <w:rFonts w:ascii="Times New Roman" w:hAnsi="Times New Roman" w:cs="Times New Roman"/>
          <w:sz w:val="22"/>
          <w:szCs w:val="22"/>
        </w:rPr>
        <w:t>Riddley</w:t>
      </w:r>
      <w:proofErr w:type="spellEnd"/>
      <w:r w:rsidRPr="001D1205">
        <w:rPr>
          <w:rFonts w:ascii="Times New Roman" w:hAnsi="Times New Roman" w:cs="Times New Roman"/>
          <w:sz w:val="22"/>
          <w:szCs w:val="22"/>
        </w:rPr>
        <w:t xml:space="preserve">, director. Blade </w:t>
      </w:r>
      <w:proofErr w:type="gramStart"/>
      <w:r w:rsidRPr="001D1205">
        <w:rPr>
          <w:rFonts w:ascii="Times New Roman" w:hAnsi="Times New Roman" w:cs="Times New Roman"/>
          <w:sz w:val="22"/>
          <w:szCs w:val="22"/>
        </w:rPr>
        <w:t>Runner .</w:t>
      </w:r>
      <w:proofErr w:type="gramEnd"/>
      <w:r w:rsidRPr="001D1205">
        <w:rPr>
          <w:rFonts w:ascii="Times New Roman" w:hAnsi="Times New Roman" w:cs="Times New Roman"/>
          <w:sz w:val="22"/>
          <w:szCs w:val="22"/>
        </w:rPr>
        <w:t xml:space="preserve"> Warner Brothers, 1982. - The killing or decommissioning (depending on one’s interpretation) of </w:t>
      </w:r>
      <w:proofErr w:type="spellStart"/>
      <w:r w:rsidRPr="001D1205">
        <w:rPr>
          <w:rFonts w:ascii="Times New Roman" w:hAnsi="Times New Roman" w:cs="Times New Roman"/>
          <w:sz w:val="22"/>
          <w:szCs w:val="22"/>
        </w:rPr>
        <w:t>replicants</w:t>
      </w:r>
      <w:proofErr w:type="spellEnd"/>
      <w:r w:rsidRPr="001D1205">
        <w:rPr>
          <w:rFonts w:ascii="Times New Roman" w:hAnsi="Times New Roman" w:cs="Times New Roman"/>
          <w:sz w:val="22"/>
          <w:szCs w:val="22"/>
        </w:rPr>
        <w:t xml:space="preserve"> who’s mental development represents a threat to humanity.  </w:t>
      </w:r>
    </w:p>
    <w:p w14:paraId="0F5078C5" w14:textId="534B4F89" w:rsidR="007D2D1E" w:rsidRPr="001D1205" w:rsidRDefault="007D2D1E">
      <w:pPr>
        <w:pStyle w:val="FootnoteText"/>
        <w:rPr>
          <w:rFonts w:ascii="Times New Roman" w:hAnsi="Times New Roman" w:cs="Times New Roman"/>
          <w:sz w:val="22"/>
          <w:szCs w:val="22"/>
        </w:rPr>
      </w:pPr>
    </w:p>
    <w:p w14:paraId="0187F680" w14:textId="77777777" w:rsidR="007D2D1E" w:rsidRDefault="007D2D1E">
      <w:pPr>
        <w:pStyle w:val="FootnoteText"/>
      </w:pPr>
    </w:p>
  </w:footnote>
  <w:footnote w:id="9">
    <w:p w14:paraId="7F981F1B" w14:textId="4A54CA9D"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0">
    <w:p w14:paraId="609F51F7" w14:textId="30F8A61D"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1">
    <w:p w14:paraId="56BF17F6" w14:textId="086E763C" w:rsidR="007D2D1E" w:rsidRDefault="007D2D1E">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2">
    <w:p w14:paraId="14D79490" w14:textId="2987C019"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3">
    <w:p w14:paraId="14B3AA11" w14:textId="4A1AEC6A"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Wilkinson, Stephen, “Bodies for Sale: Ethics and Exploitation in the Human Body Trade” p. 60.</w:t>
      </w:r>
    </w:p>
  </w:footnote>
  <w:footnote w:id="14">
    <w:p w14:paraId="35CDA6C7" w14:textId="2A6A0EF3" w:rsidR="007D2D1E" w:rsidRDefault="007D2D1E">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24.</w:t>
      </w:r>
    </w:p>
  </w:footnote>
  <w:footnote w:id="15">
    <w:p w14:paraId="53060DA6" w14:textId="49F0E884" w:rsidR="007D2D1E" w:rsidRPr="001D1205" w:rsidRDefault="007D2D1E" w:rsidP="00DE5F9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w:t>
      </w:r>
    </w:p>
  </w:footnote>
  <w:footnote w:id="16">
    <w:p w14:paraId="2A466E80" w14:textId="4203DF9B" w:rsidR="007D2D1E" w:rsidRPr="001D1205" w:rsidRDefault="007D2D1E" w:rsidP="00DE5F9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2-3</w:t>
      </w:r>
    </w:p>
  </w:footnote>
  <w:footnote w:id="17">
    <w:p w14:paraId="6B09EC21" w14:textId="77777777" w:rsidR="007D2D1E" w:rsidRPr="001D1205" w:rsidRDefault="007D2D1E" w:rsidP="00DE5F9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 w:id="18">
    <w:p w14:paraId="0A85F6D4" w14:textId="77777777" w:rsidR="007D2D1E" w:rsidRDefault="007D2D1E" w:rsidP="00DE5F91">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w:t>
      </w:r>
    </w:p>
  </w:footnote>
  <w:footnote w:id="19">
    <w:p w14:paraId="0D2E7EEA" w14:textId="7561756E"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00E2145E" w:rsidRPr="001D1205">
        <w:rPr>
          <w:rFonts w:ascii="Times New Roman" w:hAnsi="Times New Roman" w:cs="Times New Roman"/>
          <w:sz w:val="22"/>
          <w:szCs w:val="22"/>
        </w:rPr>
        <w:t>Coeckelbergh</w:t>
      </w:r>
      <w:proofErr w:type="spellEnd"/>
      <w:r w:rsidR="00E2145E" w:rsidRPr="001D1205">
        <w:rPr>
          <w:rFonts w:ascii="Times New Roman" w:hAnsi="Times New Roman" w:cs="Times New Roman"/>
          <w:sz w:val="22"/>
          <w:szCs w:val="22"/>
        </w:rPr>
        <w:t>, Mark. “Robot rights</w:t>
      </w:r>
      <w:proofErr w:type="gramStart"/>
      <w:r w:rsidR="00E2145E" w:rsidRPr="001D1205">
        <w:rPr>
          <w:rFonts w:ascii="Times New Roman" w:hAnsi="Times New Roman" w:cs="Times New Roman"/>
          <w:sz w:val="22"/>
          <w:szCs w:val="22"/>
        </w:rPr>
        <w:t>?…</w:t>
      </w:r>
      <w:proofErr w:type="gramEnd"/>
      <w:r w:rsidR="00E2145E" w:rsidRPr="001D1205">
        <w:rPr>
          <w:rFonts w:ascii="Times New Roman" w:hAnsi="Times New Roman" w:cs="Times New Roman"/>
          <w:sz w:val="22"/>
          <w:szCs w:val="22"/>
        </w:rPr>
        <w:t>”</w:t>
      </w:r>
    </w:p>
  </w:footnote>
  <w:footnote w:id="20">
    <w:p w14:paraId="0C30F32B" w14:textId="36E2E317"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00E2145E" w:rsidRPr="001D1205">
        <w:rPr>
          <w:rFonts w:ascii="Times New Roman" w:hAnsi="Times New Roman" w:cs="Times New Roman"/>
          <w:sz w:val="22"/>
          <w:szCs w:val="22"/>
        </w:rPr>
        <w:t>Coeckelbergh</w:t>
      </w:r>
      <w:proofErr w:type="spellEnd"/>
      <w:r w:rsidR="00E2145E" w:rsidRPr="001D1205">
        <w:rPr>
          <w:rFonts w:ascii="Times New Roman" w:hAnsi="Times New Roman" w:cs="Times New Roman"/>
          <w:sz w:val="22"/>
          <w:szCs w:val="22"/>
        </w:rPr>
        <w:t>, Mark. “Robot rights</w:t>
      </w:r>
      <w:proofErr w:type="gramStart"/>
      <w:r w:rsidR="00E2145E" w:rsidRPr="001D1205">
        <w:rPr>
          <w:rFonts w:ascii="Times New Roman" w:hAnsi="Times New Roman" w:cs="Times New Roman"/>
          <w:sz w:val="22"/>
          <w:szCs w:val="22"/>
        </w:rPr>
        <w:t>?…</w:t>
      </w:r>
      <w:proofErr w:type="gramEnd"/>
      <w:r w:rsidR="00E2145E" w:rsidRPr="001D1205">
        <w:rPr>
          <w:rFonts w:ascii="Times New Roman" w:hAnsi="Times New Roman" w:cs="Times New Roman"/>
          <w:sz w:val="22"/>
          <w:szCs w:val="22"/>
        </w:rPr>
        <w:t>”</w:t>
      </w:r>
    </w:p>
  </w:footnote>
  <w:footnote w:id="21">
    <w:p w14:paraId="4B071C20" w14:textId="2A63FB34"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00E2145E" w:rsidRPr="001D1205">
        <w:rPr>
          <w:rFonts w:ascii="Times New Roman" w:hAnsi="Times New Roman" w:cs="Times New Roman"/>
          <w:sz w:val="22"/>
          <w:szCs w:val="22"/>
        </w:rPr>
        <w:t>“Criteria for Recognizing Sentience.” Animal Ethics.</w:t>
      </w:r>
    </w:p>
  </w:footnote>
  <w:footnote w:id="22">
    <w:p w14:paraId="7E6AEAB7" w14:textId="1BC2A1EB"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00E2145E" w:rsidRPr="001D1205">
        <w:rPr>
          <w:rFonts w:ascii="Times New Roman" w:hAnsi="Times New Roman" w:cs="Times New Roman"/>
          <w:sz w:val="22"/>
          <w:szCs w:val="22"/>
        </w:rPr>
        <w:t>“Criteria for Recognizing Sentience.” Animal Ethics.</w:t>
      </w:r>
    </w:p>
  </w:footnote>
  <w:footnote w:id="23">
    <w:p w14:paraId="237A8464" w14:textId="14CA7FD4"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00E2145E" w:rsidRPr="001D1205">
        <w:rPr>
          <w:rFonts w:ascii="Times New Roman" w:hAnsi="Times New Roman" w:cs="Times New Roman"/>
          <w:sz w:val="22"/>
          <w:szCs w:val="22"/>
        </w:rPr>
        <w:t>“Criteria for Recognizing Sentience.” Animal Ethics.</w:t>
      </w:r>
    </w:p>
  </w:footnote>
  <w:footnote w:id="24">
    <w:p w14:paraId="2AC27E07" w14:textId="3796981F" w:rsidR="007D2D1E" w:rsidRPr="001D1205" w:rsidRDefault="007D2D1E">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00E2145E" w:rsidRPr="001D1205">
        <w:rPr>
          <w:rFonts w:ascii="Times New Roman" w:hAnsi="Times New Roman" w:cs="Times New Roman"/>
          <w:sz w:val="22"/>
          <w:szCs w:val="22"/>
        </w:rPr>
        <w:t>“Criteria for Recognizing Sentience.” Animal Ethics.</w:t>
      </w:r>
    </w:p>
  </w:footnote>
  <w:footnote w:id="25">
    <w:p w14:paraId="5CE79BE3" w14:textId="2756A844" w:rsidR="007D2D1E" w:rsidRDefault="007D2D1E">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00E2145E" w:rsidRPr="001D1205">
        <w:rPr>
          <w:rFonts w:ascii="Times New Roman" w:hAnsi="Times New Roman" w:cs="Times New Roman"/>
          <w:sz w:val="22"/>
          <w:szCs w:val="22"/>
        </w:rPr>
        <w:t>“Criteria for Recognizing Sentience.” Animal Ethics.</w:t>
      </w:r>
    </w:p>
  </w:footnote>
  <w:footnote w:id="26">
    <w:p w14:paraId="07BCB124" w14:textId="77777777" w:rsidR="00682CEA" w:rsidRPr="001D1205"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And Intelligence.”</w:t>
      </w:r>
    </w:p>
  </w:footnote>
  <w:footnote w:id="27">
    <w:p w14:paraId="6CE457C4" w14:textId="77777777" w:rsidR="00682CEA" w:rsidRPr="001D1205"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And Intelligence.”</w:t>
      </w:r>
    </w:p>
  </w:footnote>
  <w:footnote w:id="28">
    <w:p w14:paraId="0F07E20F" w14:textId="77777777" w:rsidR="00682CEA" w:rsidRPr="001D1205"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29">
    <w:p w14:paraId="3C7803A2" w14:textId="77777777" w:rsidR="00682CEA" w:rsidRPr="001D1205"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30">
    <w:p w14:paraId="633041CE" w14:textId="77777777" w:rsidR="00682CEA" w:rsidRPr="001D1205"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31">
    <w:p w14:paraId="4D596183" w14:textId="77777777" w:rsidR="00682CEA" w:rsidRPr="008B0F66" w:rsidRDefault="00682CEA"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r w:rsidRPr="008B0F66">
        <w:rPr>
          <w:rFonts w:ascii="Times New Roman" w:hAnsi="Times New Roman" w:cs="Times New Roman"/>
          <w:sz w:val="22"/>
          <w:szCs w:val="22"/>
        </w:rPr>
        <w:t xml:space="preserve"> </w:t>
      </w:r>
    </w:p>
  </w:footnote>
  <w:footnote w:id="32">
    <w:p w14:paraId="4AA53EBE"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 xml:space="preserve">” </w:t>
      </w:r>
    </w:p>
  </w:footnote>
  <w:footnote w:id="33">
    <w:p w14:paraId="4064DE08"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 xml:space="preserve">” </w:t>
      </w:r>
    </w:p>
  </w:footnote>
  <w:footnote w:id="34">
    <w:p w14:paraId="78A6BF08"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w:t>
      </w:r>
    </w:p>
  </w:footnote>
  <w:footnote w:id="35">
    <w:p w14:paraId="2FFB85DA"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w:t>
      </w:r>
    </w:p>
  </w:footnote>
  <w:footnote w:id="36">
    <w:p w14:paraId="5F4ABE0E"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w:t>
      </w:r>
    </w:p>
  </w:footnote>
  <w:footnote w:id="37">
    <w:p w14:paraId="516A1253" w14:textId="4EE5604C"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w:t>
      </w:r>
    </w:p>
  </w:footnote>
  <w:footnote w:id="38">
    <w:p w14:paraId="125E62C1" w14:textId="1391EA73" w:rsidR="00223C1E" w:rsidRDefault="00223C1E">
      <w:pPr>
        <w:pStyle w:val="FootnoteText"/>
      </w:pPr>
      <w:r>
        <w:rPr>
          <w:rStyle w:val="FootnoteReference"/>
        </w:rPr>
        <w:footnoteRef/>
      </w:r>
      <w:r>
        <w:t xml:space="preserve"> </w:t>
      </w:r>
      <w:r w:rsidR="005B5595" w:rsidRPr="001D1205">
        <w:rPr>
          <w:rFonts w:ascii="Times New Roman" w:hAnsi="Times New Roman" w:cs="Times New Roman"/>
          <w:sz w:val="22"/>
          <w:szCs w:val="22"/>
        </w:rPr>
        <w:softHyphen/>
      </w:r>
      <w:r w:rsidR="005B5595" w:rsidRPr="001D1205">
        <w:rPr>
          <w:rFonts w:ascii="Times New Roman" w:hAnsi="Times New Roman" w:cs="Times New Roman"/>
          <w:sz w:val="22"/>
          <w:szCs w:val="22"/>
        </w:rPr>
        <w:softHyphen/>
      </w:r>
      <w:r w:rsidR="005B5595" w:rsidRPr="001D1205">
        <w:rPr>
          <w:rFonts w:ascii="Times New Roman" w:hAnsi="Times New Roman" w:cs="Times New Roman"/>
          <w:sz w:val="22"/>
          <w:szCs w:val="22"/>
        </w:rPr>
        <w:softHyphen/>
        <w:t xml:space="preserve"> </w:t>
      </w:r>
      <w:proofErr w:type="spellStart"/>
      <w:r w:rsidR="005B5595" w:rsidRPr="001D1205">
        <w:rPr>
          <w:rFonts w:ascii="Times New Roman" w:hAnsi="Times New Roman" w:cs="Times New Roman"/>
          <w:sz w:val="22"/>
          <w:szCs w:val="22"/>
        </w:rPr>
        <w:t>Coeckelbergh</w:t>
      </w:r>
      <w:proofErr w:type="spellEnd"/>
      <w:r w:rsidR="005B5595" w:rsidRPr="001D1205">
        <w:rPr>
          <w:rFonts w:ascii="Times New Roman" w:hAnsi="Times New Roman" w:cs="Times New Roman"/>
          <w:sz w:val="22"/>
          <w:szCs w:val="22"/>
        </w:rPr>
        <w:t>, Mark. “Robot rights</w:t>
      </w:r>
      <w:proofErr w:type="gramStart"/>
      <w:r w:rsidR="005B5595" w:rsidRPr="001D1205">
        <w:rPr>
          <w:rFonts w:ascii="Times New Roman" w:hAnsi="Times New Roman" w:cs="Times New Roman"/>
          <w:sz w:val="22"/>
          <w:szCs w:val="22"/>
        </w:rPr>
        <w:t>?…</w:t>
      </w:r>
      <w:proofErr w:type="gramEnd"/>
      <w:r w:rsidR="005B5595" w:rsidRPr="001D1205">
        <w:rPr>
          <w:rFonts w:ascii="Times New Roman" w:hAnsi="Times New Roman" w:cs="Times New Roman"/>
          <w:sz w:val="22"/>
          <w:szCs w:val="22"/>
        </w:rPr>
        <w:t>”</w:t>
      </w:r>
    </w:p>
  </w:footnote>
  <w:footnote w:id="39">
    <w:p w14:paraId="5FE130E4" w14:textId="77777777" w:rsidR="007D2D1E" w:rsidRDefault="007D2D1E" w:rsidP="00460C21">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Mark. “Robot rights</w:t>
      </w:r>
      <w:proofErr w:type="gramStart"/>
      <w:r w:rsidRPr="001D1205">
        <w:rPr>
          <w:rFonts w:ascii="Times New Roman" w:hAnsi="Times New Roman" w:cs="Times New Roman"/>
          <w:sz w:val="22"/>
          <w:szCs w:val="22"/>
        </w:rPr>
        <w:t>?…</w:t>
      </w:r>
      <w:proofErr w:type="gramEnd"/>
      <w:r w:rsidRPr="001D1205">
        <w:rPr>
          <w:rFonts w:ascii="Times New Roman" w:hAnsi="Times New Roman" w:cs="Times New Roman"/>
          <w:sz w:val="22"/>
          <w:szCs w:val="22"/>
        </w:rPr>
        <w:t>”</w:t>
      </w:r>
    </w:p>
  </w:footnote>
  <w:footnote w:id="40">
    <w:p w14:paraId="5D1D74F7" w14:textId="77777777" w:rsidR="007D2D1E" w:rsidRPr="001D1205" w:rsidRDefault="007D2D1E"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FC9"/>
    <w:multiLevelType w:val="hybridMultilevel"/>
    <w:tmpl w:val="D3CE0930"/>
    <w:lvl w:ilvl="0" w:tplc="D786B4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33A46"/>
    <w:multiLevelType w:val="hybridMultilevel"/>
    <w:tmpl w:val="E2D0E9B0"/>
    <w:lvl w:ilvl="0" w:tplc="CA9C3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1C70"/>
    <w:multiLevelType w:val="hybridMultilevel"/>
    <w:tmpl w:val="C9D46D8C"/>
    <w:lvl w:ilvl="0" w:tplc="D9448A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42F6E"/>
    <w:multiLevelType w:val="hybridMultilevel"/>
    <w:tmpl w:val="6382EBA2"/>
    <w:lvl w:ilvl="0" w:tplc="764008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E513AE"/>
    <w:multiLevelType w:val="hybridMultilevel"/>
    <w:tmpl w:val="BBE26EE4"/>
    <w:lvl w:ilvl="0" w:tplc="851CE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46FB2"/>
    <w:multiLevelType w:val="hybridMultilevel"/>
    <w:tmpl w:val="FE209C10"/>
    <w:lvl w:ilvl="0" w:tplc="B3961D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dy Bruno-Piverger">
    <w15:presenceInfo w15:providerId="Windows Live" w15:userId="81e1e5baf04db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002A4"/>
    <w:rsid w:val="00001EC7"/>
    <w:rsid w:val="000236AD"/>
    <w:rsid w:val="00024D0B"/>
    <w:rsid w:val="00024F17"/>
    <w:rsid w:val="0002574B"/>
    <w:rsid w:val="00026F06"/>
    <w:rsid w:val="00036013"/>
    <w:rsid w:val="000363F3"/>
    <w:rsid w:val="00042216"/>
    <w:rsid w:val="0004229C"/>
    <w:rsid w:val="00053965"/>
    <w:rsid w:val="00071ED9"/>
    <w:rsid w:val="00075FF6"/>
    <w:rsid w:val="00084D9F"/>
    <w:rsid w:val="00091B1E"/>
    <w:rsid w:val="00094DA3"/>
    <w:rsid w:val="000A2F5B"/>
    <w:rsid w:val="000A4D44"/>
    <w:rsid w:val="000A5A94"/>
    <w:rsid w:val="000B550F"/>
    <w:rsid w:val="000D2579"/>
    <w:rsid w:val="000E0E85"/>
    <w:rsid w:val="000F7B31"/>
    <w:rsid w:val="00102ED5"/>
    <w:rsid w:val="001162AC"/>
    <w:rsid w:val="00133C99"/>
    <w:rsid w:val="00136FD3"/>
    <w:rsid w:val="0015156D"/>
    <w:rsid w:val="00167FDA"/>
    <w:rsid w:val="00174303"/>
    <w:rsid w:val="001757BF"/>
    <w:rsid w:val="0019214B"/>
    <w:rsid w:val="001970D2"/>
    <w:rsid w:val="001A1BC8"/>
    <w:rsid w:val="001B141E"/>
    <w:rsid w:val="001B19C1"/>
    <w:rsid w:val="001C71A3"/>
    <w:rsid w:val="001D1205"/>
    <w:rsid w:val="001E3593"/>
    <w:rsid w:val="001E7C6A"/>
    <w:rsid w:val="001F0B5C"/>
    <w:rsid w:val="001F33B3"/>
    <w:rsid w:val="001F52EF"/>
    <w:rsid w:val="001F70CA"/>
    <w:rsid w:val="00201633"/>
    <w:rsid w:val="00203D83"/>
    <w:rsid w:val="00205D43"/>
    <w:rsid w:val="00206742"/>
    <w:rsid w:val="002150F4"/>
    <w:rsid w:val="002234C7"/>
    <w:rsid w:val="00223C1E"/>
    <w:rsid w:val="0023622A"/>
    <w:rsid w:val="00240756"/>
    <w:rsid w:val="00250708"/>
    <w:rsid w:val="002519B4"/>
    <w:rsid w:val="0028548C"/>
    <w:rsid w:val="00291C18"/>
    <w:rsid w:val="002A045D"/>
    <w:rsid w:val="002A1634"/>
    <w:rsid w:val="002B0280"/>
    <w:rsid w:val="002D059B"/>
    <w:rsid w:val="002D13B9"/>
    <w:rsid w:val="002E5B63"/>
    <w:rsid w:val="002F04AB"/>
    <w:rsid w:val="002F0F3B"/>
    <w:rsid w:val="002F3B0C"/>
    <w:rsid w:val="002F5FD3"/>
    <w:rsid w:val="00306D22"/>
    <w:rsid w:val="003108E3"/>
    <w:rsid w:val="00336301"/>
    <w:rsid w:val="0034621A"/>
    <w:rsid w:val="00351BE7"/>
    <w:rsid w:val="00360D5C"/>
    <w:rsid w:val="00371229"/>
    <w:rsid w:val="00386EE3"/>
    <w:rsid w:val="003A696C"/>
    <w:rsid w:val="003B5603"/>
    <w:rsid w:val="003B5B07"/>
    <w:rsid w:val="003B6CAA"/>
    <w:rsid w:val="003B7CDE"/>
    <w:rsid w:val="003D6ECB"/>
    <w:rsid w:val="003D7F35"/>
    <w:rsid w:val="003E6B0A"/>
    <w:rsid w:val="003F1895"/>
    <w:rsid w:val="004102CA"/>
    <w:rsid w:val="004104E1"/>
    <w:rsid w:val="00413DBA"/>
    <w:rsid w:val="00421CA9"/>
    <w:rsid w:val="00421E49"/>
    <w:rsid w:val="004259E7"/>
    <w:rsid w:val="00427CA3"/>
    <w:rsid w:val="0044047F"/>
    <w:rsid w:val="00460C21"/>
    <w:rsid w:val="00467D33"/>
    <w:rsid w:val="00471C1B"/>
    <w:rsid w:val="00480551"/>
    <w:rsid w:val="00487417"/>
    <w:rsid w:val="004876C5"/>
    <w:rsid w:val="00497FA8"/>
    <w:rsid w:val="004B0E4F"/>
    <w:rsid w:val="004B711C"/>
    <w:rsid w:val="004D3A55"/>
    <w:rsid w:val="004E2AB3"/>
    <w:rsid w:val="004E563C"/>
    <w:rsid w:val="004F18F6"/>
    <w:rsid w:val="00505BDA"/>
    <w:rsid w:val="005131C1"/>
    <w:rsid w:val="00513D62"/>
    <w:rsid w:val="005236B9"/>
    <w:rsid w:val="00523A90"/>
    <w:rsid w:val="00523F6C"/>
    <w:rsid w:val="00531A36"/>
    <w:rsid w:val="0053747E"/>
    <w:rsid w:val="00541F98"/>
    <w:rsid w:val="00541FC2"/>
    <w:rsid w:val="00547111"/>
    <w:rsid w:val="005516EE"/>
    <w:rsid w:val="0055260E"/>
    <w:rsid w:val="00553B67"/>
    <w:rsid w:val="00555D8C"/>
    <w:rsid w:val="00567034"/>
    <w:rsid w:val="0056758E"/>
    <w:rsid w:val="005732BC"/>
    <w:rsid w:val="00575F78"/>
    <w:rsid w:val="00576F42"/>
    <w:rsid w:val="005820A5"/>
    <w:rsid w:val="005907D7"/>
    <w:rsid w:val="00591F6B"/>
    <w:rsid w:val="00595D24"/>
    <w:rsid w:val="00597EAD"/>
    <w:rsid w:val="005A0CB6"/>
    <w:rsid w:val="005A1460"/>
    <w:rsid w:val="005B5595"/>
    <w:rsid w:val="005D15EC"/>
    <w:rsid w:val="005E08D2"/>
    <w:rsid w:val="005E4199"/>
    <w:rsid w:val="005F5D21"/>
    <w:rsid w:val="006012E5"/>
    <w:rsid w:val="00606EEE"/>
    <w:rsid w:val="00611DB4"/>
    <w:rsid w:val="00613927"/>
    <w:rsid w:val="0061710D"/>
    <w:rsid w:val="00617BAF"/>
    <w:rsid w:val="00621AAB"/>
    <w:rsid w:val="006262A1"/>
    <w:rsid w:val="006333BB"/>
    <w:rsid w:val="0063576F"/>
    <w:rsid w:val="00640EBC"/>
    <w:rsid w:val="0064132F"/>
    <w:rsid w:val="00641617"/>
    <w:rsid w:val="0064638B"/>
    <w:rsid w:val="00682CEA"/>
    <w:rsid w:val="006A42D7"/>
    <w:rsid w:val="006A642E"/>
    <w:rsid w:val="006B4B4B"/>
    <w:rsid w:val="006B68CE"/>
    <w:rsid w:val="006B6F01"/>
    <w:rsid w:val="006C27BE"/>
    <w:rsid w:val="006C7D48"/>
    <w:rsid w:val="006D43C4"/>
    <w:rsid w:val="006D65D3"/>
    <w:rsid w:val="006F5D75"/>
    <w:rsid w:val="006F63FF"/>
    <w:rsid w:val="006F65F7"/>
    <w:rsid w:val="006F6D64"/>
    <w:rsid w:val="00710801"/>
    <w:rsid w:val="00710FE7"/>
    <w:rsid w:val="0071311F"/>
    <w:rsid w:val="00713721"/>
    <w:rsid w:val="007166E0"/>
    <w:rsid w:val="007242CF"/>
    <w:rsid w:val="007322E4"/>
    <w:rsid w:val="00740C70"/>
    <w:rsid w:val="00755159"/>
    <w:rsid w:val="00771309"/>
    <w:rsid w:val="007751BD"/>
    <w:rsid w:val="007765AD"/>
    <w:rsid w:val="00777CC9"/>
    <w:rsid w:val="00792540"/>
    <w:rsid w:val="007979CA"/>
    <w:rsid w:val="007A45B4"/>
    <w:rsid w:val="007A7EA8"/>
    <w:rsid w:val="007B4A92"/>
    <w:rsid w:val="007C3C9B"/>
    <w:rsid w:val="007C3E2C"/>
    <w:rsid w:val="007D2D1E"/>
    <w:rsid w:val="007E0D73"/>
    <w:rsid w:val="007E6019"/>
    <w:rsid w:val="007E7EC5"/>
    <w:rsid w:val="007F00C6"/>
    <w:rsid w:val="00800207"/>
    <w:rsid w:val="00804FAE"/>
    <w:rsid w:val="008075C0"/>
    <w:rsid w:val="00816235"/>
    <w:rsid w:val="008217B8"/>
    <w:rsid w:val="008326D9"/>
    <w:rsid w:val="00835170"/>
    <w:rsid w:val="008626BB"/>
    <w:rsid w:val="008637CA"/>
    <w:rsid w:val="008652AD"/>
    <w:rsid w:val="00866B01"/>
    <w:rsid w:val="00871025"/>
    <w:rsid w:val="00874956"/>
    <w:rsid w:val="00880FEC"/>
    <w:rsid w:val="008A31DA"/>
    <w:rsid w:val="008A3234"/>
    <w:rsid w:val="008A56F4"/>
    <w:rsid w:val="008A69BA"/>
    <w:rsid w:val="008B030C"/>
    <w:rsid w:val="008B0F66"/>
    <w:rsid w:val="008B21BB"/>
    <w:rsid w:val="008B61D4"/>
    <w:rsid w:val="008B6342"/>
    <w:rsid w:val="008C600F"/>
    <w:rsid w:val="008D09B9"/>
    <w:rsid w:val="008D0FBF"/>
    <w:rsid w:val="008D5F0B"/>
    <w:rsid w:val="008E0C69"/>
    <w:rsid w:val="008E2FA1"/>
    <w:rsid w:val="00902CEA"/>
    <w:rsid w:val="0090379F"/>
    <w:rsid w:val="0090449A"/>
    <w:rsid w:val="00904E67"/>
    <w:rsid w:val="00907519"/>
    <w:rsid w:val="00916404"/>
    <w:rsid w:val="009167E1"/>
    <w:rsid w:val="0093262B"/>
    <w:rsid w:val="00964894"/>
    <w:rsid w:val="00971F46"/>
    <w:rsid w:val="00980A97"/>
    <w:rsid w:val="00995EC3"/>
    <w:rsid w:val="009A50C4"/>
    <w:rsid w:val="009B398B"/>
    <w:rsid w:val="009B7CE6"/>
    <w:rsid w:val="009C218A"/>
    <w:rsid w:val="009C535C"/>
    <w:rsid w:val="009D060E"/>
    <w:rsid w:val="009F2253"/>
    <w:rsid w:val="00A00C5E"/>
    <w:rsid w:val="00A2042A"/>
    <w:rsid w:val="00A2202B"/>
    <w:rsid w:val="00A2393E"/>
    <w:rsid w:val="00A3593D"/>
    <w:rsid w:val="00A3627E"/>
    <w:rsid w:val="00A4039D"/>
    <w:rsid w:val="00A46864"/>
    <w:rsid w:val="00A544CC"/>
    <w:rsid w:val="00A61EB3"/>
    <w:rsid w:val="00A66836"/>
    <w:rsid w:val="00A94178"/>
    <w:rsid w:val="00AA6419"/>
    <w:rsid w:val="00AB23DC"/>
    <w:rsid w:val="00AB25CA"/>
    <w:rsid w:val="00AB3B06"/>
    <w:rsid w:val="00AB633B"/>
    <w:rsid w:val="00AC3E5C"/>
    <w:rsid w:val="00AD0F71"/>
    <w:rsid w:val="00AD53FE"/>
    <w:rsid w:val="00AF23F0"/>
    <w:rsid w:val="00AF40D7"/>
    <w:rsid w:val="00B06E69"/>
    <w:rsid w:val="00B13733"/>
    <w:rsid w:val="00B1665C"/>
    <w:rsid w:val="00B32BD5"/>
    <w:rsid w:val="00B34904"/>
    <w:rsid w:val="00B359D8"/>
    <w:rsid w:val="00B3723A"/>
    <w:rsid w:val="00B44147"/>
    <w:rsid w:val="00B51F24"/>
    <w:rsid w:val="00B5256E"/>
    <w:rsid w:val="00B54F22"/>
    <w:rsid w:val="00B5570C"/>
    <w:rsid w:val="00B734B7"/>
    <w:rsid w:val="00B97BD0"/>
    <w:rsid w:val="00BA43D4"/>
    <w:rsid w:val="00BB05A6"/>
    <w:rsid w:val="00BB1F07"/>
    <w:rsid w:val="00BC0909"/>
    <w:rsid w:val="00BC12BD"/>
    <w:rsid w:val="00BD2537"/>
    <w:rsid w:val="00BD4C2E"/>
    <w:rsid w:val="00BE7552"/>
    <w:rsid w:val="00C151C1"/>
    <w:rsid w:val="00C24BDF"/>
    <w:rsid w:val="00C445CA"/>
    <w:rsid w:val="00C50995"/>
    <w:rsid w:val="00C57C86"/>
    <w:rsid w:val="00C845E1"/>
    <w:rsid w:val="00C84AFF"/>
    <w:rsid w:val="00C86312"/>
    <w:rsid w:val="00C90EF8"/>
    <w:rsid w:val="00CC4364"/>
    <w:rsid w:val="00CF6689"/>
    <w:rsid w:val="00D254B8"/>
    <w:rsid w:val="00D32414"/>
    <w:rsid w:val="00D40303"/>
    <w:rsid w:val="00D43EF9"/>
    <w:rsid w:val="00D5152E"/>
    <w:rsid w:val="00D66E9A"/>
    <w:rsid w:val="00D7601F"/>
    <w:rsid w:val="00D96A6B"/>
    <w:rsid w:val="00DA14D3"/>
    <w:rsid w:val="00DA4A3C"/>
    <w:rsid w:val="00DB476D"/>
    <w:rsid w:val="00DC0855"/>
    <w:rsid w:val="00DD181D"/>
    <w:rsid w:val="00DD70D6"/>
    <w:rsid w:val="00DE5F91"/>
    <w:rsid w:val="00DF72EA"/>
    <w:rsid w:val="00E10C23"/>
    <w:rsid w:val="00E1347C"/>
    <w:rsid w:val="00E155BB"/>
    <w:rsid w:val="00E2145E"/>
    <w:rsid w:val="00E3460E"/>
    <w:rsid w:val="00E47761"/>
    <w:rsid w:val="00E53FED"/>
    <w:rsid w:val="00E60767"/>
    <w:rsid w:val="00E81068"/>
    <w:rsid w:val="00E9093E"/>
    <w:rsid w:val="00E97172"/>
    <w:rsid w:val="00EA2E7F"/>
    <w:rsid w:val="00EA7A61"/>
    <w:rsid w:val="00EB075C"/>
    <w:rsid w:val="00EB72CE"/>
    <w:rsid w:val="00EC0F76"/>
    <w:rsid w:val="00EC1E03"/>
    <w:rsid w:val="00EE4E35"/>
    <w:rsid w:val="00EF0224"/>
    <w:rsid w:val="00EF2CF2"/>
    <w:rsid w:val="00F17EC7"/>
    <w:rsid w:val="00F208C8"/>
    <w:rsid w:val="00F23855"/>
    <w:rsid w:val="00F243BB"/>
    <w:rsid w:val="00F309E5"/>
    <w:rsid w:val="00F3321E"/>
    <w:rsid w:val="00F40563"/>
    <w:rsid w:val="00F57680"/>
    <w:rsid w:val="00F853FA"/>
    <w:rsid w:val="00F86AF2"/>
    <w:rsid w:val="00F9330F"/>
    <w:rsid w:val="00F97217"/>
    <w:rsid w:val="00FB5B1F"/>
    <w:rsid w:val="00FB67B7"/>
    <w:rsid w:val="00FC5255"/>
    <w:rsid w:val="00FE079B"/>
    <w:rsid w:val="00FE5056"/>
    <w:rsid w:val="00FF265A"/>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 w:type="character" w:styleId="Emphasis">
    <w:name w:val="Emphasis"/>
    <w:basedOn w:val="DefaultParagraphFont"/>
    <w:uiPriority w:val="20"/>
    <w:qFormat/>
    <w:rsid w:val="00F853FA"/>
    <w:rPr>
      <w:i/>
      <w:iCs/>
    </w:rPr>
  </w:style>
  <w:style w:type="paragraph" w:customStyle="1" w:styleId="p1">
    <w:name w:val="p1"/>
    <w:basedOn w:val="Normal"/>
    <w:rsid w:val="0019214B"/>
    <w:pPr>
      <w:spacing w:after="0" w:line="240" w:lineRule="auto"/>
    </w:pPr>
    <w:rPr>
      <w:rFonts w:ascii="Helvetica Neue" w:hAnsi="Helvetica Neue" w:cs="Times New Roman"/>
      <w:color w:val="454545"/>
      <w:sz w:val="18"/>
      <w:szCs w:val="18"/>
    </w:rPr>
  </w:style>
  <w:style w:type="character" w:styleId="CommentReference">
    <w:name w:val="annotation reference"/>
    <w:basedOn w:val="DefaultParagraphFont"/>
    <w:uiPriority w:val="99"/>
    <w:semiHidden/>
    <w:unhideWhenUsed/>
    <w:rsid w:val="00001EC7"/>
    <w:rPr>
      <w:sz w:val="16"/>
      <w:szCs w:val="16"/>
    </w:rPr>
  </w:style>
  <w:style w:type="paragraph" w:styleId="CommentText">
    <w:name w:val="annotation text"/>
    <w:basedOn w:val="Normal"/>
    <w:link w:val="CommentTextChar"/>
    <w:uiPriority w:val="99"/>
    <w:semiHidden/>
    <w:unhideWhenUsed/>
    <w:rsid w:val="00001EC7"/>
    <w:pPr>
      <w:spacing w:line="240" w:lineRule="auto"/>
    </w:pPr>
    <w:rPr>
      <w:sz w:val="20"/>
      <w:szCs w:val="20"/>
    </w:rPr>
  </w:style>
  <w:style w:type="character" w:customStyle="1" w:styleId="CommentTextChar">
    <w:name w:val="Comment Text Char"/>
    <w:basedOn w:val="DefaultParagraphFont"/>
    <w:link w:val="CommentText"/>
    <w:uiPriority w:val="99"/>
    <w:semiHidden/>
    <w:rsid w:val="00001EC7"/>
    <w:rPr>
      <w:sz w:val="20"/>
      <w:szCs w:val="20"/>
    </w:rPr>
  </w:style>
  <w:style w:type="paragraph" w:styleId="CommentSubject">
    <w:name w:val="annotation subject"/>
    <w:basedOn w:val="CommentText"/>
    <w:next w:val="CommentText"/>
    <w:link w:val="CommentSubjectChar"/>
    <w:uiPriority w:val="99"/>
    <w:semiHidden/>
    <w:unhideWhenUsed/>
    <w:rsid w:val="00001EC7"/>
    <w:rPr>
      <w:b/>
      <w:bCs/>
    </w:rPr>
  </w:style>
  <w:style w:type="character" w:customStyle="1" w:styleId="CommentSubjectChar">
    <w:name w:val="Comment Subject Char"/>
    <w:basedOn w:val="CommentTextChar"/>
    <w:link w:val="CommentSubject"/>
    <w:uiPriority w:val="99"/>
    <w:semiHidden/>
    <w:rsid w:val="00001EC7"/>
    <w:rPr>
      <w:b/>
      <w:bCs/>
      <w:sz w:val="20"/>
      <w:szCs w:val="20"/>
    </w:rPr>
  </w:style>
  <w:style w:type="paragraph" w:styleId="BalloonText">
    <w:name w:val="Balloon Text"/>
    <w:basedOn w:val="Normal"/>
    <w:link w:val="BalloonTextChar"/>
    <w:uiPriority w:val="99"/>
    <w:semiHidden/>
    <w:unhideWhenUsed/>
    <w:rsid w:val="00001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56">
      <w:bodyDiv w:val="1"/>
      <w:marLeft w:val="0"/>
      <w:marRight w:val="0"/>
      <w:marTop w:val="0"/>
      <w:marBottom w:val="0"/>
      <w:divBdr>
        <w:top w:val="none" w:sz="0" w:space="0" w:color="auto"/>
        <w:left w:val="none" w:sz="0" w:space="0" w:color="auto"/>
        <w:bottom w:val="none" w:sz="0" w:space="0" w:color="auto"/>
        <w:right w:val="none" w:sz="0" w:space="0" w:color="auto"/>
      </w:divBdr>
    </w:div>
    <w:div w:id="62607669">
      <w:bodyDiv w:val="1"/>
      <w:marLeft w:val="0"/>
      <w:marRight w:val="0"/>
      <w:marTop w:val="0"/>
      <w:marBottom w:val="0"/>
      <w:divBdr>
        <w:top w:val="none" w:sz="0" w:space="0" w:color="auto"/>
        <w:left w:val="none" w:sz="0" w:space="0" w:color="auto"/>
        <w:bottom w:val="none" w:sz="0" w:space="0" w:color="auto"/>
        <w:right w:val="none" w:sz="0" w:space="0" w:color="auto"/>
      </w:divBdr>
    </w:div>
    <w:div w:id="235479088">
      <w:bodyDiv w:val="1"/>
      <w:marLeft w:val="0"/>
      <w:marRight w:val="0"/>
      <w:marTop w:val="0"/>
      <w:marBottom w:val="0"/>
      <w:divBdr>
        <w:top w:val="none" w:sz="0" w:space="0" w:color="auto"/>
        <w:left w:val="none" w:sz="0" w:space="0" w:color="auto"/>
        <w:bottom w:val="none" w:sz="0" w:space="0" w:color="auto"/>
        <w:right w:val="none" w:sz="0" w:space="0" w:color="auto"/>
      </w:divBdr>
    </w:div>
    <w:div w:id="299262444">
      <w:bodyDiv w:val="1"/>
      <w:marLeft w:val="0"/>
      <w:marRight w:val="0"/>
      <w:marTop w:val="0"/>
      <w:marBottom w:val="0"/>
      <w:divBdr>
        <w:top w:val="none" w:sz="0" w:space="0" w:color="auto"/>
        <w:left w:val="none" w:sz="0" w:space="0" w:color="auto"/>
        <w:bottom w:val="none" w:sz="0" w:space="0" w:color="auto"/>
        <w:right w:val="none" w:sz="0" w:space="0" w:color="auto"/>
      </w:divBdr>
    </w:div>
    <w:div w:id="315455835">
      <w:bodyDiv w:val="1"/>
      <w:marLeft w:val="0"/>
      <w:marRight w:val="0"/>
      <w:marTop w:val="0"/>
      <w:marBottom w:val="0"/>
      <w:divBdr>
        <w:top w:val="none" w:sz="0" w:space="0" w:color="auto"/>
        <w:left w:val="none" w:sz="0" w:space="0" w:color="auto"/>
        <w:bottom w:val="none" w:sz="0" w:space="0" w:color="auto"/>
        <w:right w:val="none" w:sz="0" w:space="0" w:color="auto"/>
      </w:divBdr>
    </w:div>
    <w:div w:id="459222745">
      <w:bodyDiv w:val="1"/>
      <w:marLeft w:val="0"/>
      <w:marRight w:val="0"/>
      <w:marTop w:val="0"/>
      <w:marBottom w:val="0"/>
      <w:divBdr>
        <w:top w:val="none" w:sz="0" w:space="0" w:color="auto"/>
        <w:left w:val="none" w:sz="0" w:space="0" w:color="auto"/>
        <w:bottom w:val="none" w:sz="0" w:space="0" w:color="auto"/>
        <w:right w:val="none" w:sz="0" w:space="0" w:color="auto"/>
      </w:divBdr>
    </w:div>
    <w:div w:id="481893280">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863439660">
      <w:bodyDiv w:val="1"/>
      <w:marLeft w:val="0"/>
      <w:marRight w:val="0"/>
      <w:marTop w:val="0"/>
      <w:marBottom w:val="0"/>
      <w:divBdr>
        <w:top w:val="none" w:sz="0" w:space="0" w:color="auto"/>
        <w:left w:val="none" w:sz="0" w:space="0" w:color="auto"/>
        <w:bottom w:val="none" w:sz="0" w:space="0" w:color="auto"/>
        <w:right w:val="none" w:sz="0" w:space="0" w:color="auto"/>
      </w:divBdr>
    </w:div>
    <w:div w:id="871845090">
      <w:bodyDiv w:val="1"/>
      <w:marLeft w:val="0"/>
      <w:marRight w:val="0"/>
      <w:marTop w:val="0"/>
      <w:marBottom w:val="0"/>
      <w:divBdr>
        <w:top w:val="none" w:sz="0" w:space="0" w:color="auto"/>
        <w:left w:val="none" w:sz="0" w:space="0" w:color="auto"/>
        <w:bottom w:val="none" w:sz="0" w:space="0" w:color="auto"/>
        <w:right w:val="none" w:sz="0" w:space="0" w:color="auto"/>
      </w:divBdr>
    </w:div>
    <w:div w:id="981538074">
      <w:bodyDiv w:val="1"/>
      <w:marLeft w:val="0"/>
      <w:marRight w:val="0"/>
      <w:marTop w:val="0"/>
      <w:marBottom w:val="0"/>
      <w:divBdr>
        <w:top w:val="none" w:sz="0" w:space="0" w:color="auto"/>
        <w:left w:val="none" w:sz="0" w:space="0" w:color="auto"/>
        <w:bottom w:val="none" w:sz="0" w:space="0" w:color="auto"/>
        <w:right w:val="none" w:sz="0" w:space="0" w:color="auto"/>
      </w:divBdr>
    </w:div>
    <w:div w:id="1054622863">
      <w:bodyDiv w:val="1"/>
      <w:marLeft w:val="0"/>
      <w:marRight w:val="0"/>
      <w:marTop w:val="0"/>
      <w:marBottom w:val="0"/>
      <w:divBdr>
        <w:top w:val="none" w:sz="0" w:space="0" w:color="auto"/>
        <w:left w:val="none" w:sz="0" w:space="0" w:color="auto"/>
        <w:bottom w:val="none" w:sz="0" w:space="0" w:color="auto"/>
        <w:right w:val="none" w:sz="0" w:space="0" w:color="auto"/>
      </w:divBdr>
    </w:div>
    <w:div w:id="1083795523">
      <w:bodyDiv w:val="1"/>
      <w:marLeft w:val="0"/>
      <w:marRight w:val="0"/>
      <w:marTop w:val="0"/>
      <w:marBottom w:val="0"/>
      <w:divBdr>
        <w:top w:val="none" w:sz="0" w:space="0" w:color="auto"/>
        <w:left w:val="none" w:sz="0" w:space="0" w:color="auto"/>
        <w:bottom w:val="none" w:sz="0" w:space="0" w:color="auto"/>
        <w:right w:val="none" w:sz="0" w:space="0" w:color="auto"/>
      </w:divBdr>
    </w:div>
    <w:div w:id="1628077865">
      <w:bodyDiv w:val="1"/>
      <w:marLeft w:val="0"/>
      <w:marRight w:val="0"/>
      <w:marTop w:val="0"/>
      <w:marBottom w:val="0"/>
      <w:divBdr>
        <w:top w:val="none" w:sz="0" w:space="0" w:color="auto"/>
        <w:left w:val="none" w:sz="0" w:space="0" w:color="auto"/>
        <w:bottom w:val="none" w:sz="0" w:space="0" w:color="auto"/>
        <w:right w:val="none" w:sz="0" w:space="0" w:color="auto"/>
      </w:divBdr>
    </w:div>
    <w:div w:id="1642298869">
      <w:bodyDiv w:val="1"/>
      <w:marLeft w:val="0"/>
      <w:marRight w:val="0"/>
      <w:marTop w:val="0"/>
      <w:marBottom w:val="0"/>
      <w:divBdr>
        <w:top w:val="none" w:sz="0" w:space="0" w:color="auto"/>
        <w:left w:val="none" w:sz="0" w:space="0" w:color="auto"/>
        <w:bottom w:val="none" w:sz="0" w:space="0" w:color="auto"/>
        <w:right w:val="none" w:sz="0" w:space="0" w:color="auto"/>
      </w:divBdr>
    </w:div>
    <w:div w:id="1729841404">
      <w:bodyDiv w:val="1"/>
      <w:marLeft w:val="0"/>
      <w:marRight w:val="0"/>
      <w:marTop w:val="0"/>
      <w:marBottom w:val="0"/>
      <w:divBdr>
        <w:top w:val="none" w:sz="0" w:space="0" w:color="auto"/>
        <w:left w:val="none" w:sz="0" w:space="0" w:color="auto"/>
        <w:bottom w:val="none" w:sz="0" w:space="0" w:color="auto"/>
        <w:right w:val="none" w:sz="0" w:space="0" w:color="auto"/>
      </w:divBdr>
    </w:div>
    <w:div w:id="21319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1D9AF-53F2-4AC9-916E-43AB2039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23</Pages>
  <Words>5861</Words>
  <Characters>31125</Characters>
  <Application>Microsoft Office Word</Application>
  <DocSecurity>0</DocSecurity>
  <Lines>576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13</cp:revision>
  <dcterms:created xsi:type="dcterms:W3CDTF">2017-11-27T01:01:00Z</dcterms:created>
  <dcterms:modified xsi:type="dcterms:W3CDTF">2017-11-30T03:39:00Z</dcterms:modified>
</cp:coreProperties>
</file>