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A6CE8" w14:textId="77777777" w:rsidR="00F92BC8" w:rsidRDefault="00F92BC8">
      <w:pPr>
        <w:adjustRightInd w:val="0"/>
        <w:snapToGrid w:val="0"/>
        <w:jc w:val="center"/>
        <w:rPr>
          <w:rFonts w:ascii="微软雅黑" w:eastAsia="微软雅黑" w:hAnsi="微软雅黑" w:cs="Times New Roman" w:hint="eastAsia"/>
          <w:b/>
          <w:sz w:val="52"/>
          <w:szCs w:val="52"/>
        </w:rPr>
      </w:pPr>
    </w:p>
    <w:p w14:paraId="66D0D938" w14:textId="77777777" w:rsidR="00F92BC8" w:rsidRDefault="00474E1C">
      <w:pPr>
        <w:adjustRightInd w:val="0"/>
        <w:snapToGrid w:val="0"/>
        <w:jc w:val="center"/>
        <w:rPr>
          <w:rFonts w:ascii="微软雅黑" w:eastAsia="微软雅黑" w:hAnsi="微软雅黑" w:cs="Times New Roman"/>
          <w:b/>
          <w:sz w:val="52"/>
          <w:szCs w:val="52"/>
        </w:rPr>
      </w:pPr>
      <w:r>
        <w:rPr>
          <w:rFonts w:ascii="微软雅黑" w:eastAsia="微软雅黑" w:hAnsi="微软雅黑" w:cs="Times New Roman" w:hint="eastAsia"/>
          <w:b/>
          <w:sz w:val="52"/>
          <w:szCs w:val="52"/>
        </w:rPr>
        <w:t>乌鲁木齐</w:t>
      </w:r>
      <w:r>
        <w:rPr>
          <w:rFonts w:ascii="微软雅黑" w:eastAsia="微软雅黑" w:hAnsi="微软雅黑" w:cs="Times New Roman"/>
          <w:b/>
          <w:sz w:val="52"/>
          <w:szCs w:val="52"/>
        </w:rPr>
        <w:t>地铁二维码改造项目</w:t>
      </w:r>
    </w:p>
    <w:p w14:paraId="752A2A7C" w14:textId="77777777" w:rsidR="00F92BC8" w:rsidRDefault="00474E1C">
      <w:pPr>
        <w:adjustRightInd w:val="0"/>
        <w:snapToGrid w:val="0"/>
        <w:jc w:val="center"/>
        <w:rPr>
          <w:rFonts w:ascii="微软雅黑" w:eastAsia="微软雅黑" w:hAnsi="微软雅黑" w:cs="Times New Roman"/>
          <w:b/>
          <w:sz w:val="52"/>
          <w:szCs w:val="52"/>
        </w:rPr>
      </w:pPr>
      <w:r>
        <w:rPr>
          <w:rFonts w:ascii="微软雅黑" w:eastAsia="微软雅黑" w:hAnsi="微软雅黑" w:cs="Times New Roman"/>
          <w:b/>
          <w:sz w:val="52"/>
          <w:szCs w:val="52"/>
        </w:rPr>
        <w:t>AFC集成商工作说明</w:t>
      </w:r>
    </w:p>
    <w:p w14:paraId="6DACBB86" w14:textId="77777777" w:rsidR="00F92BC8" w:rsidRDefault="00F92BC8">
      <w:pPr>
        <w:adjustRightInd w:val="0"/>
        <w:snapToGrid w:val="0"/>
        <w:jc w:val="center"/>
        <w:rPr>
          <w:rFonts w:ascii="微软雅黑" w:eastAsia="微软雅黑" w:hAnsi="微软雅黑" w:cs="Times New Roman"/>
          <w:b/>
          <w:sz w:val="52"/>
          <w:szCs w:val="52"/>
        </w:rPr>
      </w:pPr>
    </w:p>
    <w:p w14:paraId="16A2F3DA" w14:textId="77777777" w:rsidR="00F92BC8" w:rsidRDefault="00F92BC8">
      <w:pPr>
        <w:adjustRightInd w:val="0"/>
        <w:snapToGrid w:val="0"/>
        <w:jc w:val="center"/>
        <w:rPr>
          <w:rFonts w:ascii="微软雅黑" w:eastAsia="微软雅黑" w:hAnsi="微软雅黑" w:cs="Times New Roman"/>
          <w:b/>
          <w:sz w:val="52"/>
          <w:szCs w:val="52"/>
        </w:rPr>
      </w:pPr>
    </w:p>
    <w:p w14:paraId="0471A287" w14:textId="77777777" w:rsidR="00F92BC8" w:rsidRDefault="00F92BC8">
      <w:pPr>
        <w:adjustRightInd w:val="0"/>
        <w:snapToGrid w:val="0"/>
        <w:jc w:val="center"/>
        <w:rPr>
          <w:rFonts w:ascii="微软雅黑" w:eastAsia="微软雅黑" w:hAnsi="微软雅黑" w:cs="Times New Roman"/>
          <w:b/>
          <w:sz w:val="52"/>
          <w:szCs w:val="52"/>
        </w:rPr>
      </w:pPr>
    </w:p>
    <w:p w14:paraId="1674CE97" w14:textId="77777777" w:rsidR="00F92BC8" w:rsidRPr="006F6153" w:rsidRDefault="00F92BC8">
      <w:pPr>
        <w:adjustRightInd w:val="0"/>
        <w:snapToGrid w:val="0"/>
        <w:jc w:val="center"/>
        <w:rPr>
          <w:rFonts w:ascii="微软雅黑" w:eastAsia="微软雅黑" w:hAnsi="微软雅黑" w:cs="Times New Roman"/>
          <w:b/>
          <w:sz w:val="52"/>
          <w:szCs w:val="52"/>
        </w:rPr>
      </w:pPr>
    </w:p>
    <w:p w14:paraId="1A263D84" w14:textId="77777777" w:rsidR="00F92BC8" w:rsidRDefault="00F92BC8">
      <w:pPr>
        <w:adjustRightInd w:val="0"/>
        <w:snapToGrid w:val="0"/>
        <w:rPr>
          <w:rFonts w:ascii="微软雅黑" w:eastAsia="微软雅黑" w:hAnsi="微软雅黑" w:cs="Times New Roman"/>
          <w:b/>
          <w:sz w:val="52"/>
          <w:szCs w:val="52"/>
        </w:rPr>
      </w:pPr>
    </w:p>
    <w:p w14:paraId="4812AF71" w14:textId="77777777" w:rsidR="00F92BC8" w:rsidRDefault="00F92BC8">
      <w:pPr>
        <w:adjustRightInd w:val="0"/>
        <w:snapToGrid w:val="0"/>
        <w:rPr>
          <w:rFonts w:ascii="微软雅黑" w:eastAsia="微软雅黑" w:hAnsi="微软雅黑" w:cs="Times New Roman"/>
          <w:b/>
          <w:sz w:val="52"/>
          <w:szCs w:val="52"/>
        </w:rPr>
      </w:pPr>
    </w:p>
    <w:p w14:paraId="0FE16EA0" w14:textId="77777777" w:rsidR="00F92BC8" w:rsidRDefault="00F92BC8">
      <w:pPr>
        <w:adjustRightInd w:val="0"/>
        <w:snapToGrid w:val="0"/>
        <w:rPr>
          <w:rFonts w:ascii="微软雅黑" w:eastAsia="微软雅黑" w:hAnsi="微软雅黑" w:cs="Times New Roman"/>
          <w:b/>
          <w:sz w:val="52"/>
          <w:szCs w:val="52"/>
        </w:rPr>
      </w:pPr>
    </w:p>
    <w:p w14:paraId="565DAB2B" w14:textId="77777777" w:rsidR="00F92BC8" w:rsidRDefault="00F92BC8">
      <w:pPr>
        <w:adjustRightInd w:val="0"/>
        <w:snapToGrid w:val="0"/>
        <w:rPr>
          <w:rFonts w:ascii="微软雅黑" w:eastAsia="微软雅黑" w:hAnsi="微软雅黑" w:cs="Times New Roman"/>
          <w:b/>
          <w:sz w:val="52"/>
          <w:szCs w:val="52"/>
        </w:rPr>
      </w:pPr>
    </w:p>
    <w:p w14:paraId="627C6F8E" w14:textId="77777777" w:rsidR="00F92BC8" w:rsidRDefault="00F92BC8">
      <w:pPr>
        <w:adjustRightInd w:val="0"/>
        <w:snapToGrid w:val="0"/>
        <w:rPr>
          <w:rFonts w:ascii="微软雅黑" w:eastAsia="微软雅黑" w:hAnsi="微软雅黑" w:cs="Times New Roman"/>
          <w:b/>
          <w:sz w:val="52"/>
          <w:szCs w:val="52"/>
        </w:rPr>
      </w:pPr>
    </w:p>
    <w:p w14:paraId="5AD079BE" w14:textId="77777777" w:rsidR="00F92BC8" w:rsidRDefault="00F92BC8">
      <w:pPr>
        <w:adjustRightInd w:val="0"/>
        <w:snapToGrid w:val="0"/>
        <w:rPr>
          <w:rFonts w:ascii="微软雅黑" w:eastAsia="微软雅黑" w:hAnsi="微软雅黑" w:cs="Times New Roman"/>
          <w:b/>
          <w:sz w:val="52"/>
          <w:szCs w:val="52"/>
        </w:rPr>
      </w:pPr>
    </w:p>
    <w:p w14:paraId="0ADB6217" w14:textId="77777777" w:rsidR="00F92BC8" w:rsidRDefault="00474E1C">
      <w:pPr>
        <w:adjustRightInd w:val="0"/>
        <w:snapToGrid w:val="0"/>
        <w:jc w:val="center"/>
        <w:rPr>
          <w:rFonts w:ascii="微软雅黑" w:eastAsia="微软雅黑" w:hAnsi="微软雅黑" w:cs="Times New Roman"/>
          <w:b/>
          <w:sz w:val="30"/>
          <w:szCs w:val="30"/>
        </w:rPr>
      </w:pPr>
      <w:r>
        <w:rPr>
          <w:rFonts w:ascii="微软雅黑" w:eastAsia="微软雅黑" w:hAnsi="微软雅黑" w:cs="Times New Roman" w:hint="eastAsia"/>
          <w:b/>
          <w:sz w:val="30"/>
          <w:szCs w:val="30"/>
        </w:rPr>
        <w:t>小码联城</w:t>
      </w:r>
    </w:p>
    <w:p w14:paraId="1D4ECDB2" w14:textId="77777777" w:rsidR="00F92BC8" w:rsidRDefault="00474E1C">
      <w:pPr>
        <w:adjustRightInd w:val="0"/>
        <w:snapToGrid w:val="0"/>
        <w:jc w:val="center"/>
        <w:rPr>
          <w:rFonts w:ascii="微软雅黑" w:eastAsia="微软雅黑" w:hAnsi="微软雅黑" w:cs="Times New Roman"/>
          <w:b/>
          <w:sz w:val="30"/>
          <w:szCs w:val="30"/>
        </w:rPr>
      </w:pPr>
      <w:r>
        <w:rPr>
          <w:rFonts w:ascii="微软雅黑" w:eastAsia="微软雅黑" w:hAnsi="微软雅黑" w:cs="Times New Roman"/>
          <w:b/>
          <w:sz w:val="30"/>
          <w:szCs w:val="30"/>
        </w:rPr>
        <w:t>2018年</w:t>
      </w:r>
      <w:r>
        <w:rPr>
          <w:rFonts w:ascii="微软雅黑" w:eastAsia="微软雅黑" w:hAnsi="微软雅黑" w:cs="Times New Roman" w:hint="eastAsia"/>
          <w:b/>
          <w:sz w:val="30"/>
          <w:szCs w:val="30"/>
        </w:rPr>
        <w:t>0</w:t>
      </w:r>
      <w:r>
        <w:rPr>
          <w:rFonts w:ascii="微软雅黑" w:eastAsia="微软雅黑" w:hAnsi="微软雅黑" w:cs="Times New Roman"/>
          <w:b/>
          <w:sz w:val="30"/>
          <w:szCs w:val="30"/>
        </w:rPr>
        <w:t>3月14日</w:t>
      </w:r>
    </w:p>
    <w:p w14:paraId="7335E81F" w14:textId="77777777" w:rsidR="00F92BC8" w:rsidRDefault="00474E1C">
      <w:pPr>
        <w:widowControl/>
        <w:adjustRightInd w:val="0"/>
        <w:snapToGrid w:val="0"/>
        <w:jc w:val="left"/>
        <w:rPr>
          <w:rFonts w:ascii="微软雅黑" w:eastAsia="微软雅黑" w:hAnsi="微软雅黑" w:cs="Times New Roman"/>
          <w:b/>
          <w:bCs/>
          <w:kern w:val="44"/>
          <w:sz w:val="30"/>
          <w:szCs w:val="30"/>
        </w:rPr>
      </w:pPr>
      <w:r>
        <w:rPr>
          <w:rFonts w:ascii="微软雅黑" w:eastAsia="微软雅黑" w:hAnsi="微软雅黑" w:cs="Times New Roman"/>
          <w:b/>
          <w:bCs/>
          <w:kern w:val="44"/>
          <w:sz w:val="30"/>
          <w:szCs w:val="30"/>
        </w:rPr>
        <w:br w:type="page"/>
      </w:r>
    </w:p>
    <w:p w14:paraId="7616F1E2" w14:textId="77777777" w:rsidR="00F92BC8" w:rsidRDefault="00474E1C">
      <w:pPr>
        <w:pStyle w:val="1"/>
        <w:adjustRightInd w:val="0"/>
        <w:snapToGrid w:val="0"/>
        <w:rPr>
          <w:rFonts w:ascii="微软雅黑" w:eastAsia="微软雅黑" w:hAnsi="微软雅黑" w:cs="Times New Roman"/>
          <w:sz w:val="32"/>
          <w:szCs w:val="32"/>
        </w:rPr>
      </w:pPr>
      <w:bookmarkStart w:id="0" w:name="_Toc393578118"/>
      <w:bookmarkStart w:id="1" w:name="_Toc435275306"/>
      <w:bookmarkStart w:id="2" w:name="_Ref297208068"/>
      <w:r>
        <w:rPr>
          <w:rFonts w:ascii="微软雅黑" w:eastAsia="微软雅黑" w:hAnsi="微软雅黑" w:cs="Times New Roman"/>
          <w:sz w:val="32"/>
          <w:szCs w:val="32"/>
        </w:rPr>
        <w:lastRenderedPageBreak/>
        <w:t>文档控制</w:t>
      </w:r>
      <w:bookmarkEnd w:id="0"/>
      <w:bookmarkEnd w:id="1"/>
      <w:bookmarkEnd w:id="2"/>
    </w:p>
    <w:tbl>
      <w:tblPr>
        <w:tblW w:w="7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3"/>
        <w:gridCol w:w="1386"/>
        <w:gridCol w:w="1559"/>
        <w:gridCol w:w="3717"/>
      </w:tblGrid>
      <w:tr w:rsidR="00F92BC8" w14:paraId="64FA9AAB" w14:textId="77777777">
        <w:trPr>
          <w:jc w:val="center"/>
        </w:trPr>
        <w:tc>
          <w:tcPr>
            <w:tcW w:w="973" w:type="dxa"/>
            <w:shd w:val="clear" w:color="auto" w:fill="F2F2F2"/>
          </w:tcPr>
          <w:p w14:paraId="694A586B" w14:textId="77777777" w:rsidR="00F92BC8" w:rsidRDefault="00474E1C">
            <w:pPr>
              <w:pStyle w:val="HT"/>
              <w:adjustRightInd w:val="0"/>
              <w:snapToGrid w:val="0"/>
              <w:spacing w:before="156" w:line="240" w:lineRule="auto"/>
              <w:rPr>
                <w:rFonts w:ascii="微软雅黑" w:eastAsia="微软雅黑" w:hAnsi="微软雅黑"/>
              </w:rPr>
            </w:pPr>
            <w:r>
              <w:rPr>
                <w:rFonts w:ascii="微软雅黑" w:eastAsia="微软雅黑" w:hAnsi="微软雅黑"/>
              </w:rPr>
              <w:t>版本</w:t>
            </w:r>
          </w:p>
        </w:tc>
        <w:tc>
          <w:tcPr>
            <w:tcW w:w="1386" w:type="dxa"/>
            <w:shd w:val="clear" w:color="auto" w:fill="F2F2F2"/>
          </w:tcPr>
          <w:p w14:paraId="642F01AC" w14:textId="77777777" w:rsidR="00F92BC8" w:rsidRDefault="00474E1C">
            <w:pPr>
              <w:pStyle w:val="HT"/>
              <w:adjustRightInd w:val="0"/>
              <w:snapToGrid w:val="0"/>
              <w:spacing w:before="156" w:line="240" w:lineRule="auto"/>
              <w:rPr>
                <w:rFonts w:ascii="微软雅黑" w:eastAsia="微软雅黑" w:hAnsi="微软雅黑"/>
              </w:rPr>
            </w:pPr>
            <w:r>
              <w:rPr>
                <w:rFonts w:ascii="微软雅黑" w:eastAsia="微软雅黑" w:hAnsi="微软雅黑"/>
              </w:rPr>
              <w:t>编写人员</w:t>
            </w:r>
          </w:p>
        </w:tc>
        <w:tc>
          <w:tcPr>
            <w:tcW w:w="1559" w:type="dxa"/>
            <w:shd w:val="clear" w:color="auto" w:fill="F2F2F2"/>
          </w:tcPr>
          <w:p w14:paraId="7A600689" w14:textId="77777777" w:rsidR="00F92BC8" w:rsidRDefault="00474E1C">
            <w:pPr>
              <w:pStyle w:val="HT"/>
              <w:adjustRightInd w:val="0"/>
              <w:snapToGrid w:val="0"/>
              <w:spacing w:before="156" w:line="240" w:lineRule="auto"/>
              <w:rPr>
                <w:rFonts w:ascii="微软雅黑" w:eastAsia="微软雅黑" w:hAnsi="微软雅黑"/>
              </w:rPr>
            </w:pPr>
            <w:r>
              <w:rPr>
                <w:rFonts w:ascii="微软雅黑" w:eastAsia="微软雅黑" w:hAnsi="微软雅黑"/>
              </w:rPr>
              <w:t>日期</w:t>
            </w:r>
          </w:p>
        </w:tc>
        <w:tc>
          <w:tcPr>
            <w:tcW w:w="3717" w:type="dxa"/>
            <w:shd w:val="clear" w:color="auto" w:fill="F2F2F2"/>
          </w:tcPr>
          <w:p w14:paraId="50E7BAEB" w14:textId="77777777" w:rsidR="00F92BC8" w:rsidRDefault="00474E1C">
            <w:pPr>
              <w:pStyle w:val="HT"/>
              <w:adjustRightInd w:val="0"/>
              <w:snapToGrid w:val="0"/>
              <w:spacing w:before="156" w:line="240" w:lineRule="auto"/>
              <w:rPr>
                <w:rFonts w:ascii="微软雅黑" w:eastAsia="微软雅黑" w:hAnsi="微软雅黑"/>
              </w:rPr>
            </w:pPr>
            <w:r>
              <w:rPr>
                <w:rFonts w:ascii="微软雅黑" w:eastAsia="微软雅黑" w:hAnsi="微软雅黑"/>
              </w:rPr>
              <w:t>备注</w:t>
            </w:r>
          </w:p>
        </w:tc>
      </w:tr>
      <w:tr w:rsidR="00F92BC8" w14:paraId="3EB1548E" w14:textId="77777777">
        <w:trPr>
          <w:jc w:val="center"/>
        </w:trPr>
        <w:tc>
          <w:tcPr>
            <w:tcW w:w="973" w:type="dxa"/>
            <w:shd w:val="clear" w:color="auto" w:fill="auto"/>
            <w:vAlign w:val="center"/>
          </w:tcPr>
          <w:p w14:paraId="7D0C6F07" w14:textId="77777777" w:rsidR="00F92BC8" w:rsidRDefault="00474E1C">
            <w:pPr>
              <w:pStyle w:val="HT8"/>
              <w:adjustRightInd w:val="0"/>
              <w:snapToGrid w:val="0"/>
              <w:jc w:val="both"/>
              <w:rPr>
                <w:rFonts w:ascii="微软雅黑" w:eastAsia="微软雅黑" w:hAnsi="微软雅黑"/>
                <w:szCs w:val="21"/>
              </w:rPr>
            </w:pPr>
            <w:r>
              <w:rPr>
                <w:rFonts w:ascii="微软雅黑" w:eastAsia="微软雅黑" w:hAnsi="微软雅黑"/>
                <w:szCs w:val="21"/>
              </w:rPr>
              <w:t>1.0</w:t>
            </w:r>
          </w:p>
        </w:tc>
        <w:tc>
          <w:tcPr>
            <w:tcW w:w="1386" w:type="dxa"/>
            <w:shd w:val="clear" w:color="auto" w:fill="auto"/>
            <w:vAlign w:val="center"/>
          </w:tcPr>
          <w:p w14:paraId="610C68BC" w14:textId="0FAC2E2B" w:rsidR="00F92BC8" w:rsidRDefault="00B77CD2">
            <w:pPr>
              <w:pStyle w:val="HT8"/>
              <w:adjustRightInd w:val="0"/>
              <w:snapToGrid w:val="0"/>
              <w:jc w:val="both"/>
              <w:rPr>
                <w:rFonts w:ascii="微软雅黑" w:eastAsia="微软雅黑" w:hAnsi="微软雅黑"/>
                <w:szCs w:val="21"/>
              </w:rPr>
            </w:pPr>
            <w:r>
              <w:rPr>
                <w:rFonts w:ascii="微软雅黑" w:eastAsia="微软雅黑" w:hAnsi="微软雅黑" w:hint="eastAsia"/>
                <w:szCs w:val="21"/>
              </w:rPr>
              <w:t>张登</w:t>
            </w:r>
          </w:p>
        </w:tc>
        <w:tc>
          <w:tcPr>
            <w:tcW w:w="1559" w:type="dxa"/>
            <w:shd w:val="clear" w:color="auto" w:fill="auto"/>
            <w:vAlign w:val="center"/>
          </w:tcPr>
          <w:p w14:paraId="341AE49E" w14:textId="7F808DC1" w:rsidR="00F92BC8" w:rsidRDefault="00474E1C">
            <w:pPr>
              <w:pStyle w:val="HT8"/>
              <w:adjustRightInd w:val="0"/>
              <w:snapToGrid w:val="0"/>
              <w:jc w:val="both"/>
              <w:rPr>
                <w:rFonts w:ascii="微软雅黑" w:eastAsia="微软雅黑" w:hAnsi="微软雅黑"/>
                <w:szCs w:val="21"/>
              </w:rPr>
            </w:pPr>
            <w:r>
              <w:rPr>
                <w:rFonts w:ascii="微软雅黑" w:eastAsia="微软雅黑" w:hAnsi="微软雅黑"/>
                <w:szCs w:val="21"/>
              </w:rPr>
              <w:t>2018.0</w:t>
            </w:r>
            <w:r w:rsidR="00817454">
              <w:rPr>
                <w:rFonts w:ascii="微软雅黑" w:eastAsia="微软雅黑" w:hAnsi="微软雅黑"/>
                <w:szCs w:val="21"/>
              </w:rPr>
              <w:t>3</w:t>
            </w:r>
            <w:r>
              <w:rPr>
                <w:rFonts w:ascii="微软雅黑" w:eastAsia="微软雅黑" w:hAnsi="微软雅黑"/>
                <w:szCs w:val="21"/>
              </w:rPr>
              <w:t>.</w:t>
            </w:r>
            <w:r w:rsidR="00817454">
              <w:rPr>
                <w:rFonts w:ascii="微软雅黑" w:eastAsia="微软雅黑" w:hAnsi="微软雅黑"/>
                <w:szCs w:val="21"/>
              </w:rPr>
              <w:t>14</w:t>
            </w:r>
          </w:p>
        </w:tc>
        <w:tc>
          <w:tcPr>
            <w:tcW w:w="3717" w:type="dxa"/>
            <w:shd w:val="clear" w:color="auto" w:fill="auto"/>
            <w:vAlign w:val="center"/>
          </w:tcPr>
          <w:p w14:paraId="06C13F98" w14:textId="77777777" w:rsidR="00F92BC8" w:rsidRDefault="00474E1C">
            <w:pPr>
              <w:pStyle w:val="HT0"/>
              <w:adjustRightInd w:val="0"/>
              <w:snapToGrid w:val="0"/>
              <w:spacing w:line="240" w:lineRule="auto"/>
              <w:rPr>
                <w:rFonts w:ascii="微软雅黑" w:eastAsia="微软雅黑" w:hAnsi="微软雅黑"/>
                <w:sz w:val="21"/>
                <w:szCs w:val="21"/>
              </w:rPr>
            </w:pPr>
            <w:r>
              <w:rPr>
                <w:rFonts w:ascii="微软雅黑" w:eastAsia="微软雅黑" w:hAnsi="微软雅黑"/>
                <w:sz w:val="21"/>
                <w:szCs w:val="21"/>
              </w:rPr>
              <w:t>初稿</w:t>
            </w:r>
          </w:p>
        </w:tc>
      </w:tr>
      <w:tr w:rsidR="00F92BC8" w14:paraId="089E8836" w14:textId="77777777">
        <w:trPr>
          <w:jc w:val="center"/>
        </w:trPr>
        <w:tc>
          <w:tcPr>
            <w:tcW w:w="973" w:type="dxa"/>
            <w:shd w:val="clear" w:color="auto" w:fill="auto"/>
          </w:tcPr>
          <w:p w14:paraId="3405971D" w14:textId="77777777" w:rsidR="00F92BC8" w:rsidRDefault="00474E1C">
            <w:pPr>
              <w:adjustRightInd w:val="0"/>
              <w:snapToGrid w:val="0"/>
              <w:rPr>
                <w:rFonts w:ascii="微软雅黑" w:eastAsia="微软雅黑" w:hAnsi="微软雅黑" w:cs="Times New Roman"/>
                <w:sz w:val="21"/>
                <w:szCs w:val="21"/>
              </w:rPr>
            </w:pPr>
            <w:r>
              <w:rPr>
                <w:rFonts w:ascii="微软雅黑" w:eastAsia="微软雅黑" w:hAnsi="微软雅黑" w:cs="Times New Roman"/>
                <w:sz w:val="21"/>
                <w:szCs w:val="21"/>
              </w:rPr>
              <w:t>1.1</w:t>
            </w:r>
          </w:p>
        </w:tc>
        <w:tc>
          <w:tcPr>
            <w:tcW w:w="1386" w:type="dxa"/>
            <w:shd w:val="clear" w:color="auto" w:fill="auto"/>
          </w:tcPr>
          <w:p w14:paraId="558310F8" w14:textId="7D6A6BE0" w:rsidR="00F92BC8" w:rsidRDefault="00817454">
            <w:pPr>
              <w:adjustRightInd w:val="0"/>
              <w:snapToGrid w:val="0"/>
              <w:rPr>
                <w:rFonts w:ascii="微软雅黑" w:eastAsia="微软雅黑" w:hAnsi="微软雅黑" w:cs="Times New Roman"/>
                <w:sz w:val="21"/>
                <w:szCs w:val="21"/>
              </w:rPr>
            </w:pPr>
            <w:r>
              <w:rPr>
                <w:rFonts w:ascii="微软雅黑" w:eastAsia="微软雅黑" w:hAnsi="微软雅黑" w:cs="Times New Roman" w:hint="eastAsia"/>
                <w:sz w:val="21"/>
                <w:szCs w:val="21"/>
              </w:rPr>
              <w:t>张登</w:t>
            </w:r>
          </w:p>
        </w:tc>
        <w:tc>
          <w:tcPr>
            <w:tcW w:w="1559" w:type="dxa"/>
            <w:shd w:val="clear" w:color="auto" w:fill="auto"/>
          </w:tcPr>
          <w:p w14:paraId="202EE757" w14:textId="44F84B1D" w:rsidR="00F92BC8" w:rsidRDefault="00474E1C">
            <w:pPr>
              <w:adjustRightInd w:val="0"/>
              <w:snapToGrid w:val="0"/>
              <w:rPr>
                <w:rFonts w:ascii="微软雅黑" w:eastAsia="微软雅黑" w:hAnsi="微软雅黑" w:cs="Times New Roman"/>
                <w:sz w:val="21"/>
                <w:szCs w:val="21"/>
              </w:rPr>
            </w:pPr>
            <w:r>
              <w:rPr>
                <w:rFonts w:ascii="微软雅黑" w:eastAsia="微软雅黑" w:hAnsi="微软雅黑" w:cs="Times New Roman"/>
                <w:sz w:val="21"/>
                <w:szCs w:val="21"/>
              </w:rPr>
              <w:t>2018.0</w:t>
            </w:r>
            <w:r w:rsidR="00817454">
              <w:rPr>
                <w:rFonts w:ascii="微软雅黑" w:eastAsia="微软雅黑" w:hAnsi="微软雅黑" w:cs="Times New Roman"/>
                <w:sz w:val="21"/>
                <w:szCs w:val="21"/>
              </w:rPr>
              <w:t>3</w:t>
            </w:r>
            <w:r>
              <w:rPr>
                <w:rFonts w:ascii="微软雅黑" w:eastAsia="微软雅黑" w:hAnsi="微软雅黑" w:cs="Times New Roman"/>
                <w:sz w:val="21"/>
                <w:szCs w:val="21"/>
              </w:rPr>
              <w:t>.</w:t>
            </w:r>
            <w:r w:rsidR="00817454">
              <w:rPr>
                <w:rFonts w:ascii="微软雅黑" w:eastAsia="微软雅黑" w:hAnsi="微软雅黑" w:cs="Times New Roman"/>
                <w:sz w:val="21"/>
                <w:szCs w:val="21"/>
              </w:rPr>
              <w:t>15</w:t>
            </w:r>
          </w:p>
        </w:tc>
        <w:tc>
          <w:tcPr>
            <w:tcW w:w="3717" w:type="dxa"/>
            <w:shd w:val="clear" w:color="auto" w:fill="auto"/>
          </w:tcPr>
          <w:p w14:paraId="426DC800" w14:textId="6810356E" w:rsidR="00F92BC8" w:rsidRDefault="00817454">
            <w:pPr>
              <w:adjustRightInd w:val="0"/>
              <w:snapToGrid w:val="0"/>
              <w:rPr>
                <w:rFonts w:ascii="微软雅黑" w:eastAsia="微软雅黑" w:hAnsi="微软雅黑" w:cs="Times New Roman"/>
                <w:sz w:val="21"/>
                <w:szCs w:val="21"/>
              </w:rPr>
            </w:pPr>
            <w:r>
              <w:rPr>
                <w:rFonts w:ascii="微软雅黑" w:eastAsia="微软雅黑" w:hAnsi="微软雅黑" w:cs="Times New Roman" w:hint="eastAsia"/>
                <w:sz w:val="21"/>
                <w:szCs w:val="21"/>
              </w:rPr>
              <w:t>修订</w:t>
            </w:r>
          </w:p>
        </w:tc>
      </w:tr>
      <w:tr w:rsidR="00F92BC8" w14:paraId="208A4419" w14:textId="77777777">
        <w:trPr>
          <w:jc w:val="center"/>
        </w:trPr>
        <w:tc>
          <w:tcPr>
            <w:tcW w:w="973" w:type="dxa"/>
            <w:shd w:val="clear" w:color="auto" w:fill="auto"/>
            <w:vAlign w:val="center"/>
          </w:tcPr>
          <w:p w14:paraId="44DC3BC9" w14:textId="265B8D90" w:rsidR="00F92BC8" w:rsidRDefault="00F92BC8">
            <w:pPr>
              <w:adjustRightInd w:val="0"/>
              <w:snapToGrid w:val="0"/>
              <w:rPr>
                <w:rFonts w:ascii="微软雅黑" w:eastAsia="微软雅黑" w:hAnsi="微软雅黑" w:cs="Times New Roman"/>
                <w:sz w:val="21"/>
                <w:szCs w:val="21"/>
              </w:rPr>
            </w:pPr>
          </w:p>
        </w:tc>
        <w:tc>
          <w:tcPr>
            <w:tcW w:w="1386" w:type="dxa"/>
            <w:shd w:val="clear" w:color="auto" w:fill="auto"/>
            <w:vAlign w:val="center"/>
          </w:tcPr>
          <w:p w14:paraId="4FEE6263" w14:textId="366CDFC9" w:rsidR="00F92BC8" w:rsidRDefault="00F92BC8">
            <w:pPr>
              <w:adjustRightInd w:val="0"/>
              <w:snapToGrid w:val="0"/>
              <w:rPr>
                <w:rFonts w:ascii="微软雅黑" w:eastAsia="微软雅黑" w:hAnsi="微软雅黑" w:cs="Times New Roman"/>
                <w:sz w:val="21"/>
                <w:szCs w:val="21"/>
              </w:rPr>
            </w:pPr>
          </w:p>
        </w:tc>
        <w:tc>
          <w:tcPr>
            <w:tcW w:w="1559" w:type="dxa"/>
            <w:shd w:val="clear" w:color="auto" w:fill="auto"/>
            <w:vAlign w:val="center"/>
          </w:tcPr>
          <w:p w14:paraId="07415E0A" w14:textId="0B28C727" w:rsidR="00F92BC8" w:rsidRDefault="00F92BC8">
            <w:pPr>
              <w:adjustRightInd w:val="0"/>
              <w:snapToGrid w:val="0"/>
              <w:rPr>
                <w:rFonts w:ascii="微软雅黑" w:eastAsia="微软雅黑" w:hAnsi="微软雅黑" w:cs="Times New Roman"/>
                <w:sz w:val="21"/>
                <w:szCs w:val="21"/>
              </w:rPr>
            </w:pPr>
          </w:p>
        </w:tc>
        <w:tc>
          <w:tcPr>
            <w:tcW w:w="3717" w:type="dxa"/>
            <w:shd w:val="clear" w:color="auto" w:fill="auto"/>
            <w:vAlign w:val="center"/>
          </w:tcPr>
          <w:p w14:paraId="71C15296" w14:textId="50DEB73F" w:rsidR="00F92BC8" w:rsidRDefault="00F92BC8">
            <w:pPr>
              <w:adjustRightInd w:val="0"/>
              <w:snapToGrid w:val="0"/>
              <w:rPr>
                <w:rFonts w:ascii="微软雅黑" w:eastAsia="微软雅黑" w:hAnsi="微软雅黑" w:cs="Times New Roman"/>
                <w:sz w:val="21"/>
                <w:szCs w:val="21"/>
              </w:rPr>
            </w:pPr>
          </w:p>
        </w:tc>
      </w:tr>
      <w:tr w:rsidR="00F92BC8" w14:paraId="0AC7D9B2" w14:textId="77777777">
        <w:trPr>
          <w:jc w:val="center"/>
        </w:trPr>
        <w:tc>
          <w:tcPr>
            <w:tcW w:w="973" w:type="dxa"/>
            <w:shd w:val="clear" w:color="auto" w:fill="auto"/>
          </w:tcPr>
          <w:p w14:paraId="73633371" w14:textId="77777777" w:rsidR="00F92BC8" w:rsidRDefault="00F92BC8">
            <w:pPr>
              <w:adjustRightInd w:val="0"/>
              <w:snapToGrid w:val="0"/>
              <w:rPr>
                <w:rFonts w:ascii="微软雅黑" w:eastAsia="微软雅黑" w:hAnsi="微软雅黑" w:cs="Times New Roman"/>
                <w:sz w:val="21"/>
                <w:szCs w:val="21"/>
              </w:rPr>
            </w:pPr>
          </w:p>
        </w:tc>
        <w:tc>
          <w:tcPr>
            <w:tcW w:w="1386" w:type="dxa"/>
            <w:shd w:val="clear" w:color="auto" w:fill="auto"/>
          </w:tcPr>
          <w:p w14:paraId="3FB97761" w14:textId="77777777" w:rsidR="00F92BC8" w:rsidRDefault="00F92BC8">
            <w:pPr>
              <w:adjustRightInd w:val="0"/>
              <w:snapToGrid w:val="0"/>
              <w:rPr>
                <w:rFonts w:ascii="微软雅黑" w:eastAsia="微软雅黑" w:hAnsi="微软雅黑" w:cs="Times New Roman"/>
                <w:sz w:val="21"/>
                <w:szCs w:val="21"/>
              </w:rPr>
            </w:pPr>
          </w:p>
        </w:tc>
        <w:tc>
          <w:tcPr>
            <w:tcW w:w="1559" w:type="dxa"/>
            <w:shd w:val="clear" w:color="auto" w:fill="auto"/>
          </w:tcPr>
          <w:p w14:paraId="49258B7F" w14:textId="77777777" w:rsidR="00F92BC8" w:rsidRDefault="00F92BC8">
            <w:pPr>
              <w:adjustRightInd w:val="0"/>
              <w:snapToGrid w:val="0"/>
              <w:rPr>
                <w:rFonts w:ascii="微软雅黑" w:eastAsia="微软雅黑" w:hAnsi="微软雅黑" w:cs="Times New Roman"/>
                <w:sz w:val="21"/>
                <w:szCs w:val="21"/>
              </w:rPr>
            </w:pPr>
          </w:p>
        </w:tc>
        <w:tc>
          <w:tcPr>
            <w:tcW w:w="3717" w:type="dxa"/>
            <w:shd w:val="clear" w:color="auto" w:fill="auto"/>
          </w:tcPr>
          <w:p w14:paraId="40655703" w14:textId="77777777" w:rsidR="00F92BC8" w:rsidRDefault="00F92BC8">
            <w:pPr>
              <w:adjustRightInd w:val="0"/>
              <w:snapToGrid w:val="0"/>
              <w:rPr>
                <w:rFonts w:ascii="微软雅黑" w:eastAsia="微软雅黑" w:hAnsi="微软雅黑" w:cs="Times New Roman"/>
                <w:sz w:val="21"/>
                <w:szCs w:val="21"/>
              </w:rPr>
            </w:pPr>
          </w:p>
        </w:tc>
      </w:tr>
      <w:tr w:rsidR="00F92BC8" w14:paraId="7C9ECC1D" w14:textId="77777777">
        <w:trPr>
          <w:jc w:val="center"/>
        </w:trPr>
        <w:tc>
          <w:tcPr>
            <w:tcW w:w="973" w:type="dxa"/>
            <w:shd w:val="clear" w:color="auto" w:fill="auto"/>
            <w:vAlign w:val="center"/>
          </w:tcPr>
          <w:p w14:paraId="2FF73FB5" w14:textId="77777777" w:rsidR="00F92BC8" w:rsidRDefault="00F92BC8">
            <w:pPr>
              <w:adjustRightInd w:val="0"/>
              <w:snapToGrid w:val="0"/>
              <w:rPr>
                <w:rFonts w:ascii="微软雅黑" w:eastAsia="微软雅黑" w:hAnsi="微软雅黑" w:cs="Times New Roman"/>
                <w:sz w:val="21"/>
                <w:szCs w:val="21"/>
              </w:rPr>
            </w:pPr>
          </w:p>
        </w:tc>
        <w:tc>
          <w:tcPr>
            <w:tcW w:w="1386" w:type="dxa"/>
            <w:shd w:val="clear" w:color="auto" w:fill="auto"/>
            <w:vAlign w:val="center"/>
          </w:tcPr>
          <w:p w14:paraId="3B53C584" w14:textId="77777777" w:rsidR="00F92BC8" w:rsidRDefault="00F92BC8">
            <w:pPr>
              <w:adjustRightInd w:val="0"/>
              <w:snapToGrid w:val="0"/>
              <w:rPr>
                <w:rFonts w:ascii="微软雅黑" w:eastAsia="微软雅黑" w:hAnsi="微软雅黑" w:cs="Times New Roman"/>
                <w:sz w:val="21"/>
                <w:szCs w:val="21"/>
              </w:rPr>
            </w:pPr>
          </w:p>
        </w:tc>
        <w:tc>
          <w:tcPr>
            <w:tcW w:w="1559" w:type="dxa"/>
            <w:shd w:val="clear" w:color="auto" w:fill="auto"/>
            <w:vAlign w:val="center"/>
          </w:tcPr>
          <w:p w14:paraId="17CD2CBA" w14:textId="77777777" w:rsidR="00F92BC8" w:rsidRDefault="00F92BC8">
            <w:pPr>
              <w:adjustRightInd w:val="0"/>
              <w:snapToGrid w:val="0"/>
              <w:rPr>
                <w:rFonts w:ascii="微软雅黑" w:eastAsia="微软雅黑" w:hAnsi="微软雅黑" w:cs="Times New Roman"/>
                <w:sz w:val="21"/>
                <w:szCs w:val="21"/>
              </w:rPr>
            </w:pPr>
          </w:p>
        </w:tc>
        <w:tc>
          <w:tcPr>
            <w:tcW w:w="3717" w:type="dxa"/>
            <w:shd w:val="clear" w:color="auto" w:fill="auto"/>
            <w:vAlign w:val="center"/>
          </w:tcPr>
          <w:p w14:paraId="353991E5" w14:textId="77777777" w:rsidR="00F92BC8" w:rsidRDefault="00F92BC8">
            <w:pPr>
              <w:adjustRightInd w:val="0"/>
              <w:snapToGrid w:val="0"/>
              <w:rPr>
                <w:rFonts w:ascii="微软雅黑" w:eastAsia="微软雅黑" w:hAnsi="微软雅黑" w:cs="Times New Roman"/>
                <w:sz w:val="21"/>
                <w:szCs w:val="21"/>
              </w:rPr>
            </w:pPr>
          </w:p>
        </w:tc>
      </w:tr>
      <w:tr w:rsidR="00F92BC8" w14:paraId="3A8F0062" w14:textId="77777777">
        <w:trPr>
          <w:jc w:val="center"/>
        </w:trPr>
        <w:tc>
          <w:tcPr>
            <w:tcW w:w="973" w:type="dxa"/>
            <w:shd w:val="clear" w:color="auto" w:fill="auto"/>
          </w:tcPr>
          <w:p w14:paraId="73097123" w14:textId="77777777" w:rsidR="00F92BC8" w:rsidRDefault="00F92BC8">
            <w:pPr>
              <w:adjustRightInd w:val="0"/>
              <w:snapToGrid w:val="0"/>
              <w:rPr>
                <w:rFonts w:ascii="微软雅黑" w:eastAsia="微软雅黑" w:hAnsi="微软雅黑" w:cs="Times New Roman"/>
                <w:sz w:val="21"/>
                <w:szCs w:val="21"/>
              </w:rPr>
            </w:pPr>
          </w:p>
        </w:tc>
        <w:tc>
          <w:tcPr>
            <w:tcW w:w="1386" w:type="dxa"/>
            <w:shd w:val="clear" w:color="auto" w:fill="auto"/>
          </w:tcPr>
          <w:p w14:paraId="4C464E9D" w14:textId="77777777" w:rsidR="00F92BC8" w:rsidRDefault="00F92BC8">
            <w:pPr>
              <w:adjustRightInd w:val="0"/>
              <w:snapToGrid w:val="0"/>
              <w:rPr>
                <w:rFonts w:ascii="微软雅黑" w:eastAsia="微软雅黑" w:hAnsi="微软雅黑" w:cs="Times New Roman"/>
                <w:sz w:val="21"/>
                <w:szCs w:val="21"/>
              </w:rPr>
            </w:pPr>
          </w:p>
        </w:tc>
        <w:tc>
          <w:tcPr>
            <w:tcW w:w="1559" w:type="dxa"/>
            <w:shd w:val="clear" w:color="auto" w:fill="auto"/>
          </w:tcPr>
          <w:p w14:paraId="4042C376" w14:textId="77777777" w:rsidR="00F92BC8" w:rsidRDefault="00F92BC8">
            <w:pPr>
              <w:adjustRightInd w:val="0"/>
              <w:snapToGrid w:val="0"/>
              <w:rPr>
                <w:rFonts w:ascii="微软雅黑" w:eastAsia="微软雅黑" w:hAnsi="微软雅黑" w:cs="Times New Roman"/>
                <w:sz w:val="21"/>
                <w:szCs w:val="21"/>
              </w:rPr>
            </w:pPr>
          </w:p>
        </w:tc>
        <w:tc>
          <w:tcPr>
            <w:tcW w:w="3717" w:type="dxa"/>
            <w:shd w:val="clear" w:color="auto" w:fill="auto"/>
          </w:tcPr>
          <w:p w14:paraId="5C516B52" w14:textId="77777777" w:rsidR="00F92BC8" w:rsidRDefault="00F92BC8">
            <w:pPr>
              <w:adjustRightInd w:val="0"/>
              <w:snapToGrid w:val="0"/>
              <w:rPr>
                <w:rFonts w:ascii="微软雅黑" w:eastAsia="微软雅黑" w:hAnsi="微软雅黑" w:cs="Times New Roman"/>
                <w:sz w:val="21"/>
                <w:szCs w:val="21"/>
              </w:rPr>
            </w:pPr>
          </w:p>
        </w:tc>
      </w:tr>
    </w:tbl>
    <w:p w14:paraId="1B0E700B" w14:textId="77777777" w:rsidR="00F92BC8" w:rsidRDefault="00474E1C">
      <w:pPr>
        <w:pStyle w:val="1"/>
        <w:adjustRightInd w:val="0"/>
        <w:snapToGrid w:val="0"/>
        <w:rPr>
          <w:rFonts w:ascii="微软雅黑" w:eastAsia="微软雅黑" w:hAnsi="微软雅黑" w:cs="Times New Roman"/>
          <w:sz w:val="32"/>
          <w:szCs w:val="32"/>
        </w:rPr>
      </w:pPr>
      <w:r>
        <w:rPr>
          <w:rFonts w:ascii="微软雅黑" w:eastAsia="微软雅黑" w:hAnsi="微软雅黑" w:cs="Times New Roman"/>
          <w:sz w:val="32"/>
          <w:szCs w:val="32"/>
        </w:rPr>
        <w:t>整体项目说明</w:t>
      </w:r>
    </w:p>
    <w:p w14:paraId="2331B84B" w14:textId="614692A3" w:rsidR="00B24142" w:rsidRDefault="00474E1C" w:rsidP="00B24142">
      <w:pPr>
        <w:adjustRightInd w:val="0"/>
        <w:snapToGrid w:val="0"/>
        <w:ind w:firstLine="420"/>
        <w:rPr>
          <w:rFonts w:ascii="微软雅黑" w:eastAsia="微软雅黑" w:hAnsi="微软雅黑" w:cs="Times New Roman"/>
        </w:rPr>
      </w:pPr>
      <w:r>
        <w:rPr>
          <w:rFonts w:ascii="微软雅黑" w:eastAsia="微软雅黑" w:hAnsi="微软雅黑" w:cs="Times New Roman" w:hint="eastAsia"/>
        </w:rPr>
        <w:t>乌鲁木齐</w:t>
      </w:r>
      <w:r>
        <w:rPr>
          <w:rFonts w:ascii="微软雅黑" w:eastAsia="微软雅黑" w:hAnsi="微软雅黑" w:cs="Times New Roman"/>
        </w:rPr>
        <w:t>地铁二维码改造项目，需对地铁AFC设备进行改造，配置二维码读取模块及相应加密系统(安全卡片)，实现二维码过闸项目，乘客通过手机客户端在装有二维码读取模块的闸机上刷码验证实现快速过闸，生成进出站交易数据，并准实时上送</w:t>
      </w:r>
      <w:r>
        <w:rPr>
          <w:rFonts w:ascii="微软雅黑" w:eastAsia="微软雅黑" w:hAnsi="微软雅黑" w:cs="Times New Roman" w:hint="eastAsia"/>
        </w:rPr>
        <w:t>多元化支付平台</w:t>
      </w:r>
      <w:r>
        <w:rPr>
          <w:rFonts w:ascii="微软雅黑" w:eastAsia="微软雅黑" w:hAnsi="微软雅黑" w:cs="Times New Roman"/>
        </w:rPr>
        <w:t>出行平台和地铁相关业务平台</w:t>
      </w:r>
      <w:r w:rsidR="00814B8C">
        <w:rPr>
          <w:rFonts w:ascii="微软雅黑" w:eastAsia="微软雅黑" w:hAnsi="微软雅黑" w:cs="Times New Roman" w:hint="eastAsia"/>
        </w:rPr>
        <w:t>，</w:t>
      </w:r>
      <w:r w:rsidR="00814B8C" w:rsidRPr="00814B8C">
        <w:rPr>
          <w:rFonts w:ascii="微软雅黑" w:eastAsia="微软雅黑" w:hAnsi="微软雅黑" w:cs="Times New Roman" w:hint="eastAsia"/>
        </w:rPr>
        <w:t>其中多元化支付平台由</w:t>
      </w:r>
      <w:r w:rsidR="00814B8C" w:rsidRPr="00814B8C">
        <w:rPr>
          <w:rFonts w:ascii="微软雅黑" w:eastAsia="微软雅黑" w:hAnsi="微软雅黑" w:cs="Times New Roman"/>
        </w:rPr>
        <w:t>ACC统一分发</w:t>
      </w:r>
      <w:r>
        <w:rPr>
          <w:rFonts w:ascii="微软雅黑" w:eastAsia="微软雅黑" w:hAnsi="微软雅黑" w:cs="Times New Roman"/>
        </w:rPr>
        <w:t>。</w:t>
      </w:r>
    </w:p>
    <w:p w14:paraId="08C7AAAA" w14:textId="77777777" w:rsidR="00F92BC8" w:rsidRDefault="00474E1C">
      <w:pPr>
        <w:pStyle w:val="1"/>
        <w:adjustRightInd w:val="0"/>
        <w:snapToGrid w:val="0"/>
        <w:rPr>
          <w:rFonts w:ascii="微软雅黑" w:eastAsia="微软雅黑" w:hAnsi="微软雅黑" w:cs="Times New Roman"/>
          <w:sz w:val="32"/>
          <w:szCs w:val="32"/>
        </w:rPr>
      </w:pPr>
      <w:r>
        <w:rPr>
          <w:rFonts w:ascii="微软雅黑" w:eastAsia="微软雅黑" w:hAnsi="微软雅黑" w:cs="Times New Roman"/>
          <w:sz w:val="32"/>
          <w:szCs w:val="32"/>
        </w:rPr>
        <w:t>改造周期</w:t>
      </w:r>
    </w:p>
    <w:p w14:paraId="44FD77FF" w14:textId="6B7454A6" w:rsidR="00B24142" w:rsidRDefault="00474E1C" w:rsidP="00B24142">
      <w:pPr>
        <w:adjustRightInd w:val="0"/>
        <w:snapToGrid w:val="0"/>
        <w:ind w:firstLineChars="177" w:firstLine="425"/>
        <w:rPr>
          <w:rFonts w:ascii="微软雅黑" w:eastAsia="微软雅黑" w:hAnsi="微软雅黑" w:cs="Times New Roman"/>
        </w:rPr>
      </w:pPr>
      <w:r>
        <w:rPr>
          <w:rFonts w:ascii="微软雅黑" w:eastAsia="微软雅黑" w:hAnsi="微软雅黑" w:cs="Times New Roman"/>
        </w:rPr>
        <w:t>整个</w:t>
      </w:r>
      <w:r>
        <w:rPr>
          <w:rFonts w:ascii="微软雅黑" w:eastAsia="微软雅黑" w:hAnsi="微软雅黑" w:cs="Times New Roman" w:hint="eastAsia"/>
        </w:rPr>
        <w:t>乌鲁木齐</w:t>
      </w:r>
      <w:r>
        <w:rPr>
          <w:rFonts w:ascii="微软雅黑" w:eastAsia="微软雅黑" w:hAnsi="微软雅黑" w:cs="Times New Roman"/>
        </w:rPr>
        <w:t>地铁二维码改造项目，需要在2018年</w:t>
      </w:r>
      <w:r>
        <w:rPr>
          <w:rFonts w:ascii="微软雅黑" w:eastAsia="微软雅黑" w:hAnsi="微软雅黑" w:cs="Times New Roman" w:hint="eastAsia"/>
        </w:rPr>
        <w:t>0</w:t>
      </w:r>
      <w:r>
        <w:rPr>
          <w:rFonts w:ascii="微软雅黑" w:eastAsia="微软雅黑" w:hAnsi="微软雅黑" w:cs="Times New Roman"/>
        </w:rPr>
        <w:t>5月</w:t>
      </w:r>
      <w:r>
        <w:rPr>
          <w:rFonts w:ascii="微软雅黑" w:eastAsia="微软雅黑" w:hAnsi="微软雅黑" w:cs="Times New Roman" w:hint="eastAsia"/>
        </w:rPr>
        <w:t>2</w:t>
      </w:r>
      <w:r>
        <w:rPr>
          <w:rFonts w:ascii="微软雅黑" w:eastAsia="微软雅黑" w:hAnsi="微软雅黑" w:cs="Times New Roman"/>
        </w:rPr>
        <w:t>5日达到初验条件，实现至少每个站两进两出改造，整体软件系统需要在2018年05月19</w:t>
      </w:r>
      <w:r>
        <w:rPr>
          <w:rFonts w:ascii="微软雅黑" w:eastAsia="微软雅黑" w:hAnsi="微软雅黑" w:cs="Times New Roman" w:hint="eastAsia"/>
        </w:rPr>
        <w:t>日</w:t>
      </w:r>
      <w:r>
        <w:rPr>
          <w:rFonts w:ascii="微软雅黑" w:eastAsia="微软雅黑" w:hAnsi="微软雅黑" w:cs="Times New Roman"/>
        </w:rPr>
        <w:t>前完成开发和内部测试。</w:t>
      </w:r>
    </w:p>
    <w:p w14:paraId="4821C8DD" w14:textId="77777777" w:rsidR="00F92BC8" w:rsidRDefault="00474E1C">
      <w:pPr>
        <w:pStyle w:val="1"/>
        <w:adjustRightInd w:val="0"/>
        <w:snapToGrid w:val="0"/>
        <w:rPr>
          <w:rFonts w:ascii="微软雅黑" w:eastAsia="微软雅黑" w:hAnsi="微软雅黑" w:cs="Times New Roman"/>
          <w:sz w:val="32"/>
          <w:szCs w:val="32"/>
        </w:rPr>
      </w:pPr>
      <w:r>
        <w:rPr>
          <w:rFonts w:ascii="微软雅黑" w:eastAsia="微软雅黑" w:hAnsi="微软雅黑" w:cs="Times New Roman"/>
          <w:sz w:val="32"/>
          <w:szCs w:val="32"/>
        </w:rPr>
        <w:t>工作范围</w:t>
      </w:r>
    </w:p>
    <w:p w14:paraId="5B051502" w14:textId="4EC5AA1C" w:rsidR="00B24142" w:rsidRDefault="00474E1C" w:rsidP="000E5AD4">
      <w:pPr>
        <w:adjustRightInd w:val="0"/>
        <w:snapToGrid w:val="0"/>
        <w:ind w:firstLine="420"/>
        <w:rPr>
          <w:rFonts w:ascii="微软雅黑" w:eastAsia="微软雅黑" w:hAnsi="微软雅黑" w:cs="Times New Roman"/>
        </w:rPr>
      </w:pPr>
      <w:r>
        <w:rPr>
          <w:rFonts w:ascii="微软雅黑" w:eastAsia="微软雅黑" w:hAnsi="微软雅黑" w:cs="Times New Roman"/>
        </w:rPr>
        <w:t>本次改造工作，硬件改造(闸机端盖改造以及二维码读头安装等)由单独的硬件改造单位实施，由各AFC集成商进行闸机终端软件程序升级、读写器TP升级、半自动售票机</w:t>
      </w:r>
      <w:r>
        <w:rPr>
          <w:rFonts w:ascii="微软雅黑" w:eastAsia="微软雅黑" w:hAnsi="微软雅黑" w:cs="Times New Roman" w:hint="eastAsia"/>
        </w:rPr>
        <w:t>B</w:t>
      </w:r>
      <w:r>
        <w:rPr>
          <w:rFonts w:ascii="微软雅黑" w:eastAsia="微软雅黑" w:hAnsi="微软雅黑" w:cs="Times New Roman"/>
        </w:rPr>
        <w:t>OM升级、SC升级、LCC升级等工作。</w:t>
      </w:r>
    </w:p>
    <w:p w14:paraId="1724CFEC" w14:textId="77777777" w:rsidR="00F92BC8" w:rsidRDefault="00474E1C">
      <w:pPr>
        <w:pStyle w:val="1"/>
        <w:adjustRightInd w:val="0"/>
        <w:snapToGrid w:val="0"/>
        <w:rPr>
          <w:rFonts w:ascii="微软雅黑" w:eastAsia="微软雅黑" w:hAnsi="微软雅黑" w:cs="Times New Roman"/>
          <w:sz w:val="32"/>
          <w:szCs w:val="32"/>
        </w:rPr>
      </w:pPr>
      <w:r>
        <w:rPr>
          <w:rFonts w:ascii="微软雅黑" w:eastAsia="微软雅黑" w:hAnsi="微软雅黑" w:cs="Times New Roman"/>
          <w:sz w:val="32"/>
          <w:szCs w:val="32"/>
        </w:rPr>
        <w:t>改造原则</w:t>
      </w:r>
    </w:p>
    <w:p w14:paraId="7A4955BD"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闸机二维码读头安装方式</w:t>
      </w:r>
    </w:p>
    <w:p w14:paraId="6A6B3F06" w14:textId="19BFCBF2"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二维码读头使用RS232(DB9接口)方式接到工控机DB9接口。二维码读头</w:t>
      </w:r>
      <w:r w:rsidR="00A52A2E">
        <w:rPr>
          <w:rFonts w:ascii="微软雅黑" w:eastAsia="微软雅黑" w:hAnsi="微软雅黑" w:cs="Times New Roman" w:hint="eastAsia"/>
        </w:rPr>
        <w:t>选择国内领先设备</w:t>
      </w:r>
      <w:r>
        <w:rPr>
          <w:rFonts w:ascii="微软雅黑" w:eastAsia="微软雅黑" w:hAnsi="微软雅黑" w:cs="Times New Roman"/>
        </w:rPr>
        <w:t>。</w:t>
      </w:r>
    </w:p>
    <w:p w14:paraId="2F5DC3B0"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一码通用</w:t>
      </w:r>
    </w:p>
    <w:p w14:paraId="3B29101A" w14:textId="77777777"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不区分进站码和出站码，闸机终端读取到二维码后，根据规定判断码的合法性和业务的合法性，根据闸机自身的功能设置，构造进站或者出站交易。</w:t>
      </w:r>
    </w:p>
    <w:p w14:paraId="315B9521"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二维码读码</w:t>
      </w:r>
    </w:p>
    <w:p w14:paraId="2174EB1B" w14:textId="77777777"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工控机程序增加监控二维码扫描器返回的数据功能，获取二维码扫描器读取</w:t>
      </w:r>
      <w:r>
        <w:rPr>
          <w:rFonts w:ascii="微软雅黑" w:eastAsia="微软雅黑" w:hAnsi="微软雅黑" w:cs="Times New Roman"/>
        </w:rPr>
        <w:lastRenderedPageBreak/>
        <w:t>到的数据。</w:t>
      </w:r>
    </w:p>
    <w:p w14:paraId="1D6C35AA"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二维码验码方式</w:t>
      </w:r>
    </w:p>
    <w:p w14:paraId="5B537FD7" w14:textId="6CDB1CE3" w:rsidR="00F92BC8" w:rsidRPr="00E6192D" w:rsidRDefault="00E6192D" w:rsidP="00E6192D">
      <w:pPr>
        <w:adjustRightInd w:val="0"/>
        <w:snapToGrid w:val="0"/>
        <w:ind w:firstLine="420"/>
        <w:rPr>
          <w:rFonts w:ascii="微软雅黑" w:eastAsia="微软雅黑" w:hAnsi="微软雅黑" w:cs="Times New Roman"/>
        </w:rPr>
      </w:pPr>
      <w:r>
        <w:rPr>
          <w:rFonts w:ascii="微软雅黑" w:eastAsia="微软雅黑" w:hAnsi="微软雅黑" w:cs="Times New Roman" w:hint="eastAsia"/>
        </w:rPr>
        <w:t>本项目改造二维码采用两级非对称密钥进行数据加密。具体数据字段和验证方法参考《</w:t>
      </w:r>
      <w:r w:rsidRPr="004162EA">
        <w:rPr>
          <w:rFonts w:ascii="微软雅黑" w:eastAsia="微软雅黑" w:hAnsi="微软雅黑" w:cs="Times New Roman" w:hint="eastAsia"/>
        </w:rPr>
        <w:t>支付宝离线公交二维码开放协议</w:t>
      </w:r>
      <w:r w:rsidRPr="004162EA">
        <w:rPr>
          <w:rFonts w:ascii="微软雅黑" w:eastAsia="微软雅黑" w:hAnsi="微软雅黑" w:cs="Times New Roman"/>
        </w:rPr>
        <w:t>-v2(1).pdf</w:t>
      </w:r>
      <w:r>
        <w:rPr>
          <w:rFonts w:ascii="微软雅黑" w:eastAsia="微软雅黑" w:hAnsi="微软雅黑" w:cs="Times New Roman" w:hint="eastAsia"/>
        </w:rPr>
        <w:t>》；本项目使用的二维码协议为电子卡协议。</w:t>
      </w:r>
    </w:p>
    <w:p w14:paraId="4D347DB7"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车站票务中心硬件改造</w:t>
      </w:r>
    </w:p>
    <w:p w14:paraId="16DD1EAB" w14:textId="101BDFB2" w:rsidR="00B24142" w:rsidRDefault="00474E1C" w:rsidP="000E5AD4">
      <w:pPr>
        <w:adjustRightInd w:val="0"/>
        <w:snapToGrid w:val="0"/>
        <w:ind w:left="420"/>
        <w:rPr>
          <w:rFonts w:ascii="微软雅黑" w:eastAsia="微软雅黑" w:hAnsi="微软雅黑" w:cs="Times New Roman"/>
        </w:rPr>
      </w:pPr>
      <w:r>
        <w:rPr>
          <w:rFonts w:ascii="微软雅黑" w:eastAsia="微软雅黑" w:hAnsi="微软雅黑" w:cs="Times New Roman"/>
        </w:rPr>
        <w:t>车站票务中心半自动售票机增加扫码枪，扫码枪接入票亭原有工控设备。</w:t>
      </w:r>
    </w:p>
    <w:p w14:paraId="14BD4D0B" w14:textId="77777777" w:rsidR="00F92BC8" w:rsidRDefault="00474E1C">
      <w:pPr>
        <w:pStyle w:val="1"/>
        <w:adjustRightInd w:val="0"/>
        <w:snapToGrid w:val="0"/>
        <w:rPr>
          <w:rFonts w:ascii="微软雅黑" w:eastAsia="微软雅黑" w:hAnsi="微软雅黑" w:cs="Times New Roman"/>
          <w:sz w:val="32"/>
          <w:szCs w:val="32"/>
        </w:rPr>
      </w:pPr>
      <w:r>
        <w:rPr>
          <w:rFonts w:ascii="微软雅黑" w:eastAsia="微软雅黑" w:hAnsi="微软雅黑" w:cs="Times New Roman"/>
          <w:sz w:val="32"/>
          <w:szCs w:val="32"/>
        </w:rPr>
        <w:t>业务架构</w:t>
      </w:r>
    </w:p>
    <w:p w14:paraId="3D389359" w14:textId="542887B6" w:rsidR="00B24142" w:rsidRDefault="00E062DD" w:rsidP="00702075">
      <w:pPr>
        <w:adjustRightInd w:val="0"/>
        <w:snapToGrid w:val="0"/>
        <w:jc w:val="center"/>
        <w:rPr>
          <w:rFonts w:ascii="微软雅黑" w:eastAsia="微软雅黑" w:hAnsi="微软雅黑" w:cs="Times New Roman"/>
        </w:rPr>
      </w:pPr>
      <w:r>
        <w:rPr>
          <w:noProof/>
        </w:rPr>
        <w:drawing>
          <wp:inline distT="0" distB="0" distL="0" distR="0" wp14:anchorId="04209DBE" wp14:editId="288FBC4D">
            <wp:extent cx="5337175" cy="2619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7175" cy="2619375"/>
                    </a:xfrm>
                    <a:prstGeom prst="rect">
                      <a:avLst/>
                    </a:prstGeom>
                  </pic:spPr>
                </pic:pic>
              </a:graphicData>
            </a:graphic>
          </wp:inline>
        </w:drawing>
      </w:r>
    </w:p>
    <w:p w14:paraId="7366AC17" w14:textId="77777777" w:rsidR="00F92BC8" w:rsidRDefault="00474E1C">
      <w:pPr>
        <w:pStyle w:val="1"/>
        <w:adjustRightInd w:val="0"/>
        <w:snapToGrid w:val="0"/>
        <w:ind w:rightChars="-160" w:right="-384"/>
        <w:rPr>
          <w:rFonts w:ascii="微软雅黑" w:eastAsia="微软雅黑" w:hAnsi="微软雅黑" w:cs="Times New Roman"/>
          <w:sz w:val="32"/>
          <w:szCs w:val="32"/>
        </w:rPr>
      </w:pPr>
      <w:r>
        <w:rPr>
          <w:rFonts w:ascii="微软雅黑" w:eastAsia="微软雅黑" w:hAnsi="微软雅黑" w:cs="Times New Roman"/>
          <w:sz w:val="32"/>
          <w:szCs w:val="32"/>
        </w:rPr>
        <w:t>具体改造内容</w:t>
      </w:r>
    </w:p>
    <w:p w14:paraId="44E4E052"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闸机终端软件改造</w:t>
      </w:r>
    </w:p>
    <w:p w14:paraId="1483128A"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闸机初始化</w:t>
      </w:r>
    </w:p>
    <w:p w14:paraId="036B028A" w14:textId="77777777" w:rsidR="00F92BC8" w:rsidRPr="00FB02F1" w:rsidRDefault="00474E1C" w:rsidP="00FB02F1">
      <w:pPr>
        <w:pStyle w:val="4"/>
        <w:adjustRightInd w:val="0"/>
        <w:snapToGrid w:val="0"/>
        <w:ind w:left="1134" w:hanging="1134"/>
        <w:rPr>
          <w:rFonts w:ascii="微软雅黑" w:eastAsia="微软雅黑" w:hAnsi="微软雅黑" w:cs="Times New Roman"/>
        </w:rPr>
      </w:pPr>
      <w:bookmarkStart w:id="3" w:name="_GoBack"/>
      <w:r w:rsidRPr="00FB02F1">
        <w:rPr>
          <w:rFonts w:ascii="微软雅黑" w:eastAsia="微软雅黑" w:hAnsi="微软雅黑" w:cs="Times New Roman"/>
        </w:rPr>
        <w:t>设备初始化</w:t>
      </w:r>
    </w:p>
    <w:bookmarkEnd w:id="3"/>
    <w:p w14:paraId="3B4D29C5" w14:textId="25C85A59" w:rsidR="00F92BC8" w:rsidRDefault="00474E1C" w:rsidP="00495F94">
      <w:pPr>
        <w:pStyle w:val="af3"/>
        <w:numPr>
          <w:ilvl w:val="0"/>
          <w:numId w:val="5"/>
        </w:numPr>
        <w:adjustRightInd w:val="0"/>
        <w:snapToGrid w:val="0"/>
        <w:ind w:left="0" w:firstLineChars="0" w:firstLine="426"/>
        <w:rPr>
          <w:rFonts w:ascii="微软雅黑" w:eastAsia="微软雅黑" w:hAnsi="微软雅黑" w:cs="Times New Roman"/>
        </w:rPr>
      </w:pPr>
      <w:r>
        <w:rPr>
          <w:rFonts w:ascii="微软雅黑" w:eastAsia="微软雅黑" w:hAnsi="微软雅黑" w:cs="Times New Roman"/>
        </w:rPr>
        <w:t>终端初始化时，需向</w:t>
      </w:r>
      <w:r>
        <w:rPr>
          <w:rFonts w:ascii="微软雅黑" w:eastAsia="微软雅黑" w:hAnsi="微软雅黑" w:cs="Times New Roman" w:hint="eastAsia"/>
        </w:rPr>
        <w:t>多元化支付</w:t>
      </w:r>
      <w:r>
        <w:rPr>
          <w:rFonts w:ascii="微软雅黑" w:eastAsia="微软雅黑" w:hAnsi="微软雅黑" w:cs="Times New Roman"/>
        </w:rPr>
        <w:t>平台</w:t>
      </w:r>
      <w:r w:rsidR="007807C6">
        <w:rPr>
          <w:rFonts w:ascii="微软雅黑" w:eastAsia="微软雅黑" w:hAnsi="微软雅黑" w:cs="Times New Roman" w:hint="eastAsia"/>
        </w:rPr>
        <w:t>上传闸机基础信息，</w:t>
      </w:r>
      <w:r>
        <w:rPr>
          <w:rFonts w:ascii="微软雅黑" w:eastAsia="微软雅黑" w:hAnsi="微软雅黑" w:cs="Times New Roman"/>
        </w:rPr>
        <w:t>进行注</w:t>
      </w:r>
      <w:r w:rsidR="00AB44B5">
        <w:rPr>
          <w:rFonts w:ascii="微软雅黑" w:eastAsia="微软雅黑" w:hAnsi="微软雅黑" w:cs="Times New Roman" w:hint="eastAsia"/>
        </w:rPr>
        <w:t>册</w:t>
      </w:r>
      <w:r w:rsidR="007807C6">
        <w:rPr>
          <w:rFonts w:ascii="微软雅黑" w:eastAsia="微软雅黑" w:hAnsi="微软雅黑" w:cs="Times New Roman" w:hint="eastAsia"/>
        </w:rPr>
        <w:t>，接口参考</w:t>
      </w:r>
      <w:r w:rsidR="00E80EC3">
        <w:rPr>
          <w:rFonts w:ascii="微软雅黑" w:eastAsia="微软雅黑" w:hAnsi="微软雅黑" w:cs="Times New Roman" w:hint="eastAsia"/>
        </w:rPr>
        <w:t>《</w:t>
      </w:r>
      <w:r w:rsidR="00E80EC3" w:rsidRPr="00E80EC3">
        <w:rPr>
          <w:rFonts w:ascii="微软雅黑" w:eastAsia="微软雅黑" w:hAnsi="微软雅黑" w:cs="Times New Roman" w:hint="eastAsia"/>
        </w:rPr>
        <w:t>乌鲁木齐地铁</w:t>
      </w:r>
      <w:r w:rsidR="00E80EC3" w:rsidRPr="00E80EC3">
        <w:rPr>
          <w:rFonts w:ascii="微软雅黑" w:eastAsia="微软雅黑" w:hAnsi="微软雅黑" w:cs="Times New Roman"/>
        </w:rPr>
        <w:t>AFC系统与手机扫码过闸系统闸机与多元化平台接口文件V1.0.docx</w:t>
      </w:r>
      <w:r w:rsidR="00E80EC3">
        <w:rPr>
          <w:rFonts w:ascii="微软雅黑" w:eastAsia="微软雅黑" w:hAnsi="微软雅黑" w:cs="Times New Roman" w:hint="eastAsia"/>
        </w:rPr>
        <w:t>》中协议</w:t>
      </w:r>
      <w:r w:rsidR="00AB44B5">
        <w:rPr>
          <w:rFonts w:ascii="微软雅黑" w:eastAsia="微软雅黑" w:hAnsi="微软雅黑" w:cs="Times New Roman" w:hint="eastAsia"/>
        </w:rPr>
        <w:t>；</w:t>
      </w:r>
    </w:p>
    <w:p w14:paraId="622193B1" w14:textId="58E2FBE3" w:rsidR="00F92BC8" w:rsidRDefault="00474E1C">
      <w:pPr>
        <w:pStyle w:val="af3"/>
        <w:numPr>
          <w:ilvl w:val="0"/>
          <w:numId w:val="5"/>
        </w:numPr>
        <w:adjustRightInd w:val="0"/>
        <w:snapToGrid w:val="0"/>
        <w:ind w:left="0" w:firstLineChars="0" w:firstLine="426"/>
        <w:rPr>
          <w:rFonts w:ascii="微软雅黑" w:eastAsia="微软雅黑" w:hAnsi="微软雅黑" w:cs="Times New Roman"/>
        </w:rPr>
      </w:pPr>
      <w:r>
        <w:rPr>
          <w:rFonts w:ascii="微软雅黑" w:eastAsia="微软雅黑" w:hAnsi="微软雅黑" w:cs="Times New Roman"/>
        </w:rPr>
        <w:t>终端具备在线升级软件版本的功能</w:t>
      </w:r>
      <w:r w:rsidR="00A86C0A">
        <w:rPr>
          <w:rFonts w:ascii="微软雅黑" w:eastAsia="微软雅黑" w:hAnsi="微软雅黑" w:cs="Times New Roman" w:hint="eastAsia"/>
        </w:rPr>
        <w:t>,</w:t>
      </w:r>
      <w:r w:rsidR="00A86C0A" w:rsidRPr="00A86C0A">
        <w:rPr>
          <w:rFonts w:ascii="微软雅黑" w:eastAsia="微软雅黑" w:hAnsi="微软雅黑" w:cs="Times New Roman" w:hint="eastAsia"/>
          <w:color w:val="FF0000"/>
          <w:kern w:val="0"/>
          <w:szCs w:val="24"/>
        </w:rPr>
        <w:t xml:space="preserve"> </w:t>
      </w:r>
      <w:r w:rsidR="00A86C0A">
        <w:rPr>
          <w:rFonts w:ascii="微软雅黑" w:eastAsia="微软雅黑" w:hAnsi="微软雅黑" w:cs="Times New Roman" w:hint="eastAsia"/>
          <w:color w:val="FF0000"/>
          <w:kern w:val="0"/>
          <w:szCs w:val="24"/>
        </w:rPr>
        <w:t>采用现有的后台升级接口</w:t>
      </w:r>
      <w:r>
        <w:rPr>
          <w:rFonts w:ascii="微软雅黑" w:eastAsia="微软雅黑" w:hAnsi="微软雅黑" w:cs="Times New Roman"/>
        </w:rPr>
        <w:t>；</w:t>
      </w:r>
      <w:r w:rsidR="00164708">
        <w:rPr>
          <w:rFonts w:ascii="微软雅黑" w:eastAsia="微软雅黑" w:hAnsi="微软雅黑" w:cs="Times New Roman"/>
        </w:rPr>
        <w:t xml:space="preserve"> </w:t>
      </w:r>
    </w:p>
    <w:p w14:paraId="3D2BDBF8" w14:textId="058C20F3" w:rsidR="00F92BC8" w:rsidRDefault="00A86C0A">
      <w:pPr>
        <w:pStyle w:val="af3"/>
        <w:numPr>
          <w:ilvl w:val="0"/>
          <w:numId w:val="5"/>
        </w:numPr>
        <w:adjustRightInd w:val="0"/>
        <w:snapToGrid w:val="0"/>
        <w:ind w:left="0" w:firstLineChars="177" w:firstLine="425"/>
        <w:rPr>
          <w:rFonts w:ascii="微软雅黑" w:eastAsia="微软雅黑" w:hAnsi="微软雅黑" w:cs="Times New Roman"/>
        </w:rPr>
      </w:pPr>
      <w:r>
        <w:rPr>
          <w:rFonts w:ascii="微软雅黑" w:eastAsia="微软雅黑" w:hAnsi="微软雅黑" w:cs="Times New Roman" w:hint="eastAsia"/>
          <w:kern w:val="0"/>
        </w:rPr>
        <w:t>闸机具备公钥更新能力，接口参考《</w:t>
      </w:r>
      <w:r w:rsidRPr="00E80EC3">
        <w:rPr>
          <w:rFonts w:ascii="微软雅黑" w:eastAsia="微软雅黑" w:hAnsi="微软雅黑" w:cs="Times New Roman" w:hint="eastAsia"/>
        </w:rPr>
        <w:t>乌鲁木齐地铁</w:t>
      </w:r>
      <w:r w:rsidRPr="00E80EC3">
        <w:rPr>
          <w:rFonts w:ascii="微软雅黑" w:eastAsia="微软雅黑" w:hAnsi="微软雅黑" w:cs="Times New Roman"/>
        </w:rPr>
        <w:t>AFC系统与手机扫码过闸系统闸机与多元化平台接口文件V1.0.docx</w:t>
      </w:r>
      <w:r>
        <w:rPr>
          <w:rFonts w:ascii="微软雅黑" w:eastAsia="微软雅黑" w:hAnsi="微软雅黑" w:cs="Times New Roman" w:hint="eastAsia"/>
          <w:kern w:val="0"/>
        </w:rPr>
        <w:t>》中协议2002</w:t>
      </w:r>
      <w:r w:rsidR="00164708">
        <w:rPr>
          <w:rFonts w:ascii="微软雅黑" w:eastAsia="微软雅黑" w:hAnsi="微软雅黑" w:cs="Times New Roman" w:hint="eastAsia"/>
        </w:rPr>
        <w:t>；</w:t>
      </w:r>
      <w:r w:rsidR="00164708">
        <w:rPr>
          <w:rFonts w:ascii="微软雅黑" w:eastAsia="微软雅黑" w:hAnsi="微软雅黑" w:cs="Times New Roman"/>
        </w:rPr>
        <w:t xml:space="preserve"> </w:t>
      </w:r>
    </w:p>
    <w:p w14:paraId="56A29DCC" w14:textId="2DDE1717" w:rsidR="00F92BC8" w:rsidRDefault="00495F94">
      <w:pPr>
        <w:pStyle w:val="af3"/>
        <w:numPr>
          <w:ilvl w:val="0"/>
          <w:numId w:val="5"/>
        </w:numPr>
        <w:adjustRightInd w:val="0"/>
        <w:snapToGrid w:val="0"/>
        <w:ind w:left="0" w:firstLineChars="0" w:firstLine="426"/>
        <w:rPr>
          <w:rFonts w:ascii="微软雅黑" w:eastAsia="微软雅黑" w:hAnsi="微软雅黑" w:cs="Times New Roman"/>
          <w:color w:val="FF0000"/>
        </w:rPr>
      </w:pPr>
      <w:r>
        <w:rPr>
          <w:rFonts w:ascii="微软雅黑" w:eastAsia="微软雅黑" w:hAnsi="微软雅黑" w:cs="Times New Roman" w:hint="eastAsia"/>
          <w:kern w:val="0"/>
        </w:rPr>
        <w:t>初始化验码发码机构验码SDK，初始化接口参考《支付宝离线公交API接入说明文档 V0.15.pdf》章节4.1.2</w:t>
      </w:r>
      <w:r>
        <w:rPr>
          <w:rFonts w:ascii="微软雅黑" w:eastAsia="微软雅黑" w:hAnsi="微软雅黑" w:cs="Times New Roman"/>
        </w:rPr>
        <w:t>;</w:t>
      </w:r>
    </w:p>
    <w:p w14:paraId="42A66953"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刷码过闸</w:t>
      </w:r>
    </w:p>
    <w:p w14:paraId="052365B4" w14:textId="77777777" w:rsidR="00F92BC8" w:rsidRPr="00702075" w:rsidRDefault="00474E1C" w:rsidP="00A25904">
      <w:pPr>
        <w:pStyle w:val="4"/>
        <w:adjustRightInd w:val="0"/>
        <w:snapToGrid w:val="0"/>
        <w:ind w:left="1134" w:hanging="1134"/>
        <w:rPr>
          <w:rFonts w:ascii="微软雅黑" w:eastAsia="微软雅黑" w:hAnsi="微软雅黑" w:cs="Times New Roman"/>
        </w:rPr>
      </w:pPr>
      <w:r w:rsidRPr="00702075">
        <w:rPr>
          <w:rFonts w:ascii="微软雅黑" w:eastAsia="微软雅黑" w:hAnsi="微软雅黑" w:cs="Times New Roman"/>
        </w:rPr>
        <w:t>读码</w:t>
      </w:r>
    </w:p>
    <w:p w14:paraId="3A0167FB" w14:textId="77777777"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闸机终端设备具备监控二维码扫描器返回数据的能力。</w:t>
      </w:r>
    </w:p>
    <w:p w14:paraId="2A00CB93" w14:textId="77777777" w:rsidR="00A84737" w:rsidRDefault="00A84737" w:rsidP="00A25904">
      <w:pPr>
        <w:pStyle w:val="4"/>
        <w:adjustRightInd w:val="0"/>
        <w:snapToGrid w:val="0"/>
        <w:ind w:left="1134" w:hanging="1134"/>
        <w:rPr>
          <w:rFonts w:ascii="微软雅黑" w:eastAsia="微软雅黑" w:hAnsi="微软雅黑" w:cs="Times New Roman"/>
        </w:rPr>
      </w:pPr>
      <w:r>
        <w:rPr>
          <w:rFonts w:ascii="微软雅黑" w:eastAsia="微软雅黑" w:hAnsi="微软雅黑" w:cs="Times New Roman" w:hint="eastAsia"/>
        </w:rPr>
        <w:t>二维码合法性验证</w:t>
      </w:r>
    </w:p>
    <w:p w14:paraId="162CEF26" w14:textId="77777777" w:rsidR="00A84737" w:rsidRDefault="00A84737" w:rsidP="00A84737">
      <w:pPr>
        <w:ind w:left="142" w:firstLine="278"/>
        <w:jc w:val="left"/>
      </w:pPr>
      <w:r>
        <w:rPr>
          <w:rFonts w:ascii="微软雅黑" w:eastAsia="微软雅黑" w:hAnsi="微软雅黑" w:cs="Times New Roman" w:hint="eastAsia"/>
        </w:rPr>
        <w:t>闸机终端通过二维码读头读取二维码，调用二维码发码机构提供的SDK对二维码数据进行合法性验证，发码机构验码SDK返回相应数据，由闸机终端根据返回的数据进行交易数据构造以及业务验证。</w:t>
      </w:r>
    </w:p>
    <w:p w14:paraId="54DF458B" w14:textId="77777777" w:rsidR="00A84737" w:rsidRDefault="00A84737" w:rsidP="00A84737">
      <w:pPr>
        <w:adjustRightInd w:val="0"/>
        <w:snapToGrid w:val="0"/>
        <w:ind w:firstLineChars="200" w:firstLine="480"/>
        <w:jc w:val="left"/>
        <w:rPr>
          <w:rFonts w:ascii="微软雅黑" w:eastAsia="微软雅黑" w:hAnsi="微软雅黑" w:cs="Times New Roman"/>
        </w:rPr>
      </w:pPr>
      <w:r>
        <w:rPr>
          <w:rFonts w:ascii="微软雅黑" w:eastAsia="微软雅黑" w:hAnsi="微软雅黑" w:cs="Times New Roman" w:hint="eastAsia"/>
        </w:rPr>
        <w:t>发码机构验码SDK接口说明及返回值说明参考《支付宝离线公交API接入说明文档 V0.15.pdf》章节4.1.4.</w:t>
      </w:r>
    </w:p>
    <w:p w14:paraId="47328BAA" w14:textId="77777777" w:rsidR="00A84737" w:rsidRDefault="00A84737" w:rsidP="00A25904">
      <w:pPr>
        <w:pStyle w:val="4"/>
        <w:adjustRightInd w:val="0"/>
        <w:snapToGrid w:val="0"/>
        <w:ind w:left="1134" w:hanging="1134"/>
        <w:rPr>
          <w:rFonts w:ascii="微软雅黑" w:eastAsia="微软雅黑" w:hAnsi="微软雅黑" w:cs="Times New Roman"/>
        </w:rPr>
      </w:pPr>
      <w:r>
        <w:rPr>
          <w:rFonts w:ascii="微软雅黑" w:eastAsia="微软雅黑" w:hAnsi="微软雅黑" w:cs="Times New Roman" w:hint="eastAsia"/>
        </w:rPr>
        <w:t>二维码防复制验证</w:t>
      </w:r>
    </w:p>
    <w:p w14:paraId="3C99D1AD" w14:textId="77777777" w:rsidR="00A84737" w:rsidRDefault="00A84737" w:rsidP="00A84737">
      <w:pPr>
        <w:pStyle w:val="af3"/>
        <w:tabs>
          <w:tab w:val="left" w:pos="426"/>
          <w:tab w:val="left" w:pos="1140"/>
        </w:tabs>
        <w:adjustRightInd w:val="0"/>
        <w:snapToGrid w:val="0"/>
        <w:ind w:left="426" w:firstLineChars="0" w:firstLine="0"/>
        <w:rPr>
          <w:rFonts w:ascii="微软雅黑" w:eastAsia="微软雅黑" w:hAnsi="微软雅黑" w:cs="Times New Roman"/>
        </w:rPr>
      </w:pPr>
      <w:r>
        <w:rPr>
          <w:rFonts w:ascii="微软雅黑" w:eastAsia="微软雅黑" w:hAnsi="微软雅黑" w:cs="Times New Roman" w:hint="eastAsia"/>
        </w:rPr>
        <w:t>防复制规则：</w:t>
      </w:r>
    </w:p>
    <w:p w14:paraId="740DADD7" w14:textId="77777777" w:rsidR="00A84737" w:rsidRDefault="00A84737" w:rsidP="00A84737">
      <w:pPr>
        <w:pStyle w:val="af3"/>
        <w:numPr>
          <w:ilvl w:val="0"/>
          <w:numId w:val="18"/>
        </w:numPr>
        <w:tabs>
          <w:tab w:val="left" w:pos="426"/>
          <w:tab w:val="left" w:pos="1140"/>
        </w:tabs>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全网控制，全网控制规则如下：</w:t>
      </w:r>
    </w:p>
    <w:p w14:paraId="4BD302B2" w14:textId="77777777" w:rsidR="00A84737" w:rsidRDefault="00A84737" w:rsidP="00A84737">
      <w:pPr>
        <w:tabs>
          <w:tab w:val="left" w:pos="426"/>
          <w:tab w:val="left" w:pos="1140"/>
        </w:tabs>
        <w:adjustRightInd w:val="0"/>
        <w:snapToGrid w:val="0"/>
        <w:ind w:firstLineChars="177" w:firstLine="425"/>
        <w:rPr>
          <w:rFonts w:ascii="微软雅黑" w:eastAsia="微软雅黑" w:hAnsi="微软雅黑" w:cs="Times New Roman"/>
        </w:rPr>
      </w:pPr>
      <w:r>
        <w:rPr>
          <w:rFonts w:ascii="微软雅黑" w:eastAsia="微软雅黑" w:hAnsi="微软雅黑" w:cs="Times New Roman" w:hint="eastAsia"/>
        </w:rPr>
        <w:t>全网控制验证流程：</w:t>
      </w:r>
    </w:p>
    <w:p w14:paraId="791B4E96" w14:textId="77777777" w:rsidR="00A84737" w:rsidRDefault="00A84737" w:rsidP="00A84737">
      <w:pPr>
        <w:tabs>
          <w:tab w:val="left" w:pos="426"/>
          <w:tab w:val="left" w:pos="1140"/>
        </w:tabs>
        <w:adjustRightInd w:val="0"/>
        <w:snapToGrid w:val="0"/>
        <w:ind w:firstLineChars="177" w:firstLine="425"/>
        <w:rPr>
          <w:rFonts w:ascii="微软雅黑" w:eastAsia="微软雅黑" w:hAnsi="微软雅黑" w:cs="Times New Roman"/>
        </w:rPr>
      </w:pPr>
      <w:r>
        <w:rPr>
          <w:rFonts w:ascii="微软雅黑" w:eastAsia="微软雅黑" w:hAnsi="微软雅黑" w:cs="Times New Roman" w:hint="eastAsia"/>
        </w:rPr>
        <w:t>闸机使用从二维码中提取到的用户信息，向多元化支付平台提起交易查询请求，多元化支付平台则查询该用户在规定时间如5 分钟内，是否有与本次交易（进站交易）同类型的交易存在，存在则返回交易非法，不存在返回交易合法。</w:t>
      </w:r>
    </w:p>
    <w:p w14:paraId="27A2CE39" w14:textId="77777777" w:rsidR="00A84737" w:rsidRDefault="00A84737" w:rsidP="00A84737">
      <w:pPr>
        <w:tabs>
          <w:tab w:val="left" w:pos="426"/>
          <w:tab w:val="left" w:pos="1140"/>
        </w:tabs>
        <w:adjustRightInd w:val="0"/>
        <w:snapToGrid w:val="0"/>
        <w:ind w:firstLineChars="177" w:firstLine="425"/>
        <w:rPr>
          <w:rFonts w:ascii="微软雅黑" w:eastAsia="微软雅黑" w:hAnsi="微软雅黑" w:cs="Times New Roman"/>
        </w:rPr>
      </w:pPr>
      <w:r>
        <w:rPr>
          <w:rFonts w:ascii="微软雅黑" w:eastAsia="微软雅黑" w:hAnsi="微软雅黑" w:cs="Times New Roman" w:hint="eastAsia"/>
        </w:rPr>
        <w:t>闸机接收到交易非法的话，则提示用户且不开闸放行。</w:t>
      </w:r>
    </w:p>
    <w:p w14:paraId="5EC12B6A" w14:textId="794A8BA0" w:rsidR="00F92BC8" w:rsidRPr="00A84737" w:rsidRDefault="00A84737" w:rsidP="00C808AD">
      <w:pPr>
        <w:tabs>
          <w:tab w:val="left" w:pos="426"/>
          <w:tab w:val="left" w:pos="1140"/>
        </w:tabs>
        <w:adjustRightInd w:val="0"/>
        <w:snapToGrid w:val="0"/>
        <w:ind w:firstLineChars="177" w:firstLine="425"/>
        <w:rPr>
          <w:rFonts w:ascii="微软雅黑" w:eastAsia="微软雅黑" w:hAnsi="微软雅黑" w:cs="Times New Roman"/>
        </w:rPr>
      </w:pPr>
      <w:r>
        <w:rPr>
          <w:rFonts w:ascii="微软雅黑" w:eastAsia="微软雅黑" w:hAnsi="微软雅黑" w:cs="Times New Roman" w:hint="eastAsia"/>
        </w:rPr>
        <w:t>接口参考《</w:t>
      </w:r>
      <w:r w:rsidRPr="00A84737">
        <w:rPr>
          <w:rFonts w:ascii="微软雅黑" w:eastAsia="微软雅黑" w:hAnsi="微软雅黑" w:cs="Times New Roman" w:hint="eastAsia"/>
        </w:rPr>
        <w:t>乌鲁木齐地铁</w:t>
      </w:r>
      <w:r w:rsidRPr="00A84737">
        <w:rPr>
          <w:rFonts w:ascii="微软雅黑" w:eastAsia="微软雅黑" w:hAnsi="微软雅黑" w:cs="Times New Roman"/>
        </w:rPr>
        <w:t>AFC系统与手机扫码过闸系统闸机与多元化平台接口文件V1.0.docx</w:t>
      </w:r>
      <w:r>
        <w:rPr>
          <w:rFonts w:ascii="微软雅黑" w:eastAsia="微软雅黑" w:hAnsi="微软雅黑" w:cs="Times New Roman" w:hint="eastAsia"/>
        </w:rPr>
        <w:t>》中协议1001及6.1错误代码表。</w:t>
      </w:r>
    </w:p>
    <w:p w14:paraId="4C758C82" w14:textId="77777777" w:rsidR="00F92BC8" w:rsidRDefault="00474E1C">
      <w:pPr>
        <w:pStyle w:val="4"/>
        <w:adjustRightInd w:val="0"/>
        <w:snapToGrid w:val="0"/>
        <w:ind w:left="1134" w:hanging="1134"/>
        <w:rPr>
          <w:rFonts w:ascii="微软雅黑" w:eastAsia="微软雅黑" w:hAnsi="微软雅黑" w:cs="Times New Roman"/>
        </w:rPr>
      </w:pPr>
      <w:r>
        <w:rPr>
          <w:rFonts w:ascii="微软雅黑" w:eastAsia="微软雅黑" w:hAnsi="微软雅黑" w:cs="Times New Roman"/>
        </w:rPr>
        <w:t>业务验证失败提醒</w:t>
      </w:r>
    </w:p>
    <w:p w14:paraId="549C3509" w14:textId="2219FC11" w:rsidR="00F92BC8" w:rsidRDefault="00364F61" w:rsidP="00364F61">
      <w:pPr>
        <w:adjustRightInd w:val="0"/>
        <w:snapToGrid w:val="0"/>
        <w:ind w:firstLine="420"/>
        <w:rPr>
          <w:rFonts w:ascii="微软雅黑" w:eastAsia="微软雅黑" w:hAnsi="微软雅黑" w:cs="Times New Roman"/>
        </w:rPr>
      </w:pPr>
      <w:r>
        <w:rPr>
          <w:rFonts w:ascii="微软雅黑" w:eastAsia="微软雅黑" w:hAnsi="微软雅黑" w:cs="Times New Roman" w:hint="eastAsia"/>
        </w:rPr>
        <w:t>在二维码合法性校验以及业务规则校验过程中，可能出现校验成功或者失败的情况，针对各种情况，需要对用户进行语音和界面显示提示;</w:t>
      </w:r>
      <w:r w:rsidR="00474E1C">
        <w:rPr>
          <w:rFonts w:ascii="微软雅黑" w:eastAsia="微软雅黑" w:hAnsi="微软雅黑" w:cs="Times New Roman"/>
        </w:rPr>
        <w:t>以下是失败情形：</w:t>
      </w:r>
    </w:p>
    <w:tbl>
      <w:tblPr>
        <w:tblStyle w:val="af1"/>
        <w:tblW w:w="8052" w:type="dxa"/>
        <w:tblInd w:w="420" w:type="dxa"/>
        <w:tblLayout w:type="fixed"/>
        <w:tblLook w:val="04A0" w:firstRow="1" w:lastRow="0" w:firstColumn="1" w:lastColumn="0" w:noHBand="0" w:noVBand="1"/>
      </w:tblPr>
      <w:tblGrid>
        <w:gridCol w:w="822"/>
        <w:gridCol w:w="2977"/>
        <w:gridCol w:w="1701"/>
        <w:gridCol w:w="2552"/>
      </w:tblGrid>
      <w:tr w:rsidR="003314BE" w14:paraId="0DB7B7CA" w14:textId="77777777">
        <w:tc>
          <w:tcPr>
            <w:tcW w:w="822" w:type="dxa"/>
            <w:vAlign w:val="center"/>
          </w:tcPr>
          <w:p w14:paraId="07AB83FF" w14:textId="3DE24B9A" w:rsidR="003314BE" w:rsidRDefault="003314BE" w:rsidP="003314BE">
            <w:pPr>
              <w:adjustRightInd w:val="0"/>
              <w:snapToGrid w:val="0"/>
              <w:jc w:val="center"/>
              <w:rPr>
                <w:rFonts w:ascii="微软雅黑" w:eastAsia="微软雅黑" w:hAnsi="微软雅黑" w:cs="Times New Roman"/>
                <w:b/>
                <w:color w:val="000000" w:themeColor="text1"/>
                <w:sz w:val="21"/>
                <w:szCs w:val="21"/>
              </w:rPr>
            </w:pPr>
            <w:r>
              <w:rPr>
                <w:rFonts w:ascii="微软雅黑" w:eastAsia="微软雅黑" w:hAnsi="微软雅黑" w:cs="Times New Roman" w:hint="eastAsia"/>
                <w:b/>
                <w:color w:val="000000" w:themeColor="text1"/>
                <w:sz w:val="21"/>
                <w:szCs w:val="21"/>
              </w:rPr>
              <w:t>序号</w:t>
            </w:r>
          </w:p>
        </w:tc>
        <w:tc>
          <w:tcPr>
            <w:tcW w:w="2977" w:type="dxa"/>
            <w:vAlign w:val="center"/>
          </w:tcPr>
          <w:p w14:paraId="59F38C6D" w14:textId="66726F38" w:rsidR="003314BE" w:rsidRDefault="003314BE" w:rsidP="003314BE">
            <w:pPr>
              <w:adjustRightInd w:val="0"/>
              <w:snapToGrid w:val="0"/>
              <w:jc w:val="center"/>
              <w:rPr>
                <w:rFonts w:ascii="微软雅黑" w:eastAsia="微软雅黑" w:hAnsi="微软雅黑" w:cs="Times New Roman"/>
                <w:b/>
                <w:color w:val="000000" w:themeColor="text1"/>
                <w:sz w:val="21"/>
                <w:szCs w:val="21"/>
              </w:rPr>
            </w:pPr>
            <w:r>
              <w:rPr>
                <w:rFonts w:ascii="微软雅黑" w:eastAsia="微软雅黑" w:hAnsi="微软雅黑" w:cs="Times New Roman" w:hint="eastAsia"/>
                <w:b/>
                <w:color w:val="000000" w:themeColor="text1"/>
                <w:sz w:val="21"/>
                <w:szCs w:val="21"/>
              </w:rPr>
              <w:t>提示原因</w:t>
            </w:r>
          </w:p>
        </w:tc>
        <w:tc>
          <w:tcPr>
            <w:tcW w:w="1701" w:type="dxa"/>
            <w:vAlign w:val="center"/>
          </w:tcPr>
          <w:p w14:paraId="6F5F13AD" w14:textId="59A57D63" w:rsidR="003314BE" w:rsidRDefault="003314BE" w:rsidP="003314BE">
            <w:pPr>
              <w:adjustRightInd w:val="0"/>
              <w:snapToGrid w:val="0"/>
              <w:jc w:val="center"/>
              <w:rPr>
                <w:rFonts w:ascii="微软雅黑" w:eastAsia="微软雅黑" w:hAnsi="微软雅黑" w:cs="Times New Roman"/>
                <w:b/>
                <w:color w:val="000000" w:themeColor="text1"/>
                <w:sz w:val="21"/>
                <w:szCs w:val="21"/>
              </w:rPr>
            </w:pPr>
            <w:r>
              <w:rPr>
                <w:rFonts w:ascii="微软雅黑" w:eastAsia="微软雅黑" w:hAnsi="微软雅黑" w:cs="Times New Roman" w:hint="eastAsia"/>
                <w:b/>
                <w:color w:val="000000" w:themeColor="text1"/>
                <w:sz w:val="21"/>
                <w:szCs w:val="21"/>
              </w:rPr>
              <w:t>提示内容</w:t>
            </w:r>
          </w:p>
        </w:tc>
        <w:tc>
          <w:tcPr>
            <w:tcW w:w="2552" w:type="dxa"/>
            <w:vAlign w:val="center"/>
          </w:tcPr>
          <w:p w14:paraId="2D82CB23" w14:textId="3FC5E7E1" w:rsidR="003314BE" w:rsidRDefault="003314BE" w:rsidP="003314BE">
            <w:pPr>
              <w:adjustRightInd w:val="0"/>
              <w:snapToGrid w:val="0"/>
              <w:jc w:val="center"/>
              <w:rPr>
                <w:rFonts w:ascii="微软雅黑" w:eastAsia="微软雅黑" w:hAnsi="微软雅黑" w:cs="Times New Roman"/>
                <w:b/>
                <w:color w:val="000000" w:themeColor="text1"/>
                <w:sz w:val="21"/>
                <w:szCs w:val="21"/>
              </w:rPr>
            </w:pPr>
            <w:r>
              <w:rPr>
                <w:rFonts w:ascii="微软雅黑" w:eastAsia="微软雅黑" w:hAnsi="微软雅黑" w:cs="Times New Roman" w:hint="eastAsia"/>
                <w:b/>
                <w:color w:val="000000" w:themeColor="text1"/>
                <w:sz w:val="21"/>
                <w:szCs w:val="21"/>
              </w:rPr>
              <w:t>序号</w:t>
            </w:r>
          </w:p>
        </w:tc>
      </w:tr>
      <w:tr w:rsidR="003314BE" w14:paraId="39FFFB23" w14:textId="77777777">
        <w:tc>
          <w:tcPr>
            <w:tcW w:w="822" w:type="dxa"/>
            <w:vAlign w:val="center"/>
          </w:tcPr>
          <w:p w14:paraId="5C126B17" w14:textId="643E3F11"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1</w:t>
            </w:r>
          </w:p>
        </w:tc>
        <w:tc>
          <w:tcPr>
            <w:tcW w:w="2977" w:type="dxa"/>
            <w:vAlign w:val="center"/>
          </w:tcPr>
          <w:p w14:paraId="49A33FB9" w14:textId="6403866C"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扫码成功，业务验证成功</w:t>
            </w:r>
          </w:p>
        </w:tc>
        <w:tc>
          <w:tcPr>
            <w:tcW w:w="1701" w:type="dxa"/>
            <w:vAlign w:val="center"/>
          </w:tcPr>
          <w:p w14:paraId="16D08B67" w14:textId="63FF47E2"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扫码成功，请通过</w:t>
            </w:r>
          </w:p>
        </w:tc>
        <w:tc>
          <w:tcPr>
            <w:tcW w:w="2552" w:type="dxa"/>
            <w:vAlign w:val="center"/>
          </w:tcPr>
          <w:p w14:paraId="5980B72C" w14:textId="6DA8F29B"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1</w:t>
            </w:r>
          </w:p>
        </w:tc>
      </w:tr>
      <w:tr w:rsidR="003314BE" w14:paraId="0FEB13A1" w14:textId="77777777">
        <w:tc>
          <w:tcPr>
            <w:tcW w:w="822" w:type="dxa"/>
            <w:vAlign w:val="center"/>
          </w:tcPr>
          <w:p w14:paraId="2C5233A0" w14:textId="627CF78F"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2</w:t>
            </w:r>
          </w:p>
        </w:tc>
        <w:tc>
          <w:tcPr>
            <w:tcW w:w="2977" w:type="dxa"/>
            <w:vAlign w:val="center"/>
          </w:tcPr>
          <w:p w14:paraId="689346A8" w14:textId="70E0602B"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机构公钥失效</w:t>
            </w:r>
          </w:p>
        </w:tc>
        <w:tc>
          <w:tcPr>
            <w:tcW w:w="1701" w:type="dxa"/>
            <w:vAlign w:val="center"/>
          </w:tcPr>
          <w:p w14:paraId="750A8A72" w14:textId="37818644"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无效二维码</w:t>
            </w:r>
          </w:p>
        </w:tc>
        <w:tc>
          <w:tcPr>
            <w:tcW w:w="2552" w:type="dxa"/>
            <w:vAlign w:val="center"/>
          </w:tcPr>
          <w:p w14:paraId="306E3B70" w14:textId="368C717F"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2</w:t>
            </w:r>
          </w:p>
        </w:tc>
      </w:tr>
      <w:tr w:rsidR="003314BE" w14:paraId="56CBA470" w14:textId="77777777">
        <w:tc>
          <w:tcPr>
            <w:tcW w:w="822" w:type="dxa"/>
            <w:vAlign w:val="center"/>
          </w:tcPr>
          <w:p w14:paraId="485CB618" w14:textId="0D48F669"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3</w:t>
            </w:r>
          </w:p>
        </w:tc>
        <w:tc>
          <w:tcPr>
            <w:tcW w:w="2977" w:type="dxa"/>
            <w:vAlign w:val="center"/>
          </w:tcPr>
          <w:p w14:paraId="27C28FCF" w14:textId="05FEFA3A"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用户公钥失效</w:t>
            </w:r>
          </w:p>
        </w:tc>
        <w:tc>
          <w:tcPr>
            <w:tcW w:w="1701" w:type="dxa"/>
            <w:vAlign w:val="center"/>
          </w:tcPr>
          <w:p w14:paraId="6E13D0E9" w14:textId="17FF307C"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无效二维码</w:t>
            </w:r>
          </w:p>
        </w:tc>
        <w:tc>
          <w:tcPr>
            <w:tcW w:w="2552" w:type="dxa"/>
            <w:vAlign w:val="center"/>
          </w:tcPr>
          <w:p w14:paraId="09427D40" w14:textId="04F591F4"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3</w:t>
            </w:r>
          </w:p>
        </w:tc>
      </w:tr>
      <w:tr w:rsidR="003314BE" w14:paraId="00DC9F4A" w14:textId="77777777">
        <w:tc>
          <w:tcPr>
            <w:tcW w:w="822" w:type="dxa"/>
            <w:vAlign w:val="center"/>
          </w:tcPr>
          <w:p w14:paraId="5D7052A0" w14:textId="27934302"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4</w:t>
            </w:r>
          </w:p>
        </w:tc>
        <w:tc>
          <w:tcPr>
            <w:tcW w:w="2977" w:type="dxa"/>
            <w:vAlign w:val="center"/>
          </w:tcPr>
          <w:p w14:paraId="391E9A38" w14:textId="29CF3EEB"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二维码超过有效时间</w:t>
            </w:r>
          </w:p>
        </w:tc>
        <w:tc>
          <w:tcPr>
            <w:tcW w:w="1701" w:type="dxa"/>
            <w:vAlign w:val="center"/>
          </w:tcPr>
          <w:p w14:paraId="660F24DE" w14:textId="3432C86E"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 xml:space="preserve">       请刷新二维码</w:t>
            </w:r>
          </w:p>
        </w:tc>
        <w:tc>
          <w:tcPr>
            <w:tcW w:w="2552" w:type="dxa"/>
            <w:vAlign w:val="center"/>
          </w:tcPr>
          <w:p w14:paraId="6E064046" w14:textId="296F9A27"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4</w:t>
            </w:r>
          </w:p>
        </w:tc>
      </w:tr>
      <w:tr w:rsidR="003314BE" w14:paraId="6DC8CFCA" w14:textId="77777777">
        <w:tc>
          <w:tcPr>
            <w:tcW w:w="822" w:type="dxa"/>
            <w:vAlign w:val="center"/>
          </w:tcPr>
          <w:p w14:paraId="2AD7960D" w14:textId="7DAB592A"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5</w:t>
            </w:r>
          </w:p>
        </w:tc>
        <w:tc>
          <w:tcPr>
            <w:tcW w:w="2977" w:type="dxa"/>
            <w:vAlign w:val="center"/>
          </w:tcPr>
          <w:p w14:paraId="2BA44518" w14:textId="5F083D10"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二维码防复制验证失败</w:t>
            </w:r>
          </w:p>
        </w:tc>
        <w:tc>
          <w:tcPr>
            <w:tcW w:w="1701" w:type="dxa"/>
            <w:vAlign w:val="center"/>
          </w:tcPr>
          <w:p w14:paraId="57FB7CED" w14:textId="6D280B2F"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请到票务中心处理</w:t>
            </w:r>
          </w:p>
        </w:tc>
        <w:tc>
          <w:tcPr>
            <w:tcW w:w="2552" w:type="dxa"/>
            <w:vAlign w:val="center"/>
          </w:tcPr>
          <w:p w14:paraId="65F47210" w14:textId="09062461"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5</w:t>
            </w:r>
          </w:p>
        </w:tc>
      </w:tr>
      <w:tr w:rsidR="003314BE" w14:paraId="09D90045" w14:textId="77777777">
        <w:tc>
          <w:tcPr>
            <w:tcW w:w="822" w:type="dxa"/>
            <w:vAlign w:val="center"/>
          </w:tcPr>
          <w:p w14:paraId="4BD85B83" w14:textId="63A28232"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6</w:t>
            </w:r>
          </w:p>
        </w:tc>
        <w:tc>
          <w:tcPr>
            <w:tcW w:w="2977" w:type="dxa"/>
            <w:vAlign w:val="center"/>
          </w:tcPr>
          <w:p w14:paraId="463B966B" w14:textId="2E45E629"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二维码格式错误</w:t>
            </w:r>
          </w:p>
        </w:tc>
        <w:tc>
          <w:tcPr>
            <w:tcW w:w="1701" w:type="dxa"/>
            <w:vAlign w:val="center"/>
          </w:tcPr>
          <w:p w14:paraId="77065AF0" w14:textId="4828CB5F"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二维码格式错误</w:t>
            </w:r>
          </w:p>
        </w:tc>
        <w:tc>
          <w:tcPr>
            <w:tcW w:w="2552" w:type="dxa"/>
            <w:vAlign w:val="center"/>
          </w:tcPr>
          <w:p w14:paraId="49DBA1BF" w14:textId="78E57374"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6</w:t>
            </w:r>
          </w:p>
        </w:tc>
      </w:tr>
      <w:tr w:rsidR="003314BE" w14:paraId="4AFD863D" w14:textId="77777777">
        <w:tc>
          <w:tcPr>
            <w:tcW w:w="822" w:type="dxa"/>
            <w:vAlign w:val="center"/>
          </w:tcPr>
          <w:p w14:paraId="64EC0F69" w14:textId="343E2DD1"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7</w:t>
            </w:r>
          </w:p>
        </w:tc>
        <w:tc>
          <w:tcPr>
            <w:tcW w:w="2977" w:type="dxa"/>
            <w:vAlign w:val="center"/>
          </w:tcPr>
          <w:p w14:paraId="4F181FC3" w14:textId="05E778CC"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使用已在本机使用过的二维码</w:t>
            </w:r>
          </w:p>
        </w:tc>
        <w:tc>
          <w:tcPr>
            <w:tcW w:w="1701" w:type="dxa"/>
            <w:vAlign w:val="center"/>
          </w:tcPr>
          <w:p w14:paraId="6B8755E7" w14:textId="71BCB433"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请到票务中心处理</w:t>
            </w:r>
          </w:p>
        </w:tc>
        <w:tc>
          <w:tcPr>
            <w:tcW w:w="2552" w:type="dxa"/>
            <w:vAlign w:val="center"/>
          </w:tcPr>
          <w:p w14:paraId="41F7657F" w14:textId="133FEEDD" w:rsidR="003314BE" w:rsidRDefault="003314BE" w:rsidP="003314BE">
            <w:pPr>
              <w:adjustRightInd w:val="0"/>
              <w:snapToGrid w:val="0"/>
              <w:jc w:val="center"/>
              <w:rPr>
                <w:rFonts w:ascii="微软雅黑" w:eastAsia="微软雅黑" w:hAnsi="微软雅黑" w:cs="Times New Roman"/>
                <w:color w:val="000000" w:themeColor="text1"/>
                <w:sz w:val="21"/>
                <w:szCs w:val="21"/>
              </w:rPr>
            </w:pPr>
            <w:r>
              <w:rPr>
                <w:rFonts w:ascii="微软雅黑" w:eastAsia="微软雅黑" w:hAnsi="微软雅黑" w:cs="Times New Roman" w:hint="eastAsia"/>
                <w:color w:val="000000" w:themeColor="text1"/>
                <w:sz w:val="21"/>
                <w:szCs w:val="21"/>
              </w:rPr>
              <w:t>7</w:t>
            </w:r>
          </w:p>
        </w:tc>
      </w:tr>
    </w:tbl>
    <w:p w14:paraId="6168389A" w14:textId="77777777" w:rsidR="00F92BC8" w:rsidRDefault="00474E1C">
      <w:pPr>
        <w:pStyle w:val="4"/>
        <w:adjustRightInd w:val="0"/>
        <w:snapToGrid w:val="0"/>
        <w:ind w:left="1134" w:hanging="1134"/>
        <w:rPr>
          <w:rFonts w:ascii="微软雅黑" w:eastAsia="微软雅黑" w:hAnsi="微软雅黑" w:cs="Times New Roman"/>
        </w:rPr>
      </w:pPr>
      <w:r>
        <w:rPr>
          <w:rFonts w:ascii="微软雅黑" w:eastAsia="微软雅黑" w:hAnsi="微软雅黑" w:cs="Times New Roman"/>
        </w:rPr>
        <w:t>交易日志保存</w:t>
      </w:r>
    </w:p>
    <w:p w14:paraId="05D110EC" w14:textId="77777777" w:rsidR="00FF1D5A" w:rsidRDefault="00FF1D5A" w:rsidP="00FF1D5A">
      <w:pPr>
        <w:adjustRightInd w:val="0"/>
        <w:snapToGrid w:val="0"/>
        <w:ind w:firstLine="420"/>
        <w:rPr>
          <w:rFonts w:ascii="微软雅黑" w:eastAsia="微软雅黑" w:hAnsi="微软雅黑" w:cs="Times New Roman"/>
        </w:rPr>
      </w:pPr>
      <w:r>
        <w:rPr>
          <w:rFonts w:ascii="微软雅黑" w:eastAsia="微软雅黑" w:hAnsi="微软雅黑" w:cs="Times New Roman" w:hint="eastAsia"/>
        </w:rPr>
        <w:t>闸机终端需对交易过程进行日志记录，包括但不限于以下内容：</w:t>
      </w:r>
    </w:p>
    <w:p w14:paraId="4082F032" w14:textId="77777777" w:rsidR="00FF1D5A" w:rsidRDefault="00FF1D5A" w:rsidP="00FF1D5A">
      <w:pPr>
        <w:pStyle w:val="af3"/>
        <w:numPr>
          <w:ilvl w:val="0"/>
          <w:numId w:val="19"/>
        </w:numPr>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二维码数据读取记录；</w:t>
      </w:r>
    </w:p>
    <w:p w14:paraId="7A458C6C" w14:textId="77777777" w:rsidR="00FF1D5A" w:rsidRDefault="00FF1D5A" w:rsidP="00FF1D5A">
      <w:pPr>
        <w:pStyle w:val="af3"/>
        <w:numPr>
          <w:ilvl w:val="0"/>
          <w:numId w:val="19"/>
        </w:numPr>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二维码数据合法性验证记录，验证开始时间，结束时间，各验证步骤验证结果；</w:t>
      </w:r>
    </w:p>
    <w:p w14:paraId="5928F867" w14:textId="77777777" w:rsidR="00FF1D5A" w:rsidRDefault="00FF1D5A" w:rsidP="00FF1D5A">
      <w:pPr>
        <w:pStyle w:val="af3"/>
        <w:numPr>
          <w:ilvl w:val="0"/>
          <w:numId w:val="19"/>
        </w:numPr>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本机业务验证开始时间，结束时间，验证结果；</w:t>
      </w:r>
    </w:p>
    <w:p w14:paraId="13CE7A49" w14:textId="77777777" w:rsidR="00FF1D5A" w:rsidRDefault="00FF1D5A" w:rsidP="00FF1D5A">
      <w:pPr>
        <w:pStyle w:val="af3"/>
        <w:numPr>
          <w:ilvl w:val="0"/>
          <w:numId w:val="19"/>
        </w:numPr>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联机业务验证开始时间，结束时间，验证结果；</w:t>
      </w:r>
    </w:p>
    <w:p w14:paraId="73360773" w14:textId="77777777" w:rsidR="00FF1D5A" w:rsidRDefault="00FF1D5A" w:rsidP="00FF1D5A">
      <w:pPr>
        <w:pStyle w:val="af3"/>
        <w:numPr>
          <w:ilvl w:val="0"/>
          <w:numId w:val="19"/>
        </w:numPr>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交易数据保存结果；</w:t>
      </w:r>
    </w:p>
    <w:p w14:paraId="7AC8CB2C" w14:textId="77777777" w:rsidR="00FF1D5A" w:rsidRDefault="00FF1D5A" w:rsidP="00FF1D5A">
      <w:pPr>
        <w:pStyle w:val="af3"/>
        <w:numPr>
          <w:ilvl w:val="0"/>
          <w:numId w:val="19"/>
        </w:numPr>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交易数据上传多元化支付平台的结果；</w:t>
      </w:r>
    </w:p>
    <w:p w14:paraId="042755B1" w14:textId="77777777" w:rsidR="00FF1D5A" w:rsidRDefault="00FF1D5A" w:rsidP="00FF1D5A">
      <w:pPr>
        <w:pStyle w:val="af3"/>
        <w:numPr>
          <w:ilvl w:val="0"/>
          <w:numId w:val="19"/>
        </w:numPr>
        <w:adjustRightInd w:val="0"/>
        <w:snapToGrid w:val="0"/>
        <w:ind w:firstLineChars="0"/>
        <w:rPr>
          <w:rFonts w:ascii="微软雅黑" w:eastAsia="微软雅黑" w:hAnsi="微软雅黑" w:cs="Times New Roman"/>
        </w:rPr>
      </w:pPr>
      <w:r>
        <w:rPr>
          <w:rFonts w:ascii="微软雅黑" w:eastAsia="微软雅黑" w:hAnsi="微软雅黑" w:cs="Times New Roman" w:hint="eastAsia"/>
        </w:rPr>
        <w:t>交易记录上传SC的结果。</w:t>
      </w:r>
    </w:p>
    <w:p w14:paraId="7580FDA8" w14:textId="77777777" w:rsidR="00F92BC8" w:rsidRDefault="00474E1C">
      <w:pPr>
        <w:pStyle w:val="4"/>
        <w:adjustRightInd w:val="0"/>
        <w:snapToGrid w:val="0"/>
        <w:ind w:left="993" w:hanging="993"/>
        <w:rPr>
          <w:rFonts w:ascii="微软雅黑" w:eastAsia="微软雅黑" w:hAnsi="微软雅黑" w:cs="Times New Roman"/>
        </w:rPr>
      </w:pPr>
      <w:r>
        <w:rPr>
          <w:rFonts w:ascii="微软雅黑" w:eastAsia="微软雅黑" w:hAnsi="微软雅黑" w:cs="Times New Roman" w:hint="eastAsia"/>
        </w:rPr>
        <w:t xml:space="preserve"> </w:t>
      </w:r>
      <w:r>
        <w:rPr>
          <w:rFonts w:ascii="微软雅黑" w:eastAsia="微软雅黑" w:hAnsi="微软雅黑" w:cs="Times New Roman"/>
        </w:rPr>
        <w:t>交易记录保存</w:t>
      </w:r>
    </w:p>
    <w:p w14:paraId="708FFBA2" w14:textId="77777777" w:rsidR="00F92BC8" w:rsidRDefault="00474E1C">
      <w:pPr>
        <w:adjustRightInd w:val="0"/>
        <w:snapToGrid w:val="0"/>
        <w:ind w:firstLine="420"/>
        <w:rPr>
          <w:rFonts w:ascii="微软雅黑" w:eastAsia="微软雅黑" w:hAnsi="微软雅黑" w:cs="Times New Roman"/>
          <w:color w:val="000000" w:themeColor="text1"/>
        </w:rPr>
      </w:pPr>
      <w:r>
        <w:rPr>
          <w:rFonts w:ascii="微软雅黑" w:eastAsia="微软雅黑" w:hAnsi="微软雅黑" w:cs="Times New Roman"/>
          <w:color w:val="000000" w:themeColor="text1"/>
        </w:rPr>
        <w:t>扫码数据需在闸机终端本地存储，数据需至少保存72小时，且不少于50000条数据。</w:t>
      </w:r>
    </w:p>
    <w:p w14:paraId="5EB55B61" w14:textId="77777777" w:rsidR="00F92BC8" w:rsidRDefault="00474E1C">
      <w:pPr>
        <w:pStyle w:val="4"/>
        <w:adjustRightInd w:val="0"/>
        <w:snapToGrid w:val="0"/>
        <w:ind w:left="1276" w:hanging="1276"/>
        <w:rPr>
          <w:rFonts w:ascii="微软雅黑" w:eastAsia="微软雅黑" w:hAnsi="微软雅黑" w:cs="Times New Roman"/>
        </w:rPr>
      </w:pPr>
      <w:r>
        <w:rPr>
          <w:rFonts w:ascii="微软雅黑" w:eastAsia="微软雅黑" w:hAnsi="微软雅黑" w:cs="Times New Roman"/>
        </w:rPr>
        <w:lastRenderedPageBreak/>
        <w:t>交易记录上传</w:t>
      </w:r>
    </w:p>
    <w:p w14:paraId="6E7F76DF" w14:textId="0201EFDB"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闸机终端校验二维码合法性通过、本机业务验证、联机业务验证通过后，需要根据数据构造要求，向</w:t>
      </w:r>
      <w:r w:rsidR="009B0794">
        <w:rPr>
          <w:rFonts w:ascii="微软雅黑" w:eastAsia="微软雅黑" w:hAnsi="微软雅黑" w:cs="Times New Roman"/>
        </w:rPr>
        <w:t>SC</w:t>
      </w:r>
      <w:r>
        <w:rPr>
          <w:rFonts w:ascii="微软雅黑" w:eastAsia="微软雅黑" w:hAnsi="微软雅黑" w:cs="Times New Roman"/>
        </w:rPr>
        <w:t>上传交易数据</w:t>
      </w:r>
      <w:r w:rsidR="009B0794">
        <w:rPr>
          <w:rFonts w:ascii="微软雅黑" w:eastAsia="微软雅黑" w:hAnsi="微软雅黑" w:cs="Times New Roman" w:hint="eastAsia"/>
        </w:rPr>
        <w:t>,</w:t>
      </w:r>
      <w:r w:rsidR="009B0794">
        <w:rPr>
          <w:rFonts w:ascii="微软雅黑" w:eastAsia="微软雅黑" w:hAnsi="微软雅黑" w:cs="Times New Roman"/>
        </w:rPr>
        <w:t>SC</w:t>
      </w:r>
      <w:r w:rsidR="009B0794">
        <w:rPr>
          <w:rFonts w:ascii="微软雅黑" w:eastAsia="微软雅黑" w:hAnsi="微软雅黑" w:cs="Times New Roman" w:hint="eastAsia"/>
        </w:rPr>
        <w:t>再经由L</w:t>
      </w:r>
      <w:r w:rsidR="009B0794">
        <w:rPr>
          <w:rFonts w:ascii="微软雅黑" w:eastAsia="微软雅黑" w:hAnsi="微软雅黑" w:cs="Times New Roman"/>
        </w:rPr>
        <w:t>C,</w:t>
      </w:r>
      <w:r w:rsidR="009B0794">
        <w:rPr>
          <w:rFonts w:ascii="微软雅黑" w:eastAsia="微软雅黑" w:hAnsi="微软雅黑" w:cs="Times New Roman" w:hint="eastAsia"/>
        </w:rPr>
        <w:t>最后到达A</w:t>
      </w:r>
      <w:r w:rsidR="009B0794">
        <w:rPr>
          <w:rFonts w:ascii="微软雅黑" w:eastAsia="微软雅黑" w:hAnsi="微软雅黑" w:cs="Times New Roman"/>
        </w:rPr>
        <w:t>CC</w:t>
      </w:r>
      <w:r w:rsidR="009B0794">
        <w:rPr>
          <w:rFonts w:ascii="微软雅黑" w:eastAsia="微软雅黑" w:hAnsi="微软雅黑" w:cs="Times New Roman" w:hint="eastAsia"/>
        </w:rPr>
        <w:t>，而</w:t>
      </w:r>
      <w:r w:rsidR="00A26C5B">
        <w:rPr>
          <w:rFonts w:ascii="微软雅黑" w:eastAsia="微软雅黑" w:hAnsi="微软雅黑" w:cs="Times New Roman" w:hint="eastAsia"/>
        </w:rPr>
        <w:t>二维码过闸的交易数据需要A</w:t>
      </w:r>
      <w:r w:rsidR="00A26C5B">
        <w:rPr>
          <w:rFonts w:ascii="微软雅黑" w:eastAsia="微软雅黑" w:hAnsi="微软雅黑" w:cs="Times New Roman"/>
        </w:rPr>
        <w:t>CC</w:t>
      </w:r>
      <w:r w:rsidR="00A26C5B">
        <w:rPr>
          <w:rFonts w:ascii="微软雅黑" w:eastAsia="微软雅黑" w:hAnsi="微软雅黑" w:cs="Times New Roman" w:hint="eastAsia"/>
        </w:rPr>
        <w:t>向多元化支付平台分发</w:t>
      </w:r>
      <w:r>
        <w:rPr>
          <w:rFonts w:ascii="微软雅黑" w:eastAsia="微软雅黑" w:hAnsi="微软雅黑" w:cs="Times New Roman"/>
        </w:rPr>
        <w:t>。</w:t>
      </w:r>
    </w:p>
    <w:p w14:paraId="1F5B68E5" w14:textId="77777777" w:rsidR="00D60A6B" w:rsidRDefault="00D60A6B">
      <w:pPr>
        <w:adjustRightInd w:val="0"/>
        <w:snapToGrid w:val="0"/>
        <w:ind w:firstLine="420"/>
        <w:rPr>
          <w:rFonts w:ascii="微软雅黑" w:eastAsia="微软雅黑" w:hAnsi="微软雅黑" w:cs="Times New Roman"/>
        </w:rPr>
      </w:pPr>
    </w:p>
    <w:p w14:paraId="2B0032AA" w14:textId="292C7106" w:rsidR="00F92BC8" w:rsidRDefault="00474E1C">
      <w:pPr>
        <w:pStyle w:val="5"/>
        <w:adjustRightInd w:val="0"/>
        <w:snapToGrid w:val="0"/>
        <w:rPr>
          <w:rFonts w:ascii="微软雅黑" w:eastAsia="微软雅黑" w:hAnsi="微软雅黑" w:cs="Times New Roman"/>
        </w:rPr>
      </w:pPr>
      <w:r>
        <w:rPr>
          <w:rFonts w:ascii="微软雅黑" w:eastAsia="微软雅黑" w:hAnsi="微软雅黑" w:cs="Times New Roman"/>
        </w:rPr>
        <w:t>交易数据实时上传</w:t>
      </w:r>
      <w:r>
        <w:rPr>
          <w:rFonts w:ascii="微软雅黑" w:eastAsia="微软雅黑" w:hAnsi="微软雅黑" w:cs="Times New Roman" w:hint="eastAsia"/>
        </w:rPr>
        <w:t>ACC</w:t>
      </w:r>
      <w:r w:rsidR="008E17A9">
        <w:rPr>
          <w:rFonts w:ascii="微软雅黑" w:eastAsia="微软雅黑" w:hAnsi="微软雅黑" w:cs="Times New Roman" w:hint="eastAsia"/>
        </w:rPr>
        <w:t>并实时分发至</w:t>
      </w:r>
      <w:r w:rsidR="008E17A9">
        <w:rPr>
          <w:rFonts w:ascii="微软雅黑" w:eastAsia="微软雅黑" w:hAnsi="微软雅黑" w:cs="Times New Roman" w:hint="eastAsia"/>
          <w:kern w:val="0"/>
        </w:rPr>
        <w:t>多元化支付平台</w:t>
      </w:r>
    </w:p>
    <w:p w14:paraId="2C16BD4D" w14:textId="6AEA1737" w:rsidR="00F92BC8" w:rsidRDefault="00474E1C" w:rsidP="00D60A6B">
      <w:pPr>
        <w:adjustRightInd w:val="0"/>
        <w:snapToGrid w:val="0"/>
        <w:ind w:firstLine="420"/>
        <w:jc w:val="left"/>
        <w:rPr>
          <w:rFonts w:ascii="微软雅黑" w:eastAsia="微软雅黑" w:hAnsi="微软雅黑" w:cs="Times New Roman"/>
        </w:rPr>
      </w:pPr>
      <w:commentRangeStart w:id="4"/>
      <w:r>
        <w:rPr>
          <w:rFonts w:ascii="微软雅黑" w:eastAsia="微软雅黑" w:hAnsi="微软雅黑" w:cs="Times New Roman"/>
        </w:rPr>
        <w:t>二维码交易数据需实时上传</w:t>
      </w:r>
      <w:r w:rsidR="00A7638E">
        <w:rPr>
          <w:rFonts w:ascii="微软雅黑" w:eastAsia="微软雅黑" w:hAnsi="微软雅黑" w:cs="Times New Roman" w:hint="eastAsia"/>
        </w:rPr>
        <w:t>至</w:t>
      </w:r>
      <w:r>
        <w:rPr>
          <w:rFonts w:ascii="微软雅黑" w:eastAsia="微软雅黑" w:hAnsi="微软雅黑" w:cs="Times New Roman" w:hint="eastAsia"/>
        </w:rPr>
        <w:t>ACC</w:t>
      </w:r>
      <w:r>
        <w:rPr>
          <w:rFonts w:ascii="微软雅黑" w:eastAsia="微软雅黑" w:hAnsi="微软雅黑" w:cs="Times New Roman"/>
        </w:rPr>
        <w:t>，调用</w:t>
      </w:r>
      <w:r>
        <w:rPr>
          <w:rFonts w:ascii="微软雅黑" w:eastAsia="微软雅黑" w:hAnsi="微软雅黑" w:cs="Times New Roman" w:hint="eastAsia"/>
        </w:rPr>
        <w:t>ACC</w:t>
      </w:r>
      <w:r>
        <w:rPr>
          <w:rFonts w:ascii="微软雅黑" w:eastAsia="微软雅黑" w:hAnsi="微软雅黑" w:cs="Times New Roman"/>
        </w:rPr>
        <w:t>提供的接口，按照定义的数据格式，进行上传，</w:t>
      </w:r>
      <w:commentRangeEnd w:id="4"/>
      <w:r w:rsidR="00A7638E">
        <w:rPr>
          <w:rStyle w:val="af0"/>
        </w:rPr>
        <w:commentReference w:id="4"/>
      </w:r>
      <w:r w:rsidR="00A7638E">
        <w:rPr>
          <w:rFonts w:ascii="微软雅黑" w:eastAsia="微软雅黑" w:hAnsi="微软雅黑" w:cs="Times New Roman" w:hint="eastAsia"/>
        </w:rPr>
        <w:t>再由A</w:t>
      </w:r>
      <w:r w:rsidR="00A7638E">
        <w:rPr>
          <w:rFonts w:ascii="微软雅黑" w:eastAsia="微软雅黑" w:hAnsi="微软雅黑" w:cs="Times New Roman"/>
        </w:rPr>
        <w:t>CC</w:t>
      </w:r>
      <w:r w:rsidR="00A7638E">
        <w:rPr>
          <w:rFonts w:ascii="微软雅黑" w:eastAsia="微软雅黑" w:hAnsi="微软雅黑" w:cs="Times New Roman" w:hint="eastAsia"/>
        </w:rPr>
        <w:t>分发至多元化支付平台，</w:t>
      </w:r>
      <w:r>
        <w:rPr>
          <w:rFonts w:ascii="微软雅黑" w:eastAsia="微软雅黑" w:hAnsi="微软雅黑" w:cs="Times New Roman"/>
        </w:rPr>
        <w:t>接口和指令参考《</w:t>
      </w:r>
      <w:r w:rsidR="00A7638E" w:rsidRPr="00A7638E">
        <w:rPr>
          <w:rFonts w:ascii="微软雅黑" w:eastAsia="微软雅黑" w:hAnsi="微软雅黑" w:cs="Times New Roman" w:hint="eastAsia"/>
        </w:rPr>
        <w:t>乌鲁木齐地铁</w:t>
      </w:r>
      <w:r w:rsidR="00A7638E" w:rsidRPr="00A7638E">
        <w:rPr>
          <w:rFonts w:ascii="微软雅黑" w:eastAsia="微软雅黑" w:hAnsi="微软雅黑" w:cs="Times New Roman"/>
        </w:rPr>
        <w:t>AFC系统与手机扫码过闸系统闸机与多元化平台接口文件V1.0.docx</w:t>
      </w:r>
      <w:r>
        <w:rPr>
          <w:rFonts w:ascii="微软雅黑" w:eastAsia="微软雅黑" w:hAnsi="微软雅黑" w:cs="Times New Roman"/>
        </w:rPr>
        <w:t>》</w:t>
      </w:r>
      <w:r w:rsidR="00D60A6B">
        <w:rPr>
          <w:rFonts w:ascii="微软雅黑" w:eastAsia="微软雅黑" w:hAnsi="微软雅黑" w:cs="Times New Roman" w:hint="eastAsia"/>
        </w:rPr>
        <w:t>；</w:t>
      </w:r>
      <w:r>
        <w:rPr>
          <w:rFonts w:ascii="微软雅黑" w:eastAsia="微软雅黑" w:hAnsi="微软雅黑" w:cs="Times New Roman"/>
        </w:rPr>
        <w:t>交易数据上传SC</w:t>
      </w:r>
    </w:p>
    <w:p w14:paraId="7F68F282"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交易记录需要上传到SC，为二维码交易定义的交易类型和交易格式代号为：</w:t>
      </w:r>
    </w:p>
    <w:tbl>
      <w:tblPr>
        <w:tblW w:w="8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1"/>
        <w:gridCol w:w="1607"/>
        <w:gridCol w:w="2378"/>
        <w:gridCol w:w="1890"/>
      </w:tblGrid>
      <w:tr w:rsidR="00F92BC8" w14:paraId="29C28F80" w14:textId="77777777">
        <w:trPr>
          <w:trHeight w:val="285"/>
          <w:jc w:val="center"/>
        </w:trPr>
        <w:tc>
          <w:tcPr>
            <w:tcW w:w="2691" w:type="dxa"/>
            <w:shd w:val="clear" w:color="auto" w:fill="C0C0C0"/>
            <w:vAlign w:val="center"/>
          </w:tcPr>
          <w:p w14:paraId="782C66A0" w14:textId="77777777" w:rsidR="00F92BC8" w:rsidRDefault="00474E1C">
            <w:pPr>
              <w:adjustRightInd w:val="0"/>
              <w:snapToGrid w:val="0"/>
              <w:spacing w:before="120"/>
              <w:jc w:val="center"/>
              <w:rPr>
                <w:rFonts w:ascii="微软雅黑" w:eastAsia="微软雅黑" w:hAnsi="微软雅黑" w:cs="Times New Roman"/>
                <w:b/>
                <w:sz w:val="21"/>
                <w:szCs w:val="21"/>
              </w:rPr>
            </w:pPr>
            <w:r>
              <w:rPr>
                <w:rFonts w:ascii="微软雅黑" w:eastAsia="微软雅黑" w:hAnsi="微软雅黑" w:cs="Times New Roman"/>
                <w:b/>
                <w:sz w:val="21"/>
                <w:szCs w:val="21"/>
              </w:rPr>
              <w:t>交易名称</w:t>
            </w:r>
          </w:p>
        </w:tc>
        <w:tc>
          <w:tcPr>
            <w:tcW w:w="1607" w:type="dxa"/>
            <w:shd w:val="clear" w:color="auto" w:fill="C0C0C0"/>
            <w:vAlign w:val="center"/>
          </w:tcPr>
          <w:p w14:paraId="5A69FCA3" w14:textId="77777777" w:rsidR="00F92BC8" w:rsidRDefault="00474E1C">
            <w:pPr>
              <w:adjustRightInd w:val="0"/>
              <w:snapToGrid w:val="0"/>
              <w:spacing w:before="120"/>
              <w:jc w:val="center"/>
              <w:rPr>
                <w:rFonts w:ascii="微软雅黑" w:eastAsia="微软雅黑" w:hAnsi="微软雅黑" w:cs="Times New Roman"/>
                <w:b/>
                <w:sz w:val="21"/>
                <w:szCs w:val="21"/>
              </w:rPr>
            </w:pPr>
            <w:r>
              <w:rPr>
                <w:rFonts w:ascii="微软雅黑" w:eastAsia="微软雅黑" w:hAnsi="微软雅黑" w:cs="Times New Roman"/>
                <w:b/>
                <w:sz w:val="21"/>
                <w:szCs w:val="21"/>
              </w:rPr>
              <w:t>交易类型</w:t>
            </w:r>
          </w:p>
        </w:tc>
        <w:tc>
          <w:tcPr>
            <w:tcW w:w="2378" w:type="dxa"/>
            <w:shd w:val="clear" w:color="auto" w:fill="C0C0C0"/>
            <w:vAlign w:val="center"/>
          </w:tcPr>
          <w:p w14:paraId="2F0DE470" w14:textId="77777777" w:rsidR="00F92BC8" w:rsidRDefault="00474E1C">
            <w:pPr>
              <w:adjustRightInd w:val="0"/>
              <w:snapToGrid w:val="0"/>
              <w:spacing w:before="120"/>
              <w:jc w:val="center"/>
              <w:rPr>
                <w:rFonts w:ascii="微软雅黑" w:eastAsia="微软雅黑" w:hAnsi="微软雅黑" w:cs="Times New Roman"/>
                <w:b/>
                <w:sz w:val="21"/>
                <w:szCs w:val="21"/>
              </w:rPr>
            </w:pPr>
            <w:r>
              <w:rPr>
                <w:rFonts w:ascii="微软雅黑" w:eastAsia="微软雅黑" w:hAnsi="微软雅黑" w:cs="Times New Roman"/>
                <w:b/>
                <w:sz w:val="21"/>
                <w:szCs w:val="21"/>
              </w:rPr>
              <w:t>交易格式代号</w:t>
            </w:r>
          </w:p>
        </w:tc>
        <w:tc>
          <w:tcPr>
            <w:tcW w:w="1890" w:type="dxa"/>
            <w:shd w:val="clear" w:color="auto" w:fill="C0C0C0"/>
            <w:vAlign w:val="center"/>
          </w:tcPr>
          <w:p w14:paraId="430173C1" w14:textId="77777777" w:rsidR="00F92BC8" w:rsidRDefault="00474E1C">
            <w:pPr>
              <w:adjustRightInd w:val="0"/>
              <w:snapToGrid w:val="0"/>
              <w:spacing w:before="120"/>
              <w:jc w:val="center"/>
              <w:rPr>
                <w:rFonts w:ascii="微软雅黑" w:eastAsia="微软雅黑" w:hAnsi="微软雅黑" w:cs="Times New Roman"/>
                <w:b/>
                <w:sz w:val="21"/>
                <w:szCs w:val="21"/>
              </w:rPr>
            </w:pPr>
            <w:r>
              <w:rPr>
                <w:rFonts w:ascii="微软雅黑" w:eastAsia="微软雅黑" w:hAnsi="微软雅黑" w:cs="Times New Roman"/>
                <w:b/>
                <w:sz w:val="21"/>
                <w:szCs w:val="21"/>
              </w:rPr>
              <w:t>备注</w:t>
            </w:r>
          </w:p>
        </w:tc>
      </w:tr>
      <w:tr w:rsidR="00F92BC8" w14:paraId="456885B7" w14:textId="77777777">
        <w:trPr>
          <w:trHeight w:val="323"/>
          <w:jc w:val="center"/>
        </w:trPr>
        <w:tc>
          <w:tcPr>
            <w:tcW w:w="2691" w:type="dxa"/>
            <w:shd w:val="clear" w:color="auto" w:fill="auto"/>
            <w:vAlign w:val="center"/>
          </w:tcPr>
          <w:p w14:paraId="2807F9EB" w14:textId="77777777" w:rsidR="00F92BC8" w:rsidRDefault="00474E1C">
            <w:pPr>
              <w:adjustRightInd w:val="0"/>
              <w:snapToGrid w:val="0"/>
              <w:spacing w:before="120"/>
              <w:jc w:val="center"/>
              <w:rPr>
                <w:rFonts w:ascii="微软雅黑" w:eastAsia="微软雅黑" w:hAnsi="微软雅黑" w:cs="Times New Roman"/>
                <w:sz w:val="21"/>
                <w:szCs w:val="21"/>
              </w:rPr>
            </w:pPr>
            <w:r>
              <w:rPr>
                <w:rFonts w:ascii="微软雅黑" w:eastAsia="微软雅黑" w:hAnsi="微软雅黑" w:cs="Times New Roman"/>
                <w:sz w:val="21"/>
                <w:szCs w:val="21"/>
              </w:rPr>
              <w:t>地铁消费起始（二维码）</w:t>
            </w:r>
          </w:p>
        </w:tc>
        <w:tc>
          <w:tcPr>
            <w:tcW w:w="1607" w:type="dxa"/>
            <w:vAlign w:val="center"/>
          </w:tcPr>
          <w:p w14:paraId="550B6CBC" w14:textId="77777777" w:rsidR="00F92BC8" w:rsidRDefault="00474E1C">
            <w:pPr>
              <w:adjustRightInd w:val="0"/>
              <w:snapToGrid w:val="0"/>
              <w:spacing w:before="120"/>
              <w:jc w:val="center"/>
              <w:rPr>
                <w:rFonts w:ascii="微软雅黑" w:eastAsia="微软雅黑" w:hAnsi="微软雅黑" w:cs="Times New Roman"/>
                <w:sz w:val="21"/>
                <w:szCs w:val="21"/>
              </w:rPr>
            </w:pPr>
            <w:r>
              <w:rPr>
                <w:rFonts w:ascii="微软雅黑" w:eastAsia="微软雅黑" w:hAnsi="微软雅黑" w:cs="Times New Roman"/>
                <w:sz w:val="21"/>
                <w:szCs w:val="21"/>
              </w:rPr>
              <w:t>25</w:t>
            </w:r>
          </w:p>
        </w:tc>
        <w:tc>
          <w:tcPr>
            <w:tcW w:w="2378" w:type="dxa"/>
            <w:vAlign w:val="center"/>
          </w:tcPr>
          <w:p w14:paraId="32574343" w14:textId="77777777" w:rsidR="00F92BC8" w:rsidRDefault="00474E1C">
            <w:pPr>
              <w:adjustRightInd w:val="0"/>
              <w:snapToGrid w:val="0"/>
              <w:spacing w:before="120"/>
              <w:jc w:val="center"/>
              <w:rPr>
                <w:rFonts w:ascii="微软雅黑" w:eastAsia="微软雅黑" w:hAnsi="微软雅黑" w:cs="Times New Roman"/>
                <w:sz w:val="21"/>
                <w:szCs w:val="21"/>
              </w:rPr>
            </w:pPr>
            <w:r>
              <w:rPr>
                <w:rFonts w:ascii="微软雅黑" w:eastAsia="微软雅黑" w:hAnsi="微软雅黑" w:cs="Times New Roman"/>
                <w:sz w:val="21"/>
                <w:szCs w:val="21"/>
              </w:rPr>
              <w:t>256</w:t>
            </w:r>
          </w:p>
        </w:tc>
        <w:tc>
          <w:tcPr>
            <w:tcW w:w="1890" w:type="dxa"/>
            <w:shd w:val="clear" w:color="auto" w:fill="auto"/>
            <w:vAlign w:val="center"/>
          </w:tcPr>
          <w:p w14:paraId="58BC2872" w14:textId="77777777" w:rsidR="00F92BC8" w:rsidRDefault="00F92BC8">
            <w:pPr>
              <w:adjustRightInd w:val="0"/>
              <w:snapToGrid w:val="0"/>
              <w:spacing w:before="120"/>
              <w:jc w:val="center"/>
              <w:rPr>
                <w:rFonts w:ascii="微软雅黑" w:eastAsia="微软雅黑" w:hAnsi="微软雅黑" w:cs="Times New Roman"/>
                <w:sz w:val="21"/>
                <w:szCs w:val="21"/>
              </w:rPr>
            </w:pPr>
          </w:p>
        </w:tc>
      </w:tr>
      <w:tr w:rsidR="00F92BC8" w14:paraId="7AEC891F" w14:textId="77777777">
        <w:trPr>
          <w:trHeight w:val="323"/>
          <w:jc w:val="center"/>
        </w:trPr>
        <w:tc>
          <w:tcPr>
            <w:tcW w:w="2691" w:type="dxa"/>
            <w:shd w:val="clear" w:color="auto" w:fill="auto"/>
            <w:vAlign w:val="center"/>
          </w:tcPr>
          <w:p w14:paraId="55DE9153" w14:textId="77777777" w:rsidR="00F92BC8" w:rsidRDefault="00474E1C">
            <w:pPr>
              <w:adjustRightInd w:val="0"/>
              <w:snapToGrid w:val="0"/>
              <w:spacing w:before="120"/>
              <w:jc w:val="center"/>
              <w:rPr>
                <w:rFonts w:ascii="微软雅黑" w:eastAsia="微软雅黑" w:hAnsi="微软雅黑" w:cs="Times New Roman"/>
                <w:sz w:val="21"/>
                <w:szCs w:val="21"/>
              </w:rPr>
            </w:pPr>
            <w:r>
              <w:rPr>
                <w:rFonts w:ascii="微软雅黑" w:eastAsia="微软雅黑" w:hAnsi="微软雅黑" w:cs="Times New Roman"/>
                <w:sz w:val="21"/>
                <w:szCs w:val="21"/>
              </w:rPr>
              <w:t>地铁消费结算（二维码）</w:t>
            </w:r>
          </w:p>
        </w:tc>
        <w:tc>
          <w:tcPr>
            <w:tcW w:w="1607" w:type="dxa"/>
            <w:vAlign w:val="center"/>
          </w:tcPr>
          <w:p w14:paraId="567A00CE" w14:textId="77777777" w:rsidR="00F92BC8" w:rsidRDefault="00474E1C">
            <w:pPr>
              <w:adjustRightInd w:val="0"/>
              <w:snapToGrid w:val="0"/>
              <w:spacing w:before="120"/>
              <w:jc w:val="center"/>
              <w:rPr>
                <w:rFonts w:ascii="微软雅黑" w:eastAsia="微软雅黑" w:hAnsi="微软雅黑" w:cs="Times New Roman"/>
                <w:sz w:val="21"/>
                <w:szCs w:val="21"/>
              </w:rPr>
            </w:pPr>
            <w:r>
              <w:rPr>
                <w:rFonts w:ascii="微软雅黑" w:eastAsia="微软雅黑" w:hAnsi="微软雅黑" w:cs="Times New Roman"/>
                <w:sz w:val="21"/>
                <w:szCs w:val="21"/>
              </w:rPr>
              <w:t>26</w:t>
            </w:r>
          </w:p>
        </w:tc>
        <w:tc>
          <w:tcPr>
            <w:tcW w:w="2378" w:type="dxa"/>
            <w:vAlign w:val="center"/>
          </w:tcPr>
          <w:p w14:paraId="217DCF01" w14:textId="77777777" w:rsidR="00F92BC8" w:rsidRDefault="00474E1C">
            <w:pPr>
              <w:adjustRightInd w:val="0"/>
              <w:snapToGrid w:val="0"/>
              <w:spacing w:before="120"/>
              <w:jc w:val="center"/>
              <w:rPr>
                <w:rFonts w:ascii="微软雅黑" w:eastAsia="微软雅黑" w:hAnsi="微软雅黑" w:cs="Times New Roman"/>
                <w:sz w:val="21"/>
                <w:szCs w:val="21"/>
              </w:rPr>
            </w:pPr>
            <w:r>
              <w:rPr>
                <w:rFonts w:ascii="微软雅黑" w:eastAsia="微软雅黑" w:hAnsi="微软雅黑" w:cs="Times New Roman"/>
                <w:sz w:val="21"/>
                <w:szCs w:val="21"/>
              </w:rPr>
              <w:t>256</w:t>
            </w:r>
          </w:p>
        </w:tc>
        <w:tc>
          <w:tcPr>
            <w:tcW w:w="1890" w:type="dxa"/>
            <w:shd w:val="clear" w:color="auto" w:fill="auto"/>
            <w:vAlign w:val="center"/>
          </w:tcPr>
          <w:p w14:paraId="727B2FFA" w14:textId="77777777" w:rsidR="00F92BC8" w:rsidRDefault="00F92BC8">
            <w:pPr>
              <w:adjustRightInd w:val="0"/>
              <w:snapToGrid w:val="0"/>
              <w:spacing w:before="120"/>
              <w:jc w:val="center"/>
              <w:rPr>
                <w:rFonts w:ascii="微软雅黑" w:eastAsia="微软雅黑" w:hAnsi="微软雅黑" w:cs="Times New Roman"/>
                <w:sz w:val="21"/>
                <w:szCs w:val="21"/>
              </w:rPr>
            </w:pPr>
          </w:p>
        </w:tc>
      </w:tr>
    </w:tbl>
    <w:p w14:paraId="5F555B7A" w14:textId="72BCEB9A"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对使用二维码的进站交易，定义交易类型为25，交易格式代号为256；对使用二维码的出站交易，交易类型定义为26，交易格式代号定义为256。</w:t>
      </w:r>
      <w:r w:rsidR="00D60A6B">
        <w:rPr>
          <w:rFonts w:ascii="微软雅黑" w:eastAsia="微软雅黑" w:hAnsi="微软雅黑" w:cs="Times New Roman"/>
        </w:rPr>
        <w:br/>
      </w:r>
    </w:p>
    <w:p w14:paraId="329F9220" w14:textId="77777777" w:rsidR="00D60A6B" w:rsidRDefault="00D60A6B" w:rsidP="00D60A6B">
      <w:pPr>
        <w:pStyle w:val="5"/>
        <w:numPr>
          <w:ilvl w:val="4"/>
          <w:numId w:val="17"/>
        </w:numPr>
        <w:adjustRightInd w:val="0"/>
        <w:snapToGrid w:val="0"/>
        <w:rPr>
          <w:rFonts w:ascii="微软雅黑" w:eastAsia="微软雅黑" w:hAnsi="微软雅黑" w:cs="Times New Roman"/>
        </w:rPr>
      </w:pPr>
      <w:r>
        <w:rPr>
          <w:rFonts w:ascii="微软雅黑" w:eastAsia="微软雅黑" w:hAnsi="微软雅黑" w:cs="Times New Roman" w:hint="eastAsia"/>
        </w:rPr>
        <w:t>交易数据上传SC</w:t>
      </w:r>
    </w:p>
    <w:p w14:paraId="2EB59910" w14:textId="77777777" w:rsidR="00D60A6B" w:rsidRDefault="00D60A6B" w:rsidP="00D60A6B">
      <w:pPr>
        <w:adjustRightInd w:val="0"/>
        <w:snapToGrid w:val="0"/>
        <w:ind w:left="420"/>
        <w:rPr>
          <w:rFonts w:ascii="微软雅黑" w:eastAsia="微软雅黑" w:hAnsi="微软雅黑" w:cs="Times New Roman"/>
        </w:rPr>
      </w:pPr>
      <w:r>
        <w:rPr>
          <w:rFonts w:ascii="微软雅黑" w:eastAsia="微软雅黑" w:hAnsi="微软雅黑" w:cs="Times New Roman" w:hint="eastAsia"/>
        </w:rPr>
        <w:t>交易记录需要上传到SC，二维码交易数据定义：</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8"/>
        <w:gridCol w:w="2409"/>
        <w:gridCol w:w="709"/>
        <w:gridCol w:w="708"/>
        <w:gridCol w:w="4066"/>
      </w:tblGrid>
      <w:tr w:rsidR="00D60A6B" w14:paraId="5F31331B"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shd w:val="clear" w:color="auto" w:fill="BFBFBF"/>
            <w:noWrap/>
            <w:tcMar>
              <w:top w:w="28" w:type="dxa"/>
              <w:left w:w="108" w:type="dxa"/>
              <w:bottom w:w="28" w:type="dxa"/>
              <w:right w:w="108" w:type="dxa"/>
            </w:tcMar>
            <w:vAlign w:val="center"/>
            <w:hideMark/>
          </w:tcPr>
          <w:p w14:paraId="07BDC093" w14:textId="77777777" w:rsidR="00D60A6B" w:rsidRDefault="00D60A6B">
            <w:pPr>
              <w:pStyle w:val="af7"/>
            </w:pPr>
            <w:r>
              <w:rPr>
                <w:rFonts w:hint="eastAsia"/>
              </w:rPr>
              <w:t>序号</w:t>
            </w:r>
          </w:p>
        </w:tc>
        <w:tc>
          <w:tcPr>
            <w:tcW w:w="2410" w:type="dxa"/>
            <w:tcBorders>
              <w:top w:val="single" w:sz="4" w:space="0" w:color="auto"/>
              <w:left w:val="single" w:sz="4" w:space="0" w:color="auto"/>
              <w:bottom w:val="single" w:sz="4" w:space="0" w:color="auto"/>
              <w:right w:val="single" w:sz="4" w:space="0" w:color="auto"/>
            </w:tcBorders>
            <w:shd w:val="clear" w:color="auto" w:fill="BFBFBF"/>
            <w:noWrap/>
            <w:tcMar>
              <w:top w:w="28" w:type="dxa"/>
              <w:left w:w="108" w:type="dxa"/>
              <w:bottom w:w="28" w:type="dxa"/>
              <w:right w:w="108" w:type="dxa"/>
            </w:tcMar>
            <w:vAlign w:val="center"/>
            <w:hideMark/>
          </w:tcPr>
          <w:p w14:paraId="15917F01" w14:textId="77777777" w:rsidR="00D60A6B" w:rsidRDefault="00D60A6B">
            <w:pPr>
              <w:pStyle w:val="af7"/>
            </w:pPr>
            <w:r>
              <w:rPr>
                <w:rFonts w:hint="eastAsia"/>
              </w:rPr>
              <w:t>字段</w:t>
            </w:r>
          </w:p>
        </w:tc>
        <w:tc>
          <w:tcPr>
            <w:tcW w:w="709" w:type="dxa"/>
            <w:tcBorders>
              <w:top w:val="single" w:sz="4" w:space="0" w:color="auto"/>
              <w:left w:val="single" w:sz="4" w:space="0" w:color="auto"/>
              <w:bottom w:val="single" w:sz="4" w:space="0" w:color="auto"/>
              <w:right w:val="single" w:sz="4" w:space="0" w:color="auto"/>
            </w:tcBorders>
            <w:shd w:val="clear" w:color="auto" w:fill="BFBFBF"/>
            <w:noWrap/>
            <w:tcMar>
              <w:top w:w="28" w:type="dxa"/>
              <w:left w:w="108" w:type="dxa"/>
              <w:bottom w:w="28" w:type="dxa"/>
              <w:right w:w="108" w:type="dxa"/>
            </w:tcMar>
            <w:vAlign w:val="center"/>
            <w:hideMark/>
          </w:tcPr>
          <w:p w14:paraId="09C1F44D" w14:textId="77777777" w:rsidR="00D60A6B" w:rsidRDefault="00D60A6B">
            <w:pPr>
              <w:pStyle w:val="af7"/>
            </w:pPr>
            <w:r>
              <w:rPr>
                <w:rFonts w:hint="eastAsia"/>
              </w:rPr>
              <w:t>长度</w:t>
            </w:r>
          </w:p>
        </w:tc>
        <w:tc>
          <w:tcPr>
            <w:tcW w:w="708" w:type="dxa"/>
            <w:tcBorders>
              <w:top w:val="single" w:sz="4" w:space="0" w:color="auto"/>
              <w:left w:val="single" w:sz="4" w:space="0" w:color="auto"/>
              <w:bottom w:val="single" w:sz="4" w:space="0" w:color="auto"/>
              <w:right w:val="single" w:sz="4" w:space="0" w:color="auto"/>
            </w:tcBorders>
            <w:shd w:val="clear" w:color="auto" w:fill="BFBFBF"/>
            <w:noWrap/>
            <w:tcMar>
              <w:top w:w="28" w:type="dxa"/>
              <w:left w:w="108" w:type="dxa"/>
              <w:bottom w:w="28" w:type="dxa"/>
              <w:right w:w="108" w:type="dxa"/>
            </w:tcMar>
            <w:vAlign w:val="center"/>
            <w:hideMark/>
          </w:tcPr>
          <w:p w14:paraId="70C5E485" w14:textId="77777777" w:rsidR="00D60A6B" w:rsidRDefault="00D60A6B">
            <w:pPr>
              <w:pStyle w:val="af7"/>
            </w:pPr>
            <w:r>
              <w:rPr>
                <w:rFonts w:hint="eastAsia"/>
              </w:rPr>
              <w:t>编码</w:t>
            </w:r>
          </w:p>
          <w:p w14:paraId="72DCA525" w14:textId="77777777" w:rsidR="00D60A6B" w:rsidRDefault="00D60A6B">
            <w:pPr>
              <w:pStyle w:val="af7"/>
            </w:pPr>
            <w:r>
              <w:rPr>
                <w:rFonts w:hint="eastAsia"/>
              </w:rPr>
              <w:t>类型</w:t>
            </w:r>
          </w:p>
        </w:tc>
        <w:tc>
          <w:tcPr>
            <w:tcW w:w="4067" w:type="dxa"/>
            <w:tcBorders>
              <w:top w:val="single" w:sz="4" w:space="0" w:color="auto"/>
              <w:left w:val="single" w:sz="4" w:space="0" w:color="auto"/>
              <w:bottom w:val="single" w:sz="4" w:space="0" w:color="auto"/>
              <w:right w:val="single" w:sz="4" w:space="0" w:color="auto"/>
            </w:tcBorders>
            <w:shd w:val="clear" w:color="auto" w:fill="BFBFBF"/>
            <w:noWrap/>
            <w:tcMar>
              <w:top w:w="28" w:type="dxa"/>
              <w:left w:w="108" w:type="dxa"/>
              <w:bottom w:w="28" w:type="dxa"/>
              <w:right w:w="108" w:type="dxa"/>
            </w:tcMar>
            <w:vAlign w:val="center"/>
            <w:hideMark/>
          </w:tcPr>
          <w:p w14:paraId="15B86CC3" w14:textId="77777777" w:rsidR="00D60A6B" w:rsidRDefault="00D60A6B">
            <w:pPr>
              <w:pStyle w:val="af7"/>
            </w:pPr>
            <w:r>
              <w:rPr>
                <w:rFonts w:hint="eastAsia"/>
              </w:rPr>
              <w:t>说明</w:t>
            </w:r>
          </w:p>
        </w:tc>
      </w:tr>
      <w:tr w:rsidR="00D60A6B" w14:paraId="0F3B91BB" w14:textId="77777777" w:rsidTr="00D60A6B">
        <w:trPr>
          <w:jc w:val="center"/>
        </w:trPr>
        <w:tc>
          <w:tcPr>
            <w:tcW w:w="8522" w:type="dxa"/>
            <w:gridSpan w:val="5"/>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D826A79" w14:textId="77777777" w:rsidR="00D60A6B" w:rsidRDefault="00D60A6B">
            <w:pPr>
              <w:pStyle w:val="af6"/>
            </w:pPr>
            <w:r>
              <w:t>AFC</w:t>
            </w:r>
            <w:r>
              <w:rPr>
                <w:rFonts w:hint="eastAsia"/>
              </w:rPr>
              <w:t>系统专用头</w:t>
            </w:r>
          </w:p>
        </w:tc>
      </w:tr>
      <w:tr w:rsidR="00D60A6B" w14:paraId="15C9FD2A"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B526A74" w14:textId="77777777" w:rsidR="00D60A6B" w:rsidRDefault="00D60A6B">
            <w:pPr>
              <w:pStyle w:val="af6"/>
              <w:rPr>
                <w:szCs w:val="18"/>
              </w:rPr>
            </w:pPr>
            <w:r>
              <w:rPr>
                <w:szCs w:val="18"/>
              </w:rPr>
              <w:t>1</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3CAD4D6" w14:textId="77777777" w:rsidR="00D60A6B" w:rsidRDefault="00D60A6B">
            <w:pPr>
              <w:pStyle w:val="af6"/>
              <w:rPr>
                <w:szCs w:val="18"/>
              </w:rPr>
            </w:pPr>
            <w:r>
              <w:rPr>
                <w:rFonts w:hint="eastAsia"/>
                <w:szCs w:val="18"/>
              </w:rPr>
              <w:t>操作员</w:t>
            </w:r>
            <w:r>
              <w:rPr>
                <w:szCs w:val="18"/>
              </w:rPr>
              <w:t>ID</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753D069" w14:textId="77777777" w:rsidR="00D60A6B" w:rsidRDefault="00D60A6B">
            <w:pPr>
              <w:pStyle w:val="af6"/>
              <w:rPr>
                <w:szCs w:val="18"/>
              </w:rPr>
            </w:pPr>
            <w:r>
              <w:rPr>
                <w:szCs w:val="18"/>
              </w:rPr>
              <w:t>3</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56F2E9A" w14:textId="77777777" w:rsidR="00D60A6B" w:rsidRDefault="00D60A6B">
            <w:pPr>
              <w:pStyle w:val="af6"/>
              <w:rPr>
                <w:szCs w:val="18"/>
              </w:rPr>
            </w:pPr>
            <w:r>
              <w:rPr>
                <w:szCs w:val="18"/>
              </w:rPr>
              <w:t>BCD</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55B9759" w14:textId="77777777" w:rsidR="00D60A6B" w:rsidRDefault="00D60A6B">
            <w:pPr>
              <w:pStyle w:val="af6"/>
              <w:rPr>
                <w:szCs w:val="18"/>
              </w:rPr>
            </w:pPr>
            <w:r>
              <w:rPr>
                <w:rFonts w:hint="eastAsia"/>
                <w:szCs w:val="18"/>
              </w:rPr>
              <w:t>产生交易时设备上登录的操作员</w:t>
            </w:r>
            <w:r>
              <w:rPr>
                <w:szCs w:val="18"/>
              </w:rPr>
              <w:t>ID</w:t>
            </w:r>
            <w:r>
              <w:rPr>
                <w:rFonts w:hint="eastAsia"/>
                <w:szCs w:val="18"/>
              </w:rPr>
              <w:t>，如果没有操作员登录，填充为</w:t>
            </w:r>
            <w:r>
              <w:rPr>
                <w:szCs w:val="18"/>
              </w:rPr>
              <w:t>000000</w:t>
            </w:r>
          </w:p>
        </w:tc>
      </w:tr>
      <w:tr w:rsidR="00D60A6B" w14:paraId="536DABE0"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0101E0D8" w14:textId="77777777" w:rsidR="00D60A6B" w:rsidRDefault="00D60A6B">
            <w:pPr>
              <w:pStyle w:val="af6"/>
              <w:rPr>
                <w:szCs w:val="18"/>
              </w:rPr>
            </w:pPr>
            <w:r>
              <w:rPr>
                <w:szCs w:val="18"/>
              </w:rPr>
              <w:t>2</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401B74DE" w14:textId="77777777" w:rsidR="00D60A6B" w:rsidRDefault="00D60A6B">
            <w:pPr>
              <w:pStyle w:val="af6"/>
              <w:rPr>
                <w:szCs w:val="18"/>
              </w:rPr>
            </w:pPr>
            <w:r>
              <w:rPr>
                <w:rFonts w:hint="eastAsia"/>
                <w:szCs w:val="18"/>
              </w:rPr>
              <w:t>发生日期</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85F3D8A" w14:textId="77777777" w:rsidR="00D60A6B" w:rsidRDefault="00D60A6B">
            <w:pPr>
              <w:pStyle w:val="af6"/>
              <w:rPr>
                <w:szCs w:val="18"/>
              </w:rPr>
            </w:pPr>
            <w:r>
              <w:rPr>
                <w:szCs w:val="18"/>
              </w:rPr>
              <w:t>4</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8C8DB14" w14:textId="77777777" w:rsidR="00D60A6B" w:rsidRDefault="00D60A6B">
            <w:pPr>
              <w:pStyle w:val="af6"/>
              <w:rPr>
                <w:szCs w:val="18"/>
              </w:rPr>
            </w:pPr>
            <w:r>
              <w:rPr>
                <w:szCs w:val="18"/>
              </w:rPr>
              <w:t>BCD</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4C898986" w14:textId="77777777" w:rsidR="00D60A6B" w:rsidRDefault="00D60A6B">
            <w:pPr>
              <w:pStyle w:val="af6"/>
              <w:rPr>
                <w:szCs w:val="18"/>
              </w:rPr>
            </w:pPr>
            <w:r>
              <w:rPr>
                <w:szCs w:val="18"/>
              </w:rPr>
              <w:t>AFC</w:t>
            </w:r>
            <w:r>
              <w:rPr>
                <w:rFonts w:hint="eastAsia"/>
                <w:szCs w:val="18"/>
              </w:rPr>
              <w:t>系统的统计日期</w:t>
            </w:r>
          </w:p>
        </w:tc>
      </w:tr>
      <w:tr w:rsidR="00D60A6B" w14:paraId="05C6E444"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167942E" w14:textId="77777777" w:rsidR="00D60A6B" w:rsidRDefault="00D60A6B">
            <w:pPr>
              <w:rPr>
                <w:sz w:val="18"/>
                <w:szCs w:val="18"/>
              </w:rPr>
            </w:pPr>
            <w:r>
              <w:rPr>
                <w:rFonts w:hint="eastAsia"/>
                <w:sz w:val="18"/>
                <w:szCs w:val="18"/>
              </w:rPr>
              <w:t>3</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6DAC8073" w14:textId="77777777" w:rsidR="00D60A6B" w:rsidRDefault="00D60A6B">
            <w:pPr>
              <w:pStyle w:val="af6"/>
              <w:rPr>
                <w:szCs w:val="18"/>
              </w:rPr>
            </w:pPr>
            <w:r>
              <w:rPr>
                <w:rFonts w:hint="eastAsia"/>
                <w:szCs w:val="18"/>
              </w:rPr>
              <w:t>数据长度</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0DC8B085" w14:textId="77777777" w:rsidR="00D60A6B" w:rsidRDefault="00D60A6B">
            <w:pPr>
              <w:pStyle w:val="af6"/>
              <w:rPr>
                <w:szCs w:val="18"/>
              </w:rPr>
            </w:pPr>
            <w:r>
              <w:rPr>
                <w:szCs w:val="18"/>
              </w:rPr>
              <w:t>2</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672891CA" w14:textId="77777777" w:rsidR="00D60A6B" w:rsidRDefault="00D60A6B">
            <w:pPr>
              <w:pStyle w:val="af6"/>
              <w:rPr>
                <w:szCs w:val="18"/>
              </w:rPr>
            </w:pPr>
            <w:r>
              <w:rPr>
                <w:szCs w:val="18"/>
              </w:rPr>
              <w:t>BIN</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1A6DEA6C" w14:textId="77777777" w:rsidR="00D60A6B" w:rsidRDefault="00D60A6B">
            <w:pPr>
              <w:pStyle w:val="af6"/>
              <w:rPr>
                <w:szCs w:val="18"/>
              </w:rPr>
            </w:pPr>
            <w:r>
              <w:rPr>
                <w:highlight w:val="yellow"/>
              </w:rPr>
              <w:t>INTEL</w:t>
            </w:r>
            <w:r>
              <w:rPr>
                <w:rFonts w:hint="eastAsia"/>
                <w:highlight w:val="yellow"/>
              </w:rPr>
              <w:t>字节序</w:t>
            </w:r>
          </w:p>
        </w:tc>
      </w:tr>
      <w:tr w:rsidR="00D60A6B" w14:paraId="4E24BD17"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A2FAC91" w14:textId="77777777" w:rsidR="00D60A6B" w:rsidRDefault="00D60A6B">
            <w:pPr>
              <w:pStyle w:val="af6"/>
              <w:rPr>
                <w:szCs w:val="18"/>
              </w:rPr>
            </w:pPr>
            <w:r>
              <w:rPr>
                <w:szCs w:val="18"/>
              </w:rPr>
              <w:t>4</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51FC026D" w14:textId="77777777" w:rsidR="00D60A6B" w:rsidRDefault="00D60A6B">
            <w:pPr>
              <w:pStyle w:val="af6"/>
              <w:rPr>
                <w:szCs w:val="18"/>
              </w:rPr>
            </w:pPr>
            <w:r>
              <w:rPr>
                <w:rFonts w:hint="eastAsia"/>
                <w:szCs w:val="18"/>
              </w:rPr>
              <w:t>预留</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4BF601F0" w14:textId="77777777" w:rsidR="00D60A6B" w:rsidRDefault="00D60A6B">
            <w:pPr>
              <w:pStyle w:val="af6"/>
              <w:rPr>
                <w:szCs w:val="18"/>
              </w:rPr>
            </w:pPr>
            <w:r>
              <w:rPr>
                <w:szCs w:val="18"/>
              </w:rPr>
              <w:t>1</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7B53512" w14:textId="77777777" w:rsidR="00D60A6B" w:rsidRDefault="00D60A6B">
            <w:pPr>
              <w:pStyle w:val="af6"/>
              <w:rPr>
                <w:szCs w:val="18"/>
              </w:rPr>
            </w:pPr>
            <w:r>
              <w:rPr>
                <w:szCs w:val="18"/>
              </w:rPr>
              <w:t>BIN</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tcPr>
          <w:p w14:paraId="3DC1C80F" w14:textId="77777777" w:rsidR="00D60A6B" w:rsidRDefault="00D60A6B">
            <w:pPr>
              <w:pStyle w:val="af6"/>
              <w:rPr>
                <w:szCs w:val="18"/>
              </w:rPr>
            </w:pPr>
          </w:p>
        </w:tc>
      </w:tr>
      <w:tr w:rsidR="00D60A6B" w14:paraId="5C32C819" w14:textId="77777777" w:rsidTr="00D60A6B">
        <w:trPr>
          <w:jc w:val="center"/>
        </w:trPr>
        <w:tc>
          <w:tcPr>
            <w:tcW w:w="8522" w:type="dxa"/>
            <w:gridSpan w:val="5"/>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2770CCB" w14:textId="77777777" w:rsidR="00D60A6B" w:rsidRDefault="00D60A6B">
            <w:pPr>
              <w:pStyle w:val="af6"/>
              <w:rPr>
                <w:szCs w:val="18"/>
              </w:rPr>
            </w:pPr>
            <w:r>
              <w:rPr>
                <w:rFonts w:hint="eastAsia"/>
                <w:szCs w:val="18"/>
              </w:rPr>
              <w:t>二维码交易数据</w:t>
            </w:r>
          </w:p>
        </w:tc>
      </w:tr>
      <w:tr w:rsidR="00D60A6B" w14:paraId="61DE5E80"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33346C4" w14:textId="77777777" w:rsidR="00D60A6B" w:rsidRDefault="00D60A6B">
            <w:pPr>
              <w:pStyle w:val="af6"/>
              <w:rPr>
                <w:szCs w:val="18"/>
              </w:rPr>
            </w:pPr>
            <w:r>
              <w:rPr>
                <w:szCs w:val="18"/>
              </w:rPr>
              <w:t>5</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012EA553" w14:textId="77777777" w:rsidR="00D60A6B" w:rsidRDefault="00D60A6B">
            <w:pPr>
              <w:pStyle w:val="af6"/>
              <w:rPr>
                <w:szCs w:val="18"/>
              </w:rPr>
            </w:pPr>
            <w:r>
              <w:rPr>
                <w:rFonts w:hint="eastAsia"/>
                <w:color w:val="000000"/>
                <w:szCs w:val="18"/>
              </w:rPr>
              <w:t>设备编号</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758905A4" w14:textId="77777777" w:rsidR="00D60A6B" w:rsidRDefault="00D60A6B">
            <w:pPr>
              <w:pStyle w:val="af6"/>
              <w:rPr>
                <w:szCs w:val="18"/>
              </w:rPr>
            </w:pPr>
            <w:r>
              <w:rPr>
                <w:rFonts w:ascii="宋体" w:hAnsi="宋体" w:hint="eastAsia"/>
                <w:szCs w:val="21"/>
              </w:rPr>
              <w:t>8</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24AA5007" w14:textId="77777777" w:rsidR="00D60A6B" w:rsidRDefault="00D60A6B">
            <w:pPr>
              <w:pStyle w:val="af6"/>
              <w:rPr>
                <w:szCs w:val="18"/>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34CCEDB1" w14:textId="77777777" w:rsidR="00D60A6B" w:rsidRDefault="00D60A6B">
            <w:pPr>
              <w:pStyle w:val="af6"/>
              <w:rPr>
                <w:color w:val="000000"/>
                <w:szCs w:val="18"/>
              </w:rPr>
            </w:pPr>
            <w:r>
              <w:rPr>
                <w:rFonts w:hint="eastAsia"/>
                <w:color w:val="000000"/>
                <w:szCs w:val="18"/>
              </w:rPr>
              <w:t>设备编号。格式为：</w:t>
            </w:r>
          </w:p>
          <w:p w14:paraId="34C76E47" w14:textId="77777777" w:rsidR="00D60A6B" w:rsidRDefault="00D60A6B">
            <w:pPr>
              <w:pStyle w:val="af6"/>
              <w:rPr>
                <w:szCs w:val="18"/>
              </w:rPr>
            </w:pPr>
            <w:r>
              <w:rPr>
                <w:rFonts w:hint="eastAsia"/>
                <w:color w:val="000000"/>
                <w:szCs w:val="18"/>
              </w:rPr>
              <w:t>设备类型（</w:t>
            </w:r>
            <w:r>
              <w:rPr>
                <w:color w:val="000000"/>
                <w:szCs w:val="18"/>
              </w:rPr>
              <w:t>1BIN</w:t>
            </w:r>
            <w:r>
              <w:rPr>
                <w:rFonts w:hint="eastAsia"/>
                <w:color w:val="000000"/>
                <w:szCs w:val="18"/>
              </w:rPr>
              <w:t>）</w:t>
            </w:r>
            <w:r>
              <w:rPr>
                <w:color w:val="000000"/>
                <w:szCs w:val="18"/>
              </w:rPr>
              <w:t>+</w:t>
            </w:r>
            <w:r>
              <w:rPr>
                <w:rFonts w:hint="eastAsia"/>
                <w:color w:val="000000"/>
                <w:szCs w:val="18"/>
              </w:rPr>
              <w:t>线路</w:t>
            </w:r>
            <w:r>
              <w:rPr>
                <w:color w:val="000000"/>
                <w:szCs w:val="18"/>
              </w:rPr>
              <w:t>ID</w:t>
            </w:r>
            <w:r>
              <w:rPr>
                <w:rFonts w:hint="eastAsia"/>
                <w:color w:val="000000"/>
                <w:szCs w:val="18"/>
              </w:rPr>
              <w:t>（</w:t>
            </w:r>
            <w:r>
              <w:rPr>
                <w:color w:val="000000"/>
                <w:szCs w:val="18"/>
              </w:rPr>
              <w:t>1BIN</w:t>
            </w:r>
            <w:r>
              <w:rPr>
                <w:rFonts w:hint="eastAsia"/>
                <w:color w:val="000000"/>
                <w:szCs w:val="18"/>
              </w:rPr>
              <w:t>）</w:t>
            </w:r>
            <w:r>
              <w:rPr>
                <w:color w:val="000000"/>
                <w:szCs w:val="18"/>
              </w:rPr>
              <w:t>+</w:t>
            </w:r>
            <w:r>
              <w:rPr>
                <w:rFonts w:hint="eastAsia"/>
                <w:color w:val="000000"/>
                <w:szCs w:val="18"/>
              </w:rPr>
              <w:t>车站</w:t>
            </w:r>
            <w:r>
              <w:rPr>
                <w:color w:val="000000"/>
                <w:szCs w:val="18"/>
              </w:rPr>
              <w:t>ID</w:t>
            </w:r>
            <w:r>
              <w:rPr>
                <w:rFonts w:hint="eastAsia"/>
                <w:color w:val="000000"/>
                <w:szCs w:val="18"/>
              </w:rPr>
              <w:t>（</w:t>
            </w:r>
            <w:r>
              <w:rPr>
                <w:color w:val="000000"/>
                <w:szCs w:val="18"/>
              </w:rPr>
              <w:t>1BIN</w:t>
            </w:r>
            <w:r>
              <w:rPr>
                <w:rFonts w:hint="eastAsia"/>
                <w:color w:val="000000"/>
                <w:szCs w:val="18"/>
              </w:rPr>
              <w:t>）</w:t>
            </w:r>
            <w:r>
              <w:rPr>
                <w:color w:val="000000"/>
                <w:szCs w:val="18"/>
              </w:rPr>
              <w:t>+</w:t>
            </w:r>
            <w:r>
              <w:rPr>
                <w:rFonts w:hint="eastAsia"/>
                <w:color w:val="000000"/>
                <w:szCs w:val="18"/>
              </w:rPr>
              <w:t>设备序号（</w:t>
            </w:r>
            <w:r>
              <w:rPr>
                <w:color w:val="000000"/>
                <w:szCs w:val="18"/>
              </w:rPr>
              <w:t>1BIN</w:t>
            </w:r>
            <w:r>
              <w:rPr>
                <w:rFonts w:hint="eastAsia"/>
                <w:color w:val="000000"/>
                <w:szCs w:val="18"/>
              </w:rPr>
              <w:t>）；如</w:t>
            </w:r>
            <w:r>
              <w:rPr>
                <w:color w:val="000000"/>
                <w:szCs w:val="18"/>
              </w:rPr>
              <w:t>0X1F022501</w:t>
            </w:r>
          </w:p>
        </w:tc>
      </w:tr>
      <w:tr w:rsidR="00D60A6B" w14:paraId="0ECE4783"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ADC43FF" w14:textId="77777777" w:rsidR="00D60A6B" w:rsidRDefault="00D60A6B">
            <w:pPr>
              <w:pStyle w:val="af6"/>
              <w:rPr>
                <w:szCs w:val="18"/>
              </w:rPr>
            </w:pPr>
            <w:r>
              <w:rPr>
                <w:szCs w:val="18"/>
              </w:rPr>
              <w:t>6</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5F294BE7" w14:textId="77777777" w:rsidR="00D60A6B" w:rsidRDefault="00D60A6B">
            <w:pPr>
              <w:pStyle w:val="af6"/>
              <w:rPr>
                <w:color w:val="000000"/>
                <w:szCs w:val="18"/>
              </w:rPr>
            </w:pPr>
            <w:r>
              <w:rPr>
                <w:rFonts w:hint="eastAsia"/>
                <w:color w:val="000000"/>
                <w:szCs w:val="18"/>
              </w:rPr>
              <w:t>二维码域长</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4E51B495" w14:textId="77777777" w:rsidR="00D60A6B" w:rsidRDefault="00D60A6B">
            <w:pPr>
              <w:pStyle w:val="af6"/>
              <w:rPr>
                <w:rFonts w:ascii="宋体" w:hAnsi="宋体"/>
                <w:szCs w:val="21"/>
              </w:rPr>
            </w:pPr>
            <w:r>
              <w:rPr>
                <w:rFonts w:ascii="宋体" w:hAnsi="宋体" w:hint="eastAsia"/>
                <w:szCs w:val="21"/>
              </w:rPr>
              <w:t>10</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F89A5E6" w14:textId="77777777" w:rsidR="00D60A6B" w:rsidRDefault="00D60A6B">
            <w:pPr>
              <w:pStyle w:val="af6"/>
              <w:rPr>
                <w:rFonts w:ascii="宋体" w:hAnsi="宋体"/>
                <w:szCs w:val="21"/>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tcPr>
          <w:p w14:paraId="4EAE465D" w14:textId="77777777" w:rsidR="00D60A6B" w:rsidRDefault="00D60A6B">
            <w:pPr>
              <w:rPr>
                <w:color w:val="000000"/>
                <w:szCs w:val="18"/>
              </w:rPr>
            </w:pPr>
          </w:p>
        </w:tc>
      </w:tr>
      <w:tr w:rsidR="00D60A6B" w14:paraId="0183C397"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1A9A2B62" w14:textId="77777777" w:rsidR="00D60A6B" w:rsidRDefault="00D60A6B">
            <w:pPr>
              <w:pStyle w:val="af6"/>
              <w:rPr>
                <w:szCs w:val="18"/>
              </w:rPr>
            </w:pPr>
            <w:r>
              <w:rPr>
                <w:szCs w:val="18"/>
              </w:rPr>
              <w:t>7</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77F0A52" w14:textId="77777777" w:rsidR="00D60A6B" w:rsidRDefault="00D60A6B">
            <w:pPr>
              <w:pStyle w:val="af6"/>
              <w:rPr>
                <w:color w:val="000000"/>
                <w:szCs w:val="18"/>
              </w:rPr>
            </w:pPr>
            <w:r>
              <w:rPr>
                <w:rFonts w:hint="eastAsia"/>
                <w:color w:val="000000"/>
                <w:szCs w:val="18"/>
              </w:rPr>
              <w:t>二维码信息</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4FBBBCB6" w14:textId="77777777" w:rsidR="00D60A6B" w:rsidRDefault="00D60A6B">
            <w:pPr>
              <w:pStyle w:val="af6"/>
              <w:rPr>
                <w:rFonts w:ascii="宋体" w:hAnsi="宋体"/>
                <w:szCs w:val="21"/>
              </w:rPr>
            </w:pPr>
            <w:r>
              <w:rPr>
                <w:rFonts w:ascii="宋体" w:hAnsi="宋体" w:hint="eastAsia"/>
                <w:szCs w:val="21"/>
              </w:rPr>
              <w:t>N</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043728C" w14:textId="77777777" w:rsidR="00D60A6B" w:rsidRDefault="00D60A6B">
            <w:pPr>
              <w:pStyle w:val="af6"/>
              <w:rPr>
                <w:rFonts w:ascii="宋体" w:hAnsi="宋体"/>
                <w:szCs w:val="21"/>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668E5C4B" w14:textId="77777777" w:rsidR="00D60A6B" w:rsidRDefault="00D60A6B">
            <w:pPr>
              <w:jc w:val="left"/>
              <w:rPr>
                <w:color w:val="000000"/>
                <w:sz w:val="18"/>
                <w:szCs w:val="18"/>
              </w:rPr>
            </w:pPr>
            <w:r>
              <w:rPr>
                <w:rFonts w:hint="eastAsia"/>
                <w:color w:val="000000"/>
                <w:sz w:val="18"/>
                <w:szCs w:val="18"/>
              </w:rPr>
              <w:t>包括源码串、订单号、扫码时间、支付类型、用户</w:t>
            </w:r>
            <w:r>
              <w:rPr>
                <w:rFonts w:hint="eastAsia"/>
                <w:color w:val="000000"/>
                <w:sz w:val="18"/>
                <w:szCs w:val="18"/>
              </w:rPr>
              <w:t>id</w:t>
            </w:r>
            <w:r>
              <w:rPr>
                <w:rFonts w:hint="eastAsia"/>
                <w:color w:val="000000"/>
                <w:sz w:val="18"/>
                <w:szCs w:val="18"/>
              </w:rPr>
              <w:t>、卡</w:t>
            </w:r>
            <w:r>
              <w:rPr>
                <w:rFonts w:hint="eastAsia"/>
                <w:color w:val="000000"/>
                <w:sz w:val="18"/>
                <w:szCs w:val="18"/>
              </w:rPr>
              <w:t>Id</w:t>
            </w:r>
            <w:r>
              <w:rPr>
                <w:rFonts w:hint="eastAsia"/>
                <w:color w:val="000000"/>
                <w:sz w:val="18"/>
                <w:szCs w:val="18"/>
              </w:rPr>
              <w:t>，卡类型、卡数据、交易唯一流水，顺序如上，各个字段采用</w:t>
            </w:r>
            <w:r>
              <w:rPr>
                <w:rFonts w:hint="eastAsia"/>
                <w:color w:val="000000"/>
                <w:sz w:val="18"/>
                <w:szCs w:val="18"/>
              </w:rPr>
              <w:t>tlv</w:t>
            </w:r>
            <w:r>
              <w:rPr>
                <w:rFonts w:hint="eastAsia"/>
                <w:color w:val="000000"/>
                <w:sz w:val="18"/>
                <w:szCs w:val="18"/>
              </w:rPr>
              <w:t>格式定义，</w:t>
            </w:r>
            <w:r>
              <w:rPr>
                <w:rFonts w:hint="eastAsia"/>
                <w:color w:val="000000"/>
                <w:sz w:val="18"/>
                <w:szCs w:val="18"/>
              </w:rPr>
              <w:t>tag</w:t>
            </w:r>
            <w:r>
              <w:rPr>
                <w:rFonts w:hint="eastAsia"/>
                <w:color w:val="000000"/>
                <w:sz w:val="18"/>
                <w:szCs w:val="18"/>
              </w:rPr>
              <w:t>占</w:t>
            </w:r>
            <w:r>
              <w:rPr>
                <w:rFonts w:hint="eastAsia"/>
                <w:color w:val="000000"/>
                <w:sz w:val="18"/>
                <w:szCs w:val="18"/>
              </w:rPr>
              <w:t>1</w:t>
            </w:r>
            <w:r>
              <w:rPr>
                <w:rFonts w:hint="eastAsia"/>
                <w:color w:val="000000"/>
                <w:sz w:val="18"/>
                <w:szCs w:val="18"/>
              </w:rPr>
              <w:t>字节</w:t>
            </w:r>
            <w:r>
              <w:rPr>
                <w:rFonts w:hint="eastAsia"/>
                <w:color w:val="000000"/>
                <w:sz w:val="18"/>
                <w:szCs w:val="18"/>
              </w:rPr>
              <w:t>(hex), length</w:t>
            </w:r>
            <w:r>
              <w:rPr>
                <w:rFonts w:hint="eastAsia"/>
                <w:color w:val="000000"/>
                <w:sz w:val="18"/>
                <w:szCs w:val="18"/>
              </w:rPr>
              <w:t>占</w:t>
            </w:r>
            <w:r>
              <w:rPr>
                <w:rFonts w:hint="eastAsia"/>
                <w:color w:val="000000"/>
                <w:sz w:val="18"/>
                <w:szCs w:val="18"/>
              </w:rPr>
              <w:t>2</w:t>
            </w:r>
            <w:r>
              <w:rPr>
                <w:rFonts w:hint="eastAsia"/>
                <w:color w:val="000000"/>
                <w:sz w:val="18"/>
                <w:szCs w:val="18"/>
              </w:rPr>
              <w:t>字节</w:t>
            </w:r>
            <w:r>
              <w:rPr>
                <w:rFonts w:hint="eastAsia"/>
                <w:color w:val="000000"/>
                <w:sz w:val="18"/>
                <w:szCs w:val="18"/>
              </w:rPr>
              <w:t>(hex),tag</w:t>
            </w:r>
            <w:r>
              <w:rPr>
                <w:rFonts w:hint="eastAsia"/>
                <w:color w:val="000000"/>
                <w:sz w:val="18"/>
                <w:szCs w:val="18"/>
              </w:rPr>
              <w:t>值定义如下：</w:t>
            </w:r>
          </w:p>
          <w:p w14:paraId="7E7797C3" w14:textId="77777777" w:rsidR="00D60A6B" w:rsidRDefault="00D60A6B">
            <w:pPr>
              <w:jc w:val="left"/>
              <w:rPr>
                <w:color w:val="000000"/>
                <w:sz w:val="18"/>
                <w:szCs w:val="18"/>
              </w:rPr>
            </w:pPr>
            <w:r>
              <w:rPr>
                <w:rFonts w:hint="eastAsia"/>
                <w:color w:val="000000"/>
                <w:sz w:val="18"/>
                <w:szCs w:val="18"/>
              </w:rPr>
              <w:t xml:space="preserve">01 </w:t>
            </w:r>
            <w:r>
              <w:rPr>
                <w:rFonts w:hint="eastAsia"/>
                <w:color w:val="000000"/>
                <w:sz w:val="18"/>
                <w:szCs w:val="18"/>
              </w:rPr>
              <w:t>源码串</w:t>
            </w:r>
          </w:p>
          <w:p w14:paraId="4D0610F8" w14:textId="77777777" w:rsidR="00D60A6B" w:rsidRDefault="00D60A6B">
            <w:pPr>
              <w:jc w:val="left"/>
              <w:rPr>
                <w:color w:val="000000"/>
                <w:sz w:val="18"/>
                <w:szCs w:val="18"/>
              </w:rPr>
            </w:pPr>
            <w:r>
              <w:rPr>
                <w:rFonts w:hint="eastAsia"/>
                <w:color w:val="000000"/>
                <w:sz w:val="18"/>
                <w:szCs w:val="18"/>
              </w:rPr>
              <w:t xml:space="preserve">02 </w:t>
            </w:r>
            <w:r>
              <w:rPr>
                <w:rFonts w:hint="eastAsia"/>
                <w:color w:val="000000"/>
                <w:sz w:val="18"/>
                <w:szCs w:val="18"/>
              </w:rPr>
              <w:t>订单号</w:t>
            </w:r>
          </w:p>
          <w:p w14:paraId="7CC5E11E" w14:textId="77777777" w:rsidR="00D60A6B" w:rsidRDefault="00D60A6B">
            <w:pPr>
              <w:jc w:val="left"/>
              <w:rPr>
                <w:color w:val="000000"/>
                <w:sz w:val="18"/>
                <w:szCs w:val="18"/>
              </w:rPr>
            </w:pPr>
            <w:r>
              <w:rPr>
                <w:rFonts w:hint="eastAsia"/>
                <w:color w:val="000000"/>
                <w:sz w:val="18"/>
                <w:szCs w:val="18"/>
              </w:rPr>
              <w:t xml:space="preserve">03 </w:t>
            </w:r>
            <w:r>
              <w:rPr>
                <w:rFonts w:hint="eastAsia"/>
                <w:color w:val="000000"/>
                <w:sz w:val="18"/>
                <w:szCs w:val="18"/>
              </w:rPr>
              <w:t>扫码时间</w:t>
            </w:r>
          </w:p>
          <w:p w14:paraId="4E5A32BC" w14:textId="77777777" w:rsidR="00D60A6B" w:rsidRDefault="00D60A6B">
            <w:pPr>
              <w:jc w:val="left"/>
              <w:rPr>
                <w:color w:val="000000"/>
                <w:sz w:val="18"/>
                <w:szCs w:val="18"/>
              </w:rPr>
            </w:pPr>
            <w:r>
              <w:rPr>
                <w:rFonts w:hint="eastAsia"/>
                <w:color w:val="000000"/>
                <w:sz w:val="18"/>
                <w:szCs w:val="18"/>
              </w:rPr>
              <w:t xml:space="preserve">04 </w:t>
            </w:r>
            <w:r>
              <w:rPr>
                <w:rFonts w:hint="eastAsia"/>
                <w:color w:val="000000"/>
                <w:sz w:val="18"/>
                <w:szCs w:val="18"/>
              </w:rPr>
              <w:t>支付类型</w:t>
            </w:r>
          </w:p>
          <w:p w14:paraId="7559336E" w14:textId="77777777" w:rsidR="00D60A6B" w:rsidRDefault="00D60A6B">
            <w:pPr>
              <w:jc w:val="left"/>
              <w:rPr>
                <w:color w:val="000000"/>
                <w:sz w:val="18"/>
                <w:szCs w:val="18"/>
              </w:rPr>
            </w:pPr>
            <w:r>
              <w:rPr>
                <w:rFonts w:hint="eastAsia"/>
                <w:color w:val="000000"/>
                <w:sz w:val="18"/>
                <w:szCs w:val="18"/>
              </w:rPr>
              <w:t xml:space="preserve">05 </w:t>
            </w:r>
            <w:r>
              <w:rPr>
                <w:rFonts w:hint="eastAsia"/>
                <w:color w:val="000000"/>
                <w:sz w:val="18"/>
                <w:szCs w:val="18"/>
              </w:rPr>
              <w:t>用户</w:t>
            </w:r>
            <w:r>
              <w:rPr>
                <w:rFonts w:hint="eastAsia"/>
                <w:color w:val="000000"/>
                <w:sz w:val="18"/>
                <w:szCs w:val="18"/>
              </w:rPr>
              <w:t>id</w:t>
            </w:r>
          </w:p>
          <w:p w14:paraId="7A16FAB1" w14:textId="77777777" w:rsidR="00D60A6B" w:rsidRDefault="00D60A6B">
            <w:pPr>
              <w:jc w:val="left"/>
              <w:rPr>
                <w:color w:val="000000"/>
                <w:sz w:val="18"/>
                <w:szCs w:val="18"/>
              </w:rPr>
            </w:pPr>
            <w:r>
              <w:rPr>
                <w:rFonts w:hint="eastAsia"/>
                <w:color w:val="000000"/>
                <w:sz w:val="18"/>
                <w:szCs w:val="18"/>
              </w:rPr>
              <w:t xml:space="preserve">06 </w:t>
            </w:r>
            <w:r>
              <w:rPr>
                <w:rFonts w:hint="eastAsia"/>
                <w:color w:val="000000"/>
                <w:sz w:val="18"/>
                <w:szCs w:val="18"/>
              </w:rPr>
              <w:t>卡</w:t>
            </w:r>
            <w:r>
              <w:rPr>
                <w:rFonts w:hint="eastAsia"/>
                <w:color w:val="000000"/>
                <w:sz w:val="18"/>
                <w:szCs w:val="18"/>
              </w:rPr>
              <w:t>Id</w:t>
            </w:r>
          </w:p>
          <w:p w14:paraId="5E9C62B1" w14:textId="77777777" w:rsidR="00D60A6B" w:rsidRDefault="00D60A6B">
            <w:pPr>
              <w:jc w:val="left"/>
              <w:rPr>
                <w:color w:val="000000"/>
                <w:sz w:val="18"/>
                <w:szCs w:val="18"/>
              </w:rPr>
            </w:pPr>
            <w:r>
              <w:rPr>
                <w:rFonts w:hint="eastAsia"/>
                <w:color w:val="000000"/>
                <w:sz w:val="18"/>
                <w:szCs w:val="18"/>
              </w:rPr>
              <w:t xml:space="preserve">07 </w:t>
            </w:r>
            <w:r>
              <w:rPr>
                <w:rFonts w:hint="eastAsia"/>
                <w:color w:val="000000"/>
                <w:sz w:val="18"/>
                <w:szCs w:val="18"/>
              </w:rPr>
              <w:t>卡类型</w:t>
            </w:r>
          </w:p>
          <w:p w14:paraId="30830D06" w14:textId="77777777" w:rsidR="00D60A6B" w:rsidRDefault="00D60A6B">
            <w:pPr>
              <w:jc w:val="left"/>
              <w:rPr>
                <w:color w:val="000000"/>
                <w:sz w:val="18"/>
                <w:szCs w:val="18"/>
              </w:rPr>
            </w:pPr>
            <w:r>
              <w:rPr>
                <w:rFonts w:hint="eastAsia"/>
                <w:color w:val="000000"/>
                <w:sz w:val="18"/>
                <w:szCs w:val="18"/>
              </w:rPr>
              <w:t xml:space="preserve">08 </w:t>
            </w:r>
            <w:r>
              <w:rPr>
                <w:rFonts w:hint="eastAsia"/>
                <w:color w:val="000000"/>
                <w:sz w:val="18"/>
                <w:szCs w:val="18"/>
              </w:rPr>
              <w:t>卡数据</w:t>
            </w:r>
          </w:p>
          <w:p w14:paraId="2E976829" w14:textId="77777777" w:rsidR="00D60A6B" w:rsidRDefault="00D60A6B">
            <w:pPr>
              <w:rPr>
                <w:color w:val="000000"/>
                <w:szCs w:val="18"/>
              </w:rPr>
            </w:pPr>
            <w:r>
              <w:rPr>
                <w:rFonts w:hint="eastAsia"/>
                <w:color w:val="000000"/>
                <w:sz w:val="18"/>
                <w:szCs w:val="18"/>
              </w:rPr>
              <w:t xml:space="preserve">09 </w:t>
            </w:r>
            <w:r>
              <w:rPr>
                <w:rFonts w:hint="eastAsia"/>
                <w:color w:val="000000"/>
                <w:sz w:val="18"/>
                <w:szCs w:val="18"/>
              </w:rPr>
              <w:t>交易唯一流水</w:t>
            </w:r>
          </w:p>
        </w:tc>
      </w:tr>
      <w:tr w:rsidR="00D60A6B" w14:paraId="3A0A9924"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6F33167" w14:textId="77777777" w:rsidR="00D60A6B" w:rsidRDefault="00D60A6B">
            <w:pPr>
              <w:pStyle w:val="af6"/>
              <w:rPr>
                <w:szCs w:val="18"/>
              </w:rPr>
            </w:pPr>
            <w:r>
              <w:rPr>
                <w:szCs w:val="18"/>
              </w:rPr>
              <w:t>8</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ABB0314" w14:textId="77777777" w:rsidR="00D60A6B" w:rsidRDefault="00D60A6B">
            <w:pPr>
              <w:pStyle w:val="af6"/>
              <w:rPr>
                <w:color w:val="000000"/>
                <w:szCs w:val="18"/>
              </w:rPr>
            </w:pPr>
            <w:r>
              <w:rPr>
                <w:rFonts w:hint="eastAsia"/>
                <w:color w:val="000000"/>
                <w:szCs w:val="18"/>
              </w:rPr>
              <w:t>交易类型</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6371E038" w14:textId="77777777" w:rsidR="00D60A6B" w:rsidRDefault="00D60A6B">
            <w:pPr>
              <w:pStyle w:val="af6"/>
              <w:rPr>
                <w:rFonts w:ascii="宋体" w:hAnsi="宋体"/>
                <w:szCs w:val="21"/>
              </w:rPr>
            </w:pPr>
            <w:r>
              <w:rPr>
                <w:rFonts w:ascii="宋体" w:hAnsi="宋体" w:hint="eastAsia"/>
                <w:szCs w:val="21"/>
              </w:rPr>
              <w:t>2</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2B3A8E6" w14:textId="77777777" w:rsidR="00D60A6B" w:rsidRDefault="00D60A6B">
            <w:pPr>
              <w:pStyle w:val="af6"/>
              <w:rPr>
                <w:rFonts w:ascii="宋体" w:hAnsi="宋体"/>
                <w:szCs w:val="21"/>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61635040" w14:textId="77777777" w:rsidR="00D60A6B" w:rsidRDefault="00D60A6B">
            <w:pPr>
              <w:jc w:val="left"/>
              <w:rPr>
                <w:color w:val="000000"/>
                <w:sz w:val="18"/>
                <w:szCs w:val="18"/>
              </w:rPr>
            </w:pPr>
            <w:r>
              <w:rPr>
                <w:rFonts w:hint="eastAsia"/>
                <w:color w:val="000000"/>
                <w:sz w:val="18"/>
                <w:szCs w:val="18"/>
              </w:rPr>
              <w:t>10</w:t>
            </w:r>
            <w:r>
              <w:rPr>
                <w:rFonts w:hint="eastAsia"/>
                <w:color w:val="000000"/>
                <w:sz w:val="18"/>
                <w:szCs w:val="18"/>
              </w:rPr>
              <w:t>：进闸</w:t>
            </w:r>
            <w:r>
              <w:rPr>
                <w:rFonts w:hint="eastAsia"/>
                <w:color w:val="000000"/>
                <w:sz w:val="18"/>
                <w:szCs w:val="18"/>
              </w:rPr>
              <w:t xml:space="preserve"> 11</w:t>
            </w:r>
            <w:r>
              <w:rPr>
                <w:rFonts w:hint="eastAsia"/>
                <w:color w:val="000000"/>
                <w:sz w:val="18"/>
                <w:szCs w:val="18"/>
              </w:rPr>
              <w:t>：出闸</w:t>
            </w:r>
          </w:p>
        </w:tc>
      </w:tr>
      <w:tr w:rsidR="00D60A6B" w14:paraId="33CAB19C"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43A1D784" w14:textId="77777777" w:rsidR="00D60A6B" w:rsidRDefault="00D60A6B">
            <w:pPr>
              <w:pStyle w:val="af6"/>
              <w:rPr>
                <w:szCs w:val="18"/>
              </w:rPr>
            </w:pPr>
            <w:r>
              <w:rPr>
                <w:szCs w:val="18"/>
              </w:rPr>
              <w:t>9</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2D5A9D6" w14:textId="77777777" w:rsidR="00D60A6B" w:rsidRDefault="00D60A6B">
            <w:pPr>
              <w:pStyle w:val="af6"/>
              <w:rPr>
                <w:color w:val="000000"/>
                <w:szCs w:val="18"/>
              </w:rPr>
            </w:pPr>
            <w:r>
              <w:rPr>
                <w:rFonts w:hint="eastAsia"/>
                <w:color w:val="000000"/>
                <w:szCs w:val="18"/>
              </w:rPr>
              <w:t>设备交易流水号</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49E14A23" w14:textId="77777777" w:rsidR="00D60A6B" w:rsidRDefault="00D60A6B">
            <w:pPr>
              <w:pStyle w:val="af6"/>
              <w:rPr>
                <w:rFonts w:ascii="宋体" w:hAnsi="宋体"/>
                <w:szCs w:val="21"/>
              </w:rPr>
            </w:pPr>
            <w:r>
              <w:rPr>
                <w:rFonts w:ascii="宋体" w:hAnsi="宋体" w:hint="eastAsia"/>
                <w:szCs w:val="21"/>
              </w:rPr>
              <w:t>16</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62E600EC" w14:textId="77777777" w:rsidR="00D60A6B" w:rsidRDefault="00D60A6B">
            <w:pPr>
              <w:pStyle w:val="af6"/>
              <w:rPr>
                <w:rFonts w:ascii="宋体" w:hAnsi="宋体"/>
                <w:szCs w:val="21"/>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2CBE4044" w14:textId="77777777" w:rsidR="00D60A6B" w:rsidRDefault="00D60A6B">
            <w:pPr>
              <w:jc w:val="left"/>
              <w:rPr>
                <w:color w:val="000000"/>
                <w:sz w:val="18"/>
                <w:szCs w:val="18"/>
              </w:rPr>
            </w:pPr>
            <w:r>
              <w:rPr>
                <w:rFonts w:hint="eastAsia"/>
                <w:color w:val="000000"/>
                <w:sz w:val="18"/>
                <w:szCs w:val="18"/>
              </w:rPr>
              <w:t>年月日加八位流水，当日递增；</w:t>
            </w:r>
          </w:p>
          <w:p w14:paraId="19B44513" w14:textId="77777777" w:rsidR="00D60A6B" w:rsidRDefault="00D60A6B">
            <w:pPr>
              <w:jc w:val="left"/>
              <w:rPr>
                <w:color w:val="000000"/>
                <w:sz w:val="18"/>
                <w:szCs w:val="18"/>
              </w:rPr>
            </w:pPr>
            <w:r>
              <w:rPr>
                <w:rFonts w:hint="eastAsia"/>
                <w:color w:val="000000"/>
                <w:sz w:val="18"/>
                <w:szCs w:val="18"/>
              </w:rPr>
              <w:t>每台设备的“二维码设备交易流水号（</w:t>
            </w:r>
            <w:r>
              <w:rPr>
                <w:rFonts w:hint="eastAsia"/>
                <w:color w:val="000000"/>
                <w:sz w:val="18"/>
                <w:szCs w:val="18"/>
              </w:rPr>
              <w:t>qrseq</w:t>
            </w:r>
            <w:r>
              <w:rPr>
                <w:rFonts w:hint="eastAsia"/>
                <w:color w:val="000000"/>
                <w:sz w:val="18"/>
                <w:szCs w:val="18"/>
              </w:rPr>
              <w:t>）”从</w:t>
            </w:r>
            <w:r>
              <w:rPr>
                <w:rFonts w:hint="eastAsia"/>
                <w:color w:val="000000"/>
                <w:sz w:val="18"/>
                <w:szCs w:val="18"/>
              </w:rPr>
              <w:t>YYYYMMDD00000000</w:t>
            </w:r>
            <w:r>
              <w:rPr>
                <w:rFonts w:hint="eastAsia"/>
                <w:color w:val="000000"/>
                <w:sz w:val="18"/>
                <w:szCs w:val="18"/>
              </w:rPr>
              <w:t>开始，每发生一笔二维码进出闸交易，</w:t>
            </w:r>
            <w:r>
              <w:rPr>
                <w:rFonts w:hint="eastAsia"/>
                <w:color w:val="000000"/>
                <w:sz w:val="18"/>
                <w:szCs w:val="18"/>
              </w:rPr>
              <w:t>qrseq</w:t>
            </w:r>
            <w:r>
              <w:rPr>
                <w:rFonts w:hint="eastAsia"/>
                <w:color w:val="000000"/>
                <w:sz w:val="18"/>
                <w:szCs w:val="18"/>
              </w:rPr>
              <w:t>递增加一；</w:t>
            </w:r>
          </w:p>
        </w:tc>
      </w:tr>
      <w:tr w:rsidR="00D60A6B" w14:paraId="4EE0899F"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020C80FF" w14:textId="77777777" w:rsidR="00D60A6B" w:rsidRDefault="00D60A6B">
            <w:pPr>
              <w:pStyle w:val="af6"/>
              <w:rPr>
                <w:szCs w:val="18"/>
              </w:rPr>
            </w:pPr>
            <w:r>
              <w:rPr>
                <w:szCs w:val="18"/>
              </w:rPr>
              <w:t>10</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34BD6984" w14:textId="77777777" w:rsidR="00D60A6B" w:rsidRDefault="00D60A6B">
            <w:pPr>
              <w:pStyle w:val="af6"/>
              <w:rPr>
                <w:color w:val="000000"/>
                <w:szCs w:val="18"/>
              </w:rPr>
            </w:pPr>
            <w:r>
              <w:rPr>
                <w:rFonts w:hint="eastAsia"/>
                <w:color w:val="FF0000"/>
                <w:szCs w:val="18"/>
              </w:rPr>
              <w:t>车站代码</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6185AD3E" w14:textId="77777777" w:rsidR="00D60A6B" w:rsidRDefault="00D60A6B">
            <w:pPr>
              <w:pStyle w:val="af6"/>
              <w:rPr>
                <w:rFonts w:ascii="宋体" w:hAnsi="宋体"/>
                <w:szCs w:val="21"/>
              </w:rPr>
            </w:pPr>
            <w:r>
              <w:rPr>
                <w:rFonts w:ascii="宋体" w:hAnsi="宋体" w:hint="eastAsia"/>
                <w:color w:val="FF0000"/>
                <w:szCs w:val="21"/>
              </w:rPr>
              <w:t>8</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60540E85" w14:textId="77777777" w:rsidR="00D60A6B" w:rsidRDefault="00D60A6B">
            <w:pPr>
              <w:pStyle w:val="af6"/>
              <w:rPr>
                <w:rFonts w:ascii="宋体" w:hAnsi="宋体"/>
                <w:szCs w:val="21"/>
              </w:rPr>
            </w:pPr>
            <w:r>
              <w:rPr>
                <w:rFonts w:ascii="宋体" w:hAnsi="宋体" w:hint="eastAsia"/>
                <w:color w:val="FF0000"/>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13BDECD8" w14:textId="77777777" w:rsidR="00D60A6B" w:rsidRDefault="00D60A6B">
            <w:pPr>
              <w:jc w:val="left"/>
              <w:rPr>
                <w:color w:val="FF0000"/>
                <w:sz w:val="18"/>
                <w:szCs w:val="18"/>
              </w:rPr>
            </w:pPr>
            <w:r>
              <w:rPr>
                <w:rFonts w:hint="eastAsia"/>
                <w:color w:val="FF0000"/>
                <w:sz w:val="18"/>
                <w:szCs w:val="18"/>
              </w:rPr>
              <w:t>设备所属车站位置代码，编码格式为：</w:t>
            </w:r>
          </w:p>
          <w:p w14:paraId="7833DCDA" w14:textId="77777777" w:rsidR="00D60A6B" w:rsidRDefault="00D60A6B">
            <w:pPr>
              <w:jc w:val="left"/>
              <w:rPr>
                <w:color w:val="FF0000"/>
                <w:sz w:val="18"/>
                <w:szCs w:val="18"/>
              </w:rPr>
            </w:pPr>
            <w:r>
              <w:rPr>
                <w:rFonts w:hint="eastAsia"/>
                <w:color w:val="FF0000"/>
                <w:sz w:val="18"/>
                <w:szCs w:val="18"/>
              </w:rPr>
              <w:t>位置类型（</w:t>
            </w:r>
            <w:r>
              <w:rPr>
                <w:rFonts w:hint="eastAsia"/>
                <w:color w:val="FF0000"/>
                <w:sz w:val="18"/>
                <w:szCs w:val="18"/>
              </w:rPr>
              <w:t>1BIN</w:t>
            </w:r>
            <w:r>
              <w:rPr>
                <w:rFonts w:hint="eastAsia"/>
                <w:color w:val="FF0000"/>
                <w:sz w:val="18"/>
                <w:szCs w:val="18"/>
              </w:rPr>
              <w:t>）</w:t>
            </w:r>
            <w:r>
              <w:rPr>
                <w:rFonts w:hint="eastAsia"/>
                <w:color w:val="FF0000"/>
                <w:sz w:val="18"/>
                <w:szCs w:val="18"/>
              </w:rPr>
              <w:t>+00 +</w:t>
            </w:r>
            <w:r>
              <w:rPr>
                <w:rFonts w:hint="eastAsia"/>
                <w:color w:val="FF0000"/>
                <w:sz w:val="18"/>
                <w:szCs w:val="18"/>
              </w:rPr>
              <w:t>线路</w:t>
            </w:r>
            <w:r>
              <w:rPr>
                <w:rFonts w:hint="eastAsia"/>
                <w:color w:val="FF0000"/>
                <w:sz w:val="18"/>
                <w:szCs w:val="18"/>
              </w:rPr>
              <w:t>ID</w:t>
            </w:r>
            <w:r>
              <w:rPr>
                <w:rFonts w:hint="eastAsia"/>
                <w:color w:val="FF0000"/>
                <w:sz w:val="18"/>
                <w:szCs w:val="18"/>
              </w:rPr>
              <w:t>（</w:t>
            </w:r>
            <w:r>
              <w:rPr>
                <w:rFonts w:hint="eastAsia"/>
                <w:color w:val="FF0000"/>
                <w:sz w:val="18"/>
                <w:szCs w:val="18"/>
              </w:rPr>
              <w:t>1BIN</w:t>
            </w:r>
            <w:r>
              <w:rPr>
                <w:rFonts w:hint="eastAsia"/>
                <w:color w:val="FF0000"/>
                <w:sz w:val="18"/>
                <w:szCs w:val="18"/>
              </w:rPr>
              <w:t>）</w:t>
            </w:r>
            <w:r>
              <w:rPr>
                <w:rFonts w:hint="eastAsia"/>
                <w:color w:val="FF0000"/>
                <w:sz w:val="18"/>
                <w:szCs w:val="18"/>
              </w:rPr>
              <w:t>+</w:t>
            </w:r>
            <w:r>
              <w:rPr>
                <w:rFonts w:hint="eastAsia"/>
                <w:color w:val="FF0000"/>
                <w:sz w:val="18"/>
                <w:szCs w:val="18"/>
              </w:rPr>
              <w:t>车站</w:t>
            </w:r>
            <w:r>
              <w:rPr>
                <w:rFonts w:hint="eastAsia"/>
                <w:color w:val="FF0000"/>
                <w:sz w:val="18"/>
                <w:szCs w:val="18"/>
              </w:rPr>
              <w:t>ID</w:t>
            </w:r>
            <w:r>
              <w:rPr>
                <w:rFonts w:hint="eastAsia"/>
                <w:color w:val="FF0000"/>
                <w:sz w:val="18"/>
                <w:szCs w:val="18"/>
              </w:rPr>
              <w:t>（</w:t>
            </w:r>
            <w:r>
              <w:rPr>
                <w:rFonts w:hint="eastAsia"/>
                <w:color w:val="FF0000"/>
                <w:sz w:val="18"/>
                <w:szCs w:val="18"/>
              </w:rPr>
              <w:t>1BIN</w:t>
            </w:r>
            <w:r>
              <w:rPr>
                <w:rFonts w:hint="eastAsia"/>
                <w:color w:val="FF0000"/>
                <w:sz w:val="18"/>
                <w:szCs w:val="18"/>
              </w:rPr>
              <w:t>）</w:t>
            </w:r>
            <w:r>
              <w:rPr>
                <w:rFonts w:hint="eastAsia"/>
                <w:color w:val="FF0000"/>
                <w:sz w:val="18"/>
                <w:szCs w:val="18"/>
              </w:rPr>
              <w:t>,</w:t>
            </w:r>
            <w:r>
              <w:rPr>
                <w:rFonts w:hint="eastAsia"/>
                <w:color w:val="FF0000"/>
                <w:sz w:val="18"/>
                <w:szCs w:val="18"/>
              </w:rPr>
              <w:t>其中位置类型定义如下：</w:t>
            </w:r>
          </w:p>
          <w:p w14:paraId="78AC94D9" w14:textId="77777777" w:rsidR="00D60A6B" w:rsidRDefault="00D60A6B">
            <w:pPr>
              <w:jc w:val="left"/>
              <w:rPr>
                <w:color w:val="FF0000"/>
                <w:sz w:val="18"/>
                <w:szCs w:val="18"/>
              </w:rPr>
            </w:pPr>
            <w:r>
              <w:rPr>
                <w:rFonts w:hint="eastAsia"/>
                <w:color w:val="FF0000"/>
                <w:sz w:val="18"/>
                <w:szCs w:val="18"/>
              </w:rPr>
              <w:t>9-</w:t>
            </w:r>
            <w:r>
              <w:rPr>
                <w:rFonts w:hint="eastAsia"/>
                <w:color w:val="FF0000"/>
                <w:sz w:val="18"/>
                <w:szCs w:val="18"/>
              </w:rPr>
              <w:t>车站，</w:t>
            </w:r>
            <w:r>
              <w:rPr>
                <w:rFonts w:hint="eastAsia"/>
                <w:color w:val="FF0000"/>
                <w:sz w:val="18"/>
                <w:szCs w:val="18"/>
              </w:rPr>
              <w:t>17-</w:t>
            </w:r>
            <w:r>
              <w:rPr>
                <w:rFonts w:hint="eastAsia"/>
                <w:color w:val="FF0000"/>
                <w:sz w:val="18"/>
                <w:szCs w:val="18"/>
              </w:rPr>
              <w:t>线路，</w:t>
            </w:r>
            <w:r>
              <w:rPr>
                <w:rFonts w:hint="eastAsia"/>
                <w:color w:val="FF0000"/>
                <w:sz w:val="18"/>
                <w:szCs w:val="18"/>
              </w:rPr>
              <w:t>19-</w:t>
            </w:r>
            <w:r>
              <w:rPr>
                <w:rFonts w:hint="eastAsia"/>
                <w:color w:val="FF0000"/>
                <w:sz w:val="18"/>
                <w:szCs w:val="18"/>
              </w:rPr>
              <w:t>区段，</w:t>
            </w:r>
            <w:r>
              <w:rPr>
                <w:rFonts w:hint="eastAsia"/>
                <w:color w:val="FF0000"/>
                <w:sz w:val="18"/>
                <w:szCs w:val="18"/>
              </w:rPr>
              <w:t>255</w:t>
            </w:r>
            <w:r>
              <w:rPr>
                <w:rFonts w:hint="eastAsia"/>
                <w:color w:val="FF0000"/>
                <w:sz w:val="18"/>
                <w:szCs w:val="18"/>
              </w:rPr>
              <w:t>无设定值；如：</w:t>
            </w:r>
          </w:p>
          <w:p w14:paraId="0FD73A34" w14:textId="77777777" w:rsidR="00D60A6B" w:rsidRDefault="00D60A6B">
            <w:pPr>
              <w:jc w:val="left"/>
              <w:rPr>
                <w:color w:val="000000"/>
                <w:sz w:val="18"/>
                <w:szCs w:val="18"/>
              </w:rPr>
            </w:pPr>
            <w:r>
              <w:rPr>
                <w:rFonts w:hint="eastAsia"/>
                <w:color w:val="FF0000"/>
                <w:sz w:val="18"/>
                <w:szCs w:val="18"/>
              </w:rPr>
              <w:t>0x09000225</w:t>
            </w:r>
          </w:p>
        </w:tc>
      </w:tr>
      <w:tr w:rsidR="00D60A6B" w14:paraId="7897F385"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170C8376" w14:textId="77777777" w:rsidR="00D60A6B" w:rsidRDefault="00D60A6B">
            <w:pPr>
              <w:pStyle w:val="af6"/>
              <w:rPr>
                <w:szCs w:val="18"/>
              </w:rPr>
            </w:pPr>
            <w:r>
              <w:rPr>
                <w:szCs w:val="18"/>
              </w:rPr>
              <w:t>11</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561C1285" w14:textId="77777777" w:rsidR="00D60A6B" w:rsidRDefault="00D60A6B">
            <w:pPr>
              <w:pStyle w:val="af6"/>
              <w:rPr>
                <w:color w:val="FF0000"/>
                <w:szCs w:val="18"/>
              </w:rPr>
            </w:pPr>
            <w:r>
              <w:rPr>
                <w:rFonts w:hint="eastAsia"/>
                <w:color w:val="000000"/>
                <w:szCs w:val="18"/>
              </w:rPr>
              <w:t>记录生成时间</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0DFF4B31" w14:textId="77777777" w:rsidR="00D60A6B" w:rsidRDefault="00D60A6B">
            <w:pPr>
              <w:pStyle w:val="af6"/>
              <w:rPr>
                <w:rFonts w:ascii="宋体" w:hAnsi="宋体"/>
                <w:color w:val="FF0000"/>
                <w:szCs w:val="21"/>
              </w:rPr>
            </w:pPr>
            <w:r>
              <w:rPr>
                <w:rFonts w:ascii="宋体" w:hAnsi="宋体" w:hint="eastAsia"/>
                <w:szCs w:val="21"/>
              </w:rPr>
              <w:t>14</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15F4463C" w14:textId="77777777" w:rsidR="00D60A6B" w:rsidRDefault="00D60A6B">
            <w:pPr>
              <w:pStyle w:val="af6"/>
              <w:rPr>
                <w:rFonts w:ascii="宋体" w:hAnsi="宋体"/>
                <w:color w:val="FF0000"/>
                <w:szCs w:val="21"/>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57371E73" w14:textId="77777777" w:rsidR="00D60A6B" w:rsidRDefault="00D60A6B">
            <w:pPr>
              <w:jc w:val="left"/>
              <w:rPr>
                <w:color w:val="FF0000"/>
                <w:sz w:val="18"/>
                <w:szCs w:val="18"/>
              </w:rPr>
            </w:pPr>
            <w:r>
              <w:rPr>
                <w:rFonts w:hint="eastAsia"/>
                <w:color w:val="000000"/>
                <w:sz w:val="18"/>
                <w:szCs w:val="18"/>
              </w:rPr>
              <w:t>YYYYMMDDHHMMSS</w:t>
            </w:r>
            <w:r>
              <w:rPr>
                <w:rFonts w:hint="eastAsia"/>
                <w:color w:val="000000"/>
                <w:sz w:val="18"/>
                <w:szCs w:val="18"/>
              </w:rPr>
              <w:t>，进出闸交易记录生成日期</w:t>
            </w:r>
          </w:p>
        </w:tc>
      </w:tr>
      <w:tr w:rsidR="00D60A6B" w14:paraId="33FDE8F0"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8663C09" w14:textId="77777777" w:rsidR="00D60A6B" w:rsidRDefault="00D60A6B">
            <w:pPr>
              <w:pStyle w:val="af6"/>
              <w:rPr>
                <w:szCs w:val="18"/>
              </w:rPr>
            </w:pPr>
            <w:r>
              <w:rPr>
                <w:szCs w:val="18"/>
              </w:rPr>
              <w:t>12</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051A15E4" w14:textId="77777777" w:rsidR="00D60A6B" w:rsidRDefault="00D60A6B">
            <w:pPr>
              <w:pStyle w:val="af6"/>
              <w:rPr>
                <w:color w:val="000000"/>
                <w:szCs w:val="18"/>
              </w:rPr>
            </w:pPr>
            <w:r>
              <w:rPr>
                <w:rFonts w:hint="eastAsia"/>
                <w:color w:val="000000"/>
                <w:szCs w:val="18"/>
              </w:rPr>
              <w:t>模式</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54C67F9A" w14:textId="77777777" w:rsidR="00D60A6B" w:rsidRDefault="00D60A6B">
            <w:pPr>
              <w:pStyle w:val="af6"/>
              <w:rPr>
                <w:rFonts w:ascii="宋体" w:hAnsi="宋体"/>
                <w:szCs w:val="21"/>
              </w:rPr>
            </w:pPr>
            <w:r>
              <w:rPr>
                <w:rFonts w:ascii="宋体" w:hAnsi="宋体" w:hint="eastAsia"/>
                <w:szCs w:val="21"/>
              </w:rPr>
              <w:t>2</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5E1A247D" w14:textId="77777777" w:rsidR="00D60A6B" w:rsidRDefault="00D60A6B">
            <w:pPr>
              <w:pStyle w:val="af6"/>
              <w:rPr>
                <w:rFonts w:ascii="宋体" w:hAnsi="宋体"/>
                <w:szCs w:val="21"/>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2BF6BEAE" w14:textId="77777777" w:rsidR="00D60A6B" w:rsidRDefault="00D60A6B">
            <w:pPr>
              <w:jc w:val="left"/>
              <w:rPr>
                <w:color w:val="000000"/>
                <w:sz w:val="18"/>
                <w:szCs w:val="18"/>
              </w:rPr>
            </w:pPr>
            <w:r>
              <w:rPr>
                <w:rFonts w:hint="eastAsia"/>
                <w:color w:val="000000"/>
                <w:sz w:val="18"/>
                <w:szCs w:val="18"/>
              </w:rPr>
              <w:t>预留，默认</w:t>
            </w:r>
            <w:r>
              <w:rPr>
                <w:rFonts w:hint="eastAsia"/>
                <w:color w:val="000000"/>
                <w:sz w:val="18"/>
                <w:szCs w:val="18"/>
              </w:rPr>
              <w:t>00</w:t>
            </w:r>
          </w:p>
        </w:tc>
      </w:tr>
      <w:tr w:rsidR="00D60A6B" w14:paraId="4EE9FFAA" w14:textId="77777777" w:rsidTr="00D60A6B">
        <w:trPr>
          <w:jc w:val="center"/>
        </w:trPr>
        <w:tc>
          <w:tcPr>
            <w:tcW w:w="62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2EDDFCDB" w14:textId="77777777" w:rsidR="00D60A6B" w:rsidRDefault="00D60A6B">
            <w:pPr>
              <w:pStyle w:val="af6"/>
              <w:rPr>
                <w:szCs w:val="18"/>
              </w:rPr>
            </w:pPr>
            <w:r>
              <w:rPr>
                <w:szCs w:val="18"/>
              </w:rPr>
              <w:t>13</w:t>
            </w:r>
          </w:p>
        </w:tc>
        <w:tc>
          <w:tcPr>
            <w:tcW w:w="2410"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153A23D8" w14:textId="77777777" w:rsidR="00D60A6B" w:rsidRDefault="00D60A6B">
            <w:pPr>
              <w:pStyle w:val="af6"/>
              <w:rPr>
                <w:color w:val="000000"/>
                <w:szCs w:val="18"/>
              </w:rPr>
            </w:pPr>
            <w:r>
              <w:rPr>
                <w:rFonts w:hint="eastAsia"/>
                <w:color w:val="000000"/>
                <w:szCs w:val="18"/>
              </w:rPr>
              <w:t>是否离线</w:t>
            </w:r>
          </w:p>
        </w:tc>
        <w:tc>
          <w:tcPr>
            <w:tcW w:w="709"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727DD77A" w14:textId="77777777" w:rsidR="00D60A6B" w:rsidRDefault="00D60A6B">
            <w:pPr>
              <w:pStyle w:val="af6"/>
              <w:rPr>
                <w:rFonts w:ascii="宋体" w:hAnsi="宋体"/>
                <w:szCs w:val="21"/>
              </w:rPr>
            </w:pPr>
            <w:r>
              <w:rPr>
                <w:rFonts w:ascii="宋体" w:hAnsi="宋体" w:hint="eastAsia"/>
                <w:szCs w:val="21"/>
              </w:rPr>
              <w:t>1</w:t>
            </w:r>
          </w:p>
        </w:tc>
        <w:tc>
          <w:tcPr>
            <w:tcW w:w="708"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vAlign w:val="center"/>
            <w:hideMark/>
          </w:tcPr>
          <w:p w14:paraId="60C0647F" w14:textId="77777777" w:rsidR="00D60A6B" w:rsidRDefault="00D60A6B">
            <w:pPr>
              <w:pStyle w:val="af6"/>
              <w:rPr>
                <w:rFonts w:ascii="宋体" w:hAnsi="宋体"/>
                <w:szCs w:val="21"/>
              </w:rPr>
            </w:pPr>
            <w:r>
              <w:rPr>
                <w:rFonts w:ascii="宋体" w:hAnsi="宋体" w:hint="eastAsia"/>
                <w:szCs w:val="21"/>
              </w:rPr>
              <w:t>Char</w:t>
            </w:r>
          </w:p>
        </w:tc>
        <w:tc>
          <w:tcPr>
            <w:tcW w:w="4067" w:type="dxa"/>
            <w:tcBorders>
              <w:top w:val="single" w:sz="4" w:space="0" w:color="auto"/>
              <w:left w:val="single" w:sz="4" w:space="0" w:color="auto"/>
              <w:bottom w:val="single" w:sz="4" w:space="0" w:color="auto"/>
              <w:right w:val="single" w:sz="4" w:space="0" w:color="auto"/>
            </w:tcBorders>
            <w:noWrap/>
            <w:tcMar>
              <w:top w:w="28" w:type="dxa"/>
              <w:left w:w="108" w:type="dxa"/>
              <w:bottom w:w="28" w:type="dxa"/>
              <w:right w:w="108" w:type="dxa"/>
            </w:tcMar>
            <w:hideMark/>
          </w:tcPr>
          <w:p w14:paraId="4FDC3BAB" w14:textId="77777777" w:rsidR="00D60A6B" w:rsidRDefault="00D60A6B">
            <w:pPr>
              <w:jc w:val="left"/>
              <w:rPr>
                <w:color w:val="000000"/>
                <w:sz w:val="18"/>
                <w:szCs w:val="18"/>
              </w:rPr>
            </w:pPr>
            <w:r>
              <w:rPr>
                <w:rFonts w:hint="eastAsia"/>
                <w:color w:val="000000"/>
                <w:sz w:val="18"/>
                <w:szCs w:val="18"/>
              </w:rPr>
              <w:t>0</w:t>
            </w:r>
            <w:r>
              <w:rPr>
                <w:rFonts w:hint="eastAsia"/>
                <w:color w:val="000000"/>
                <w:sz w:val="18"/>
                <w:szCs w:val="18"/>
              </w:rPr>
              <w:t>：联机</w:t>
            </w:r>
            <w:r>
              <w:rPr>
                <w:rFonts w:hint="eastAsia"/>
                <w:color w:val="000000"/>
                <w:sz w:val="18"/>
                <w:szCs w:val="18"/>
              </w:rPr>
              <w:t xml:space="preserve"> 1</w:t>
            </w:r>
            <w:r>
              <w:rPr>
                <w:rFonts w:hint="eastAsia"/>
                <w:color w:val="000000"/>
                <w:sz w:val="18"/>
                <w:szCs w:val="18"/>
              </w:rPr>
              <w:t>：脱机</w:t>
            </w:r>
          </w:p>
        </w:tc>
      </w:tr>
    </w:tbl>
    <w:p w14:paraId="54A75BFE" w14:textId="230CF66A" w:rsidR="00D60A6B" w:rsidRDefault="00D60A6B">
      <w:pPr>
        <w:adjustRightInd w:val="0"/>
        <w:snapToGrid w:val="0"/>
        <w:ind w:firstLine="420"/>
        <w:rPr>
          <w:rFonts w:ascii="微软雅黑" w:eastAsia="微软雅黑" w:hAnsi="微软雅黑" w:cs="Times New Roman"/>
        </w:rPr>
      </w:pPr>
    </w:p>
    <w:p w14:paraId="43560E82" w14:textId="77777777" w:rsidR="00CE4BF1" w:rsidRPr="00CE4BF1" w:rsidRDefault="00CE4BF1">
      <w:pPr>
        <w:adjustRightInd w:val="0"/>
        <w:snapToGrid w:val="0"/>
        <w:ind w:firstLine="420"/>
        <w:rPr>
          <w:rFonts w:ascii="微软雅黑" w:eastAsia="微软雅黑" w:hAnsi="微软雅黑" w:cs="Times New Roman"/>
        </w:rPr>
      </w:pPr>
    </w:p>
    <w:p w14:paraId="6C3BCEFD"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实体卡使用功能不变</w:t>
      </w:r>
    </w:p>
    <w:p w14:paraId="4D80C0F0" w14:textId="77777777"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实现二维码过闸改造后，闸机设备支持的原有的所有实体卡功能，需继续保持不变。</w:t>
      </w:r>
    </w:p>
    <w:p w14:paraId="5F7688EF"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票亭设备软件改造</w:t>
      </w:r>
    </w:p>
    <w:p w14:paraId="274623D6" w14:textId="2FFAA941" w:rsidR="00F92BC8" w:rsidRPr="001161B7" w:rsidRDefault="004A3E48" w:rsidP="001161B7">
      <w:pPr>
        <w:adjustRightInd w:val="0"/>
        <w:snapToGrid w:val="0"/>
        <w:ind w:firstLine="420"/>
        <w:rPr>
          <w:rFonts w:ascii="微软雅黑" w:eastAsia="微软雅黑" w:hAnsi="微软雅黑" w:cs="Times New Roman"/>
        </w:rPr>
      </w:pPr>
      <w:r>
        <w:rPr>
          <w:rFonts w:ascii="微软雅黑" w:eastAsia="微软雅黑" w:hAnsi="微软雅黑" w:cs="Times New Roman" w:hint="eastAsia"/>
        </w:rPr>
        <w:t>二维码过闸业务开通后，需要对票亭进行补强，增加设备，并在原有票亭设备软件功能基础上进行升级，实现乘客事务处理功能。乘客事务处理规则需要与地铁方共同商议确定。</w:t>
      </w:r>
    </w:p>
    <w:p w14:paraId="51E32D2D"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SC改造</w:t>
      </w:r>
    </w:p>
    <w:p w14:paraId="13490379"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数据处理程序软件修改</w:t>
      </w:r>
    </w:p>
    <w:p w14:paraId="7316F08D" w14:textId="77777777" w:rsidR="00F92BC8" w:rsidRDefault="00474E1C">
      <w:pPr>
        <w:pStyle w:val="af3"/>
        <w:numPr>
          <w:ilvl w:val="0"/>
          <w:numId w:val="13"/>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实现对闸机、BOM设备二维码交易数据的接收处理</w:t>
      </w:r>
    </w:p>
    <w:p w14:paraId="521748E2" w14:textId="73E6F3AB" w:rsidR="00F92BC8" w:rsidRDefault="00474E1C">
      <w:pPr>
        <w:pStyle w:val="af3"/>
        <w:numPr>
          <w:ilvl w:val="0"/>
          <w:numId w:val="13"/>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按照AFC规范要求生成二维码交易并上传到LC</w:t>
      </w:r>
      <w:r w:rsidR="005C2B20">
        <w:rPr>
          <w:rFonts w:ascii="微软雅黑" w:eastAsia="微软雅黑" w:hAnsi="微软雅黑" w:cs="Times New Roman" w:hint="eastAsia"/>
        </w:rPr>
        <w:t>（实时）</w:t>
      </w:r>
    </w:p>
    <w:p w14:paraId="6253E316" w14:textId="77777777" w:rsidR="00F92BC8" w:rsidRDefault="00474E1C">
      <w:pPr>
        <w:pStyle w:val="af3"/>
        <w:numPr>
          <w:ilvl w:val="0"/>
          <w:numId w:val="13"/>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实现对闸机、BOM设备含二维码寄存器数据的接收处理</w:t>
      </w:r>
    </w:p>
    <w:p w14:paraId="473BACCA" w14:textId="77777777" w:rsidR="00F92BC8" w:rsidRDefault="00474E1C">
      <w:pPr>
        <w:pStyle w:val="af3"/>
        <w:numPr>
          <w:ilvl w:val="0"/>
          <w:numId w:val="13"/>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把二维码寄存器文件上传到LC</w:t>
      </w:r>
    </w:p>
    <w:p w14:paraId="5760AD81" w14:textId="77777777" w:rsidR="00F92BC8" w:rsidRDefault="00474E1C">
      <w:pPr>
        <w:pStyle w:val="af3"/>
        <w:numPr>
          <w:ilvl w:val="0"/>
          <w:numId w:val="13"/>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客流数据统计</w:t>
      </w:r>
    </w:p>
    <w:p w14:paraId="32ED0BD3"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通信程序软件修改</w:t>
      </w:r>
    </w:p>
    <w:p w14:paraId="4AEB6EF3" w14:textId="77777777" w:rsidR="00F92BC8" w:rsidRDefault="00474E1C">
      <w:pPr>
        <w:pStyle w:val="af3"/>
        <w:numPr>
          <w:ilvl w:val="0"/>
          <w:numId w:val="14"/>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按照AFC规范实现SC-SLE、SC-LC接口</w:t>
      </w:r>
    </w:p>
    <w:p w14:paraId="450C3D30" w14:textId="77777777" w:rsidR="00F92BC8" w:rsidRDefault="00474E1C">
      <w:pPr>
        <w:pStyle w:val="af3"/>
        <w:numPr>
          <w:ilvl w:val="0"/>
          <w:numId w:val="14"/>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日终业务处理</w:t>
      </w:r>
    </w:p>
    <w:p w14:paraId="01943D46"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综合监控专业的接口软件修改</w:t>
      </w:r>
    </w:p>
    <w:p w14:paraId="2EFF49F2"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把二维码客流数据上传至综合监控专业</w:t>
      </w:r>
      <w:r>
        <w:rPr>
          <w:rFonts w:ascii="微软雅黑" w:eastAsia="微软雅黑" w:hAnsi="微软雅黑" w:cs="Times New Roman" w:hint="eastAsia"/>
        </w:rPr>
        <w:t>的接口软件</w:t>
      </w:r>
      <w:r>
        <w:rPr>
          <w:rFonts w:ascii="微软雅黑" w:eastAsia="微软雅黑" w:hAnsi="微软雅黑" w:cs="Times New Roman"/>
        </w:rPr>
        <w:t>。</w:t>
      </w:r>
    </w:p>
    <w:p w14:paraId="12C4A681"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SC报表</w:t>
      </w:r>
    </w:p>
    <w:p w14:paraId="1D345CD3"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根据运营要求修改及增加SC报表</w:t>
      </w:r>
    </w:p>
    <w:p w14:paraId="7CD9BE16"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修改SC数据库</w:t>
      </w:r>
    </w:p>
    <w:p w14:paraId="485E59B9"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修改SC数据库，满足二维码交易数据需求</w:t>
      </w:r>
    </w:p>
    <w:p w14:paraId="66A4FCE0"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SC工作站软件修改</w:t>
      </w:r>
    </w:p>
    <w:p w14:paraId="62860214"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修改SC工作站软件，满足二维码交易相关需求。</w:t>
      </w:r>
    </w:p>
    <w:p w14:paraId="4A0A97E6"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LC改造</w:t>
      </w:r>
    </w:p>
    <w:p w14:paraId="13723C35"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数据处理软件程序修改</w:t>
      </w:r>
    </w:p>
    <w:p w14:paraId="207C7514" w14:textId="77777777" w:rsidR="00F92BC8" w:rsidRDefault="00474E1C">
      <w:pPr>
        <w:pStyle w:val="af3"/>
        <w:numPr>
          <w:ilvl w:val="0"/>
          <w:numId w:val="15"/>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实现对SC上传的二维码交易数据的接收处理</w:t>
      </w:r>
    </w:p>
    <w:p w14:paraId="61A4401A" w14:textId="77777777" w:rsidR="00F92BC8" w:rsidRDefault="00474E1C">
      <w:pPr>
        <w:pStyle w:val="af3"/>
        <w:numPr>
          <w:ilvl w:val="0"/>
          <w:numId w:val="15"/>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按照AFC规范要求生成二维码交易文件并上传到ACC</w:t>
      </w:r>
    </w:p>
    <w:p w14:paraId="753C1C5B" w14:textId="77777777" w:rsidR="00F92BC8" w:rsidRDefault="00474E1C">
      <w:pPr>
        <w:pStyle w:val="af3"/>
        <w:numPr>
          <w:ilvl w:val="0"/>
          <w:numId w:val="15"/>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实现对SC上传的含二维码寄存器数据的接收处理</w:t>
      </w:r>
    </w:p>
    <w:p w14:paraId="1E18B304" w14:textId="77777777" w:rsidR="00F92BC8" w:rsidRDefault="00474E1C">
      <w:pPr>
        <w:pStyle w:val="af3"/>
        <w:numPr>
          <w:ilvl w:val="0"/>
          <w:numId w:val="15"/>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把含二维码寄存器文件上传到ACC</w:t>
      </w:r>
    </w:p>
    <w:p w14:paraId="34985FEB" w14:textId="77777777" w:rsidR="00F92BC8" w:rsidRDefault="00474E1C">
      <w:pPr>
        <w:pStyle w:val="af3"/>
        <w:numPr>
          <w:ilvl w:val="0"/>
          <w:numId w:val="15"/>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客流数据统计</w:t>
      </w:r>
    </w:p>
    <w:p w14:paraId="54A48E71"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通信程序软件修改</w:t>
      </w:r>
    </w:p>
    <w:p w14:paraId="47F9573F" w14:textId="10993B37" w:rsidR="00F92BC8" w:rsidRDefault="00474E1C">
      <w:pPr>
        <w:pStyle w:val="af3"/>
        <w:numPr>
          <w:ilvl w:val="0"/>
          <w:numId w:val="16"/>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按照AFC规范实现LC-SC、ACC-LC接口</w:t>
      </w:r>
      <w:r w:rsidR="006A7879">
        <w:rPr>
          <w:rFonts w:ascii="微软雅黑" w:eastAsia="微软雅黑" w:hAnsi="微软雅黑" w:cs="Times New Roman" w:hint="eastAsia"/>
        </w:rPr>
        <w:t>（二维码交易数据实时）；</w:t>
      </w:r>
    </w:p>
    <w:p w14:paraId="4394EFB1" w14:textId="77777777" w:rsidR="00F92BC8" w:rsidRDefault="00474E1C">
      <w:pPr>
        <w:pStyle w:val="af3"/>
        <w:numPr>
          <w:ilvl w:val="0"/>
          <w:numId w:val="16"/>
        </w:numPr>
        <w:adjustRightInd w:val="0"/>
        <w:snapToGrid w:val="0"/>
        <w:ind w:left="704" w:firstLineChars="0" w:hanging="284"/>
        <w:rPr>
          <w:rFonts w:ascii="微软雅黑" w:eastAsia="微软雅黑" w:hAnsi="微软雅黑" w:cs="Times New Roman"/>
        </w:rPr>
      </w:pPr>
      <w:r>
        <w:rPr>
          <w:rFonts w:ascii="微软雅黑" w:eastAsia="微软雅黑" w:hAnsi="微软雅黑" w:cs="Times New Roman"/>
        </w:rPr>
        <w:t>日终业务处理</w:t>
      </w:r>
    </w:p>
    <w:p w14:paraId="43BC310B"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综合监控专业的接口软件修改</w:t>
      </w:r>
    </w:p>
    <w:p w14:paraId="25B2415F" w14:textId="1DBBD1C5"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将二维码客流数据上传至综合监控专业</w:t>
      </w:r>
      <w:r w:rsidR="003A1C37">
        <w:rPr>
          <w:rFonts w:ascii="微软雅黑" w:eastAsia="微软雅黑" w:hAnsi="微软雅黑" w:cs="Times New Roman" w:hint="eastAsia"/>
        </w:rPr>
        <w:t>的接口软件</w:t>
      </w:r>
    </w:p>
    <w:p w14:paraId="4282B333"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LC报表</w:t>
      </w:r>
    </w:p>
    <w:p w14:paraId="2B2195A1"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根据运营要求修改及增加LC报表</w:t>
      </w:r>
    </w:p>
    <w:p w14:paraId="4275FCC2"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票务系统软件修改</w:t>
      </w:r>
    </w:p>
    <w:p w14:paraId="436E6BF4"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根据二维码过闸相关专业完善票务系统</w:t>
      </w:r>
    </w:p>
    <w:p w14:paraId="7E30426F"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修改LC数据库</w:t>
      </w:r>
    </w:p>
    <w:p w14:paraId="1C719184"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修改LC数据库以满足二维码交易数据需求</w:t>
      </w:r>
    </w:p>
    <w:p w14:paraId="4BE82BBA" w14:textId="77777777" w:rsidR="00F92BC8" w:rsidRDefault="00474E1C">
      <w:pPr>
        <w:pStyle w:val="3"/>
        <w:adjustRightInd w:val="0"/>
        <w:snapToGrid w:val="0"/>
        <w:rPr>
          <w:rFonts w:ascii="微软雅黑" w:eastAsia="微软雅黑" w:hAnsi="微软雅黑" w:cs="Times New Roman"/>
          <w:sz w:val="28"/>
          <w:szCs w:val="28"/>
        </w:rPr>
      </w:pPr>
      <w:r>
        <w:rPr>
          <w:rFonts w:ascii="微软雅黑" w:eastAsia="微软雅黑" w:hAnsi="微软雅黑" w:cs="Times New Roman"/>
          <w:sz w:val="28"/>
          <w:szCs w:val="28"/>
        </w:rPr>
        <w:t>LC工作站软件修改</w:t>
      </w:r>
    </w:p>
    <w:p w14:paraId="24E24FF2"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修改LC工作站软件，满足二维码交易相关需求。</w:t>
      </w:r>
    </w:p>
    <w:p w14:paraId="1921B46F" w14:textId="77777777"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软件安装调试</w:t>
      </w:r>
    </w:p>
    <w:p w14:paraId="3D13BEAC" w14:textId="77777777" w:rsidR="00F92BC8" w:rsidRDefault="00474E1C">
      <w:pPr>
        <w:adjustRightInd w:val="0"/>
        <w:snapToGrid w:val="0"/>
        <w:ind w:firstLine="420"/>
        <w:rPr>
          <w:rFonts w:ascii="微软雅黑" w:eastAsia="微软雅黑" w:hAnsi="微软雅黑" w:cs="Times New Roman"/>
        </w:rPr>
      </w:pPr>
      <w:r>
        <w:rPr>
          <w:rFonts w:ascii="微软雅黑" w:eastAsia="微软雅黑" w:hAnsi="微软雅黑" w:cs="Times New Roman"/>
        </w:rPr>
        <w:t>线路集成商需负责各自线路各级设备的程序的调试、测试、安装等，与ACC、智慧出行平台前置服务器的联调测试，并在我司统一组织下，进行集成测试和验证。</w:t>
      </w:r>
    </w:p>
    <w:p w14:paraId="398696BD" w14:textId="77777777" w:rsidR="00F92BC8" w:rsidRDefault="00474E1C">
      <w:pPr>
        <w:pStyle w:val="1"/>
        <w:adjustRightInd w:val="0"/>
        <w:snapToGrid w:val="0"/>
        <w:rPr>
          <w:rFonts w:ascii="微软雅黑" w:eastAsia="微软雅黑" w:hAnsi="微软雅黑" w:cs="Times New Roman"/>
          <w:sz w:val="32"/>
          <w:szCs w:val="32"/>
        </w:rPr>
      </w:pPr>
      <w:r>
        <w:rPr>
          <w:rFonts w:ascii="微软雅黑" w:eastAsia="微软雅黑" w:hAnsi="微软雅黑" w:cs="Times New Roman"/>
          <w:sz w:val="32"/>
          <w:szCs w:val="32"/>
        </w:rPr>
        <w:t>工程进度计划</w:t>
      </w:r>
    </w:p>
    <w:p w14:paraId="7B51AAB8" w14:textId="77777777" w:rsidR="00F92BC8" w:rsidRDefault="00474E1C">
      <w:pPr>
        <w:adjustRightInd w:val="0"/>
        <w:snapToGrid w:val="0"/>
        <w:ind w:left="420"/>
        <w:rPr>
          <w:rFonts w:ascii="微软雅黑" w:eastAsia="微软雅黑" w:hAnsi="微软雅黑" w:cs="Times New Roman"/>
        </w:rPr>
      </w:pPr>
      <w:r>
        <w:rPr>
          <w:rFonts w:ascii="微软雅黑" w:eastAsia="微软雅黑" w:hAnsi="微软雅黑" w:cs="Times New Roman"/>
        </w:rPr>
        <w:t>待定。</w:t>
      </w:r>
    </w:p>
    <w:p w14:paraId="070F61CA" w14:textId="77777777" w:rsidR="00F92BC8" w:rsidRDefault="00474E1C">
      <w:pPr>
        <w:pStyle w:val="1"/>
        <w:adjustRightInd w:val="0"/>
        <w:snapToGrid w:val="0"/>
        <w:rPr>
          <w:rFonts w:ascii="微软雅黑" w:eastAsia="微软雅黑" w:hAnsi="微软雅黑" w:cs="Times New Roman"/>
          <w:sz w:val="32"/>
          <w:szCs w:val="32"/>
        </w:rPr>
      </w:pPr>
      <w:r>
        <w:rPr>
          <w:rFonts w:ascii="微软雅黑" w:eastAsia="微软雅黑" w:hAnsi="微软雅黑" w:cs="Times New Roman"/>
          <w:sz w:val="32"/>
          <w:szCs w:val="32"/>
        </w:rPr>
        <w:t>附录</w:t>
      </w:r>
    </w:p>
    <w:p w14:paraId="7427291E" w14:textId="3EE68E30" w:rsidR="00F92BC8" w:rsidRDefault="00474E1C">
      <w:pPr>
        <w:pStyle w:val="2"/>
        <w:adjustRightInd w:val="0"/>
        <w:snapToGrid w:val="0"/>
        <w:rPr>
          <w:rFonts w:ascii="微软雅黑" w:eastAsia="微软雅黑" w:hAnsi="微软雅黑" w:cs="Times New Roman"/>
          <w:sz w:val="30"/>
          <w:szCs w:val="30"/>
        </w:rPr>
      </w:pPr>
      <w:r>
        <w:rPr>
          <w:rFonts w:ascii="微软雅黑" w:eastAsia="微软雅黑" w:hAnsi="微软雅黑" w:cs="Times New Roman"/>
          <w:sz w:val="30"/>
          <w:szCs w:val="30"/>
        </w:rPr>
        <w:t>参考文档</w:t>
      </w:r>
    </w:p>
    <w:p w14:paraId="2DE9A95F" w14:textId="1B0344D0" w:rsidR="00232B16" w:rsidRPr="00232B16" w:rsidRDefault="00232B16" w:rsidP="00232B16">
      <w:pPr>
        <w:adjustRightInd w:val="0"/>
        <w:snapToGrid w:val="0"/>
        <w:rPr>
          <w:rFonts w:ascii="微软雅黑" w:eastAsia="微软雅黑" w:hAnsi="微软雅黑" w:cs="Times New Roman"/>
        </w:rPr>
      </w:pPr>
      <w:r>
        <w:rPr>
          <w:rFonts w:ascii="微软雅黑" w:eastAsia="微软雅黑" w:hAnsi="微软雅黑" w:cs="Times New Roman"/>
        </w:rPr>
        <w:t>《</w:t>
      </w:r>
      <w:r>
        <w:rPr>
          <w:rFonts w:ascii="微软雅黑" w:eastAsia="微软雅黑" w:hAnsi="微软雅黑" w:cs="Times New Roman" w:hint="eastAsia"/>
          <w:kern w:val="0"/>
        </w:rPr>
        <w:t>乌鲁木齐地铁AFC系统与手机扫码过闸系统闸机与多元化平台接口文件V1.0.docx</w:t>
      </w:r>
      <w:r>
        <w:rPr>
          <w:rFonts w:ascii="微软雅黑" w:eastAsia="微软雅黑" w:hAnsi="微软雅黑" w:cs="Times New Roman"/>
        </w:rPr>
        <w:t>》</w:t>
      </w:r>
    </w:p>
    <w:p w14:paraId="1D616095" w14:textId="3300DFC3" w:rsidR="00F92BC8" w:rsidRDefault="00474E1C">
      <w:pPr>
        <w:adjustRightInd w:val="0"/>
        <w:snapToGrid w:val="0"/>
        <w:rPr>
          <w:rFonts w:ascii="微软雅黑" w:eastAsia="微软雅黑" w:hAnsi="微软雅黑" w:cs="Times New Roman"/>
        </w:rPr>
      </w:pPr>
      <w:r>
        <w:rPr>
          <w:rFonts w:ascii="微软雅黑" w:eastAsia="微软雅黑" w:hAnsi="微软雅黑" w:cs="Times New Roman"/>
        </w:rPr>
        <w:t>《</w:t>
      </w:r>
      <w:r w:rsidR="007C3141" w:rsidRPr="007C3141">
        <w:rPr>
          <w:rFonts w:ascii="微软雅黑" w:eastAsia="微软雅黑" w:hAnsi="微软雅黑" w:cs="Times New Roman" w:hint="eastAsia"/>
        </w:rPr>
        <w:t>支付宝离线二维码技术规范</w:t>
      </w:r>
      <w:r w:rsidR="007C3141" w:rsidRPr="007C3141">
        <w:rPr>
          <w:rFonts w:ascii="微软雅黑" w:eastAsia="微软雅黑" w:hAnsi="微软雅黑" w:cs="Times New Roman"/>
        </w:rPr>
        <w:t>-v2.pdf</w:t>
      </w:r>
      <w:r>
        <w:rPr>
          <w:rFonts w:ascii="微软雅黑" w:eastAsia="微软雅黑" w:hAnsi="微软雅黑" w:cs="Times New Roman"/>
        </w:rPr>
        <w:t>》</w:t>
      </w:r>
    </w:p>
    <w:p w14:paraId="4394FFCD" w14:textId="3B0DFFE4" w:rsidR="00232B16" w:rsidRDefault="00232B16">
      <w:pPr>
        <w:adjustRightInd w:val="0"/>
        <w:snapToGrid w:val="0"/>
        <w:rPr>
          <w:rFonts w:ascii="微软雅黑" w:eastAsia="微软雅黑" w:hAnsi="微软雅黑" w:cs="Times New Roman"/>
        </w:rPr>
      </w:pPr>
      <w:r>
        <w:rPr>
          <w:rFonts w:ascii="微软雅黑" w:eastAsia="微软雅黑" w:hAnsi="微软雅黑" w:cs="Times New Roman" w:hint="eastAsia"/>
        </w:rPr>
        <w:t>《</w:t>
      </w:r>
      <w:r w:rsidRPr="00232B16">
        <w:rPr>
          <w:rFonts w:ascii="微软雅黑" w:eastAsia="微软雅黑" w:hAnsi="微软雅黑" w:cs="Times New Roman" w:hint="eastAsia"/>
        </w:rPr>
        <w:t>支付宝离线公交</w:t>
      </w:r>
      <w:r w:rsidRPr="00232B16">
        <w:rPr>
          <w:rFonts w:ascii="微软雅黑" w:eastAsia="微软雅黑" w:hAnsi="微软雅黑" w:cs="Times New Roman"/>
        </w:rPr>
        <w:t>API接入说明文档 V0.15.pdf</w:t>
      </w:r>
      <w:r>
        <w:rPr>
          <w:rFonts w:ascii="微软雅黑" w:eastAsia="微软雅黑" w:hAnsi="微软雅黑" w:cs="Times New Roman" w:hint="eastAsia"/>
        </w:rPr>
        <w:t>》</w:t>
      </w:r>
    </w:p>
    <w:p w14:paraId="4C5DA786" w14:textId="069BF36C" w:rsidR="00F92BC8" w:rsidRPr="00D442E9" w:rsidRDefault="00F92BC8">
      <w:pPr>
        <w:adjustRightInd w:val="0"/>
        <w:snapToGrid w:val="0"/>
        <w:rPr>
          <w:rFonts w:ascii="微软雅黑" w:eastAsia="微软雅黑" w:hAnsi="微软雅黑" w:cs="Times New Roman"/>
        </w:rPr>
      </w:pPr>
    </w:p>
    <w:sectPr w:rsidR="00F92BC8" w:rsidRPr="00D442E9">
      <w:footerReference w:type="default" r:id="rId13"/>
      <w:pgSz w:w="11906" w:h="16838"/>
      <w:pgMar w:top="1440" w:right="1800" w:bottom="1440"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andy" w:date="2018-03-15T16:09:00Z" w:initials="R">
    <w:p w14:paraId="0923A964" w14:textId="3826049F" w:rsidR="00A7638E" w:rsidRDefault="00A7638E">
      <w:pPr>
        <w:pStyle w:val="a5"/>
      </w:pPr>
      <w:r>
        <w:rPr>
          <w:rStyle w:val="af0"/>
        </w:rPr>
        <w:annotationRef/>
      </w:r>
      <w:r>
        <w:t>ACC</w:t>
      </w:r>
      <w:r>
        <w:rPr>
          <w:rFonts w:hint="eastAsia"/>
        </w:rPr>
        <w:t>需要定义上传接口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3A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3A964" w16cid:durableId="1E551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9D7E" w14:textId="77777777" w:rsidR="00375CFB" w:rsidRDefault="00375CFB">
      <w:r>
        <w:separator/>
      </w:r>
    </w:p>
  </w:endnote>
  <w:endnote w:type="continuationSeparator" w:id="0">
    <w:p w14:paraId="3D007C57" w14:textId="77777777" w:rsidR="00375CFB" w:rsidRDefault="00375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JFSC+Wingdings-Regular">
    <w:altName w:val="Segoe Print"/>
    <w:charset w:val="01"/>
    <w:family w:val="auto"/>
    <w:pitch w:val="variable"/>
    <w:sig w:usb0="00000000" w:usb1="01010101" w:usb2="01010101" w:usb3="01010101" w:csb0="01010101" w:csb1="01010101"/>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002737"/>
      <w:docPartObj>
        <w:docPartGallery w:val="AutoText"/>
      </w:docPartObj>
    </w:sdtPr>
    <w:sdtEndPr/>
    <w:sdtContent>
      <w:sdt>
        <w:sdtPr>
          <w:id w:val="-707337348"/>
          <w:docPartObj>
            <w:docPartGallery w:val="AutoText"/>
          </w:docPartObj>
        </w:sdtPr>
        <w:sdtEndPr/>
        <w:sdtContent>
          <w:p w14:paraId="39BF644B" w14:textId="77777777" w:rsidR="009B0794" w:rsidRDefault="009B0794">
            <w:pPr>
              <w:pStyle w:val="ac"/>
              <w:jc w:val="center"/>
            </w:pPr>
            <w:r>
              <w:rPr>
                <w:b/>
                <w:bCs/>
                <w:sz w:val="24"/>
                <w:szCs w:val="24"/>
              </w:rPr>
              <w:fldChar w:fldCharType="begin"/>
            </w:r>
            <w:r>
              <w:rPr>
                <w:b/>
                <w:bCs/>
              </w:rPr>
              <w:instrText>PAGE</w:instrText>
            </w:r>
            <w:r>
              <w:rPr>
                <w:b/>
                <w:bCs/>
                <w:sz w:val="24"/>
                <w:szCs w:val="24"/>
              </w:rPr>
              <w:fldChar w:fldCharType="separate"/>
            </w:r>
            <w:r>
              <w:rPr>
                <w:b/>
                <w:bCs/>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14:paraId="7E775BF2" w14:textId="77777777" w:rsidR="009B0794" w:rsidRDefault="009B079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A7CDD" w14:textId="77777777" w:rsidR="00375CFB" w:rsidRDefault="00375CFB">
      <w:r>
        <w:separator/>
      </w:r>
    </w:p>
  </w:footnote>
  <w:footnote w:type="continuationSeparator" w:id="0">
    <w:p w14:paraId="461CDE8B" w14:textId="77777777" w:rsidR="00375CFB" w:rsidRDefault="00375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4D9B"/>
    <w:multiLevelType w:val="multilevel"/>
    <w:tmpl w:val="12504D9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B647255"/>
    <w:multiLevelType w:val="multilevel"/>
    <w:tmpl w:val="1B647255"/>
    <w:lvl w:ilvl="0">
      <w:start w:val="1"/>
      <w:numFmt w:val="japaneseCounting"/>
      <w:lvlText w:val="第%1章"/>
      <w:lvlJc w:val="left"/>
      <w:pPr>
        <w:tabs>
          <w:tab w:val="left" w:pos="600"/>
        </w:tabs>
        <w:ind w:left="600" w:hanging="600"/>
      </w:pPr>
      <w:rPr>
        <w:rFonts w:hint="eastAsia"/>
        <w:b/>
        <w:i w:val="0"/>
        <w:sz w:val="44"/>
      </w:rPr>
    </w:lvl>
    <w:lvl w:ilvl="1">
      <w:start w:val="1"/>
      <w:numFmt w:val="decimal"/>
      <w:pStyle w:val="HT1"/>
      <w:isLgl/>
      <w:lvlText w:val="%2"/>
      <w:lvlJc w:val="left"/>
      <w:pPr>
        <w:tabs>
          <w:tab w:val="left" w:pos="1134"/>
        </w:tabs>
        <w:ind w:left="1134" w:hanging="1134"/>
      </w:pPr>
      <w:rPr>
        <w:rFonts w:ascii="Arial" w:eastAsia="黑体" w:hAnsi="Arial" w:hint="default"/>
        <w:b/>
        <w:i w:val="0"/>
        <w:sz w:val="36"/>
      </w:rPr>
    </w:lvl>
    <w:lvl w:ilvl="2">
      <w:start w:val="1"/>
      <w:numFmt w:val="decimal"/>
      <w:pStyle w:val="HT2"/>
      <w:isLgl/>
      <w:lvlText w:val="%2.%3"/>
      <w:lvlJc w:val="left"/>
      <w:pPr>
        <w:tabs>
          <w:tab w:val="left" w:pos="851"/>
        </w:tabs>
        <w:ind w:left="851" w:hanging="851"/>
      </w:pPr>
      <w:rPr>
        <w:rFonts w:ascii="Arial" w:eastAsia="黑体" w:hAnsi="Arial" w:hint="default"/>
        <w:b/>
        <w:i w:val="0"/>
        <w:sz w:val="32"/>
      </w:rPr>
    </w:lvl>
    <w:lvl w:ilvl="3">
      <w:start w:val="1"/>
      <w:numFmt w:val="decimal"/>
      <w:pStyle w:val="HT3"/>
      <w:isLgl/>
      <w:lvlText w:val="%2.%3.%4"/>
      <w:lvlJc w:val="left"/>
      <w:pPr>
        <w:tabs>
          <w:tab w:val="left" w:pos="1134"/>
        </w:tabs>
        <w:ind w:left="1134" w:hanging="1134"/>
      </w:pPr>
      <w:rPr>
        <w:rFonts w:ascii="Arial" w:eastAsia="黑体" w:hAnsi="Arial" w:hint="default"/>
        <w:b/>
        <w:i w:val="0"/>
        <w:sz w:val="30"/>
      </w:rPr>
    </w:lvl>
    <w:lvl w:ilvl="4">
      <w:start w:val="1"/>
      <w:numFmt w:val="decimal"/>
      <w:pStyle w:val="HT4"/>
      <w:isLgl/>
      <w:lvlText w:val="%2.%3.%4.%5"/>
      <w:lvlJc w:val="left"/>
      <w:pPr>
        <w:tabs>
          <w:tab w:val="left" w:pos="992"/>
        </w:tabs>
        <w:ind w:left="992" w:hanging="992"/>
      </w:pPr>
      <w:rPr>
        <w:rFonts w:ascii="Arial" w:eastAsia="黑体" w:hAnsi="Arial" w:hint="default"/>
        <w:b/>
        <w:i w:val="0"/>
        <w:sz w:val="28"/>
      </w:rPr>
    </w:lvl>
    <w:lvl w:ilvl="5">
      <w:start w:val="1"/>
      <w:numFmt w:val="decimal"/>
      <w:pStyle w:val="HT5"/>
      <w:isLgl/>
      <w:lvlText w:val="%2.%3.%4.%5.%6"/>
      <w:lvlJc w:val="left"/>
      <w:pPr>
        <w:tabs>
          <w:tab w:val="left" w:pos="1134"/>
        </w:tabs>
        <w:ind w:left="1134" w:hanging="1134"/>
      </w:pPr>
      <w:rPr>
        <w:rFonts w:ascii="Arial" w:eastAsia="黑体" w:hAnsi="Arial" w:hint="default"/>
        <w:b/>
        <w:i w:val="0"/>
        <w:sz w:val="24"/>
      </w:rPr>
    </w:lvl>
    <w:lvl w:ilvl="6">
      <w:start w:val="1"/>
      <w:numFmt w:val="decimal"/>
      <w:pStyle w:val="HT6"/>
      <w:isLgl/>
      <w:lvlText w:val="%2.%3.%4.%5.%6.%7"/>
      <w:lvlJc w:val="left"/>
      <w:pPr>
        <w:tabs>
          <w:tab w:val="left" w:pos="1276"/>
        </w:tabs>
        <w:ind w:left="1276" w:hanging="1276"/>
      </w:pPr>
      <w:rPr>
        <w:rFonts w:ascii="Times New Roman" w:eastAsia="宋体" w:hAnsi="Times New Roman" w:hint="default"/>
        <w:b/>
        <w:i w:val="0"/>
        <w:sz w:val="24"/>
      </w:rPr>
    </w:lvl>
    <w:lvl w:ilvl="7">
      <w:start w:val="1"/>
      <w:numFmt w:val="decimal"/>
      <w:isLgl/>
      <w:lvlText w:val="%1.%2.%3.%4.%5.%6.%7.%8."/>
      <w:lvlJc w:val="left"/>
      <w:pPr>
        <w:tabs>
          <w:tab w:val="left" w:pos="1418"/>
        </w:tabs>
        <w:ind w:left="1418" w:hanging="1418"/>
      </w:pPr>
      <w:rPr>
        <w:rFonts w:hint="eastAsia"/>
      </w:rPr>
    </w:lvl>
    <w:lvl w:ilvl="8">
      <w:start w:val="1"/>
      <w:numFmt w:val="decimal"/>
      <w:isLgl/>
      <w:lvlText w:val="%1.%2.%3.%4.%5.%6.%7.%8.%9."/>
      <w:lvlJc w:val="left"/>
      <w:pPr>
        <w:tabs>
          <w:tab w:val="left" w:pos="1559"/>
        </w:tabs>
        <w:ind w:left="1559" w:hanging="1559"/>
      </w:pPr>
      <w:rPr>
        <w:rFonts w:hint="eastAsia"/>
      </w:rPr>
    </w:lvl>
  </w:abstractNum>
  <w:abstractNum w:abstractNumId="2" w15:restartNumberingAfterBreak="0">
    <w:nsid w:val="24BD0E3E"/>
    <w:multiLevelType w:val="multilevel"/>
    <w:tmpl w:val="24BD0E3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15:restartNumberingAfterBreak="0">
    <w:nsid w:val="3B4C7FB1"/>
    <w:multiLevelType w:val="multilevel"/>
    <w:tmpl w:val="3B4C7FB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 w15:restartNumberingAfterBreak="0">
    <w:nsid w:val="3BF72C83"/>
    <w:multiLevelType w:val="multilevel"/>
    <w:tmpl w:val="3BF72C83"/>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074577A"/>
    <w:multiLevelType w:val="multilevel"/>
    <w:tmpl w:val="4074577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91C7650"/>
    <w:multiLevelType w:val="multilevel"/>
    <w:tmpl w:val="491C765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A25200B"/>
    <w:multiLevelType w:val="multilevel"/>
    <w:tmpl w:val="4A25200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5E1D20"/>
    <w:multiLevelType w:val="multilevel"/>
    <w:tmpl w:val="4B5E1D2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524B3BE9"/>
    <w:multiLevelType w:val="multilevel"/>
    <w:tmpl w:val="524B3BE9"/>
    <w:lvl w:ilvl="0">
      <w:start w:val="1"/>
      <w:numFmt w:val="decimal"/>
      <w:lvlText w:val="%1."/>
      <w:lvlJc w:val="left"/>
      <w:pPr>
        <w:ind w:left="720" w:hanging="720"/>
      </w:pPr>
      <w:rPr>
        <w:rFonts w:hint="default"/>
      </w:rPr>
    </w:lvl>
    <w:lvl w:ilvl="1">
      <w:start w:val="2"/>
      <w:numFmt w:val="decimal"/>
      <w:lvlText w:val="%2）"/>
      <w:lvlJc w:val="left"/>
      <w:pPr>
        <w:ind w:left="780" w:hanging="360"/>
      </w:pPr>
      <w:rPr>
        <w:rFonts w:ascii="ARJFSC+Wingdings-Regular" w:hint="default"/>
      </w:rPr>
    </w:lvl>
    <w:lvl w:ilvl="2">
      <w:start w:val="1"/>
      <w:numFmt w:val="decimal"/>
      <w:lvlText w:val="%3）"/>
      <w:lvlJc w:val="left"/>
      <w:pPr>
        <w:ind w:left="1560" w:hanging="72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D731E1"/>
    <w:multiLevelType w:val="multilevel"/>
    <w:tmpl w:val="53D731E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562" w:hanging="720"/>
      </w:pPr>
    </w:lvl>
    <w:lvl w:ilvl="3">
      <w:start w:val="1"/>
      <w:numFmt w:val="decimal"/>
      <w:pStyle w:val="4"/>
      <w:lvlText w:val="%1.%2.%3.%4"/>
      <w:lvlJc w:val="left"/>
      <w:pPr>
        <w:ind w:left="3557" w:hanging="864"/>
      </w:pPr>
      <w:rPr>
        <w:color w:val="auto"/>
      </w:rPr>
    </w:lvl>
    <w:lvl w:ilvl="4">
      <w:start w:val="1"/>
      <w:numFmt w:val="decimal"/>
      <w:pStyle w:val="5"/>
      <w:lvlText w:val="%1.%2.%3.%4.%5"/>
      <w:lvlJc w:val="left"/>
      <w:pPr>
        <w:ind w:left="1008" w:hanging="1008"/>
      </w:pPr>
    </w:lvl>
    <w:lvl w:ilvl="5">
      <w:start w:val="1"/>
      <w:numFmt w:val="decimal"/>
      <w:pStyle w:val="6"/>
      <w:lvlText w:val="%1.%2.%3.%4.%5.%6"/>
      <w:lvlJc w:val="left"/>
      <w:pPr>
        <w:ind w:left="3845"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5B6D29B2"/>
    <w:multiLevelType w:val="multilevel"/>
    <w:tmpl w:val="5B6D29B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5C12643D"/>
    <w:multiLevelType w:val="multilevel"/>
    <w:tmpl w:val="5C12643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15:restartNumberingAfterBreak="0">
    <w:nsid w:val="7056593D"/>
    <w:multiLevelType w:val="multilevel"/>
    <w:tmpl w:val="7056593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6933334"/>
    <w:multiLevelType w:val="multilevel"/>
    <w:tmpl w:val="76933334"/>
    <w:lvl w:ilvl="0">
      <w:start w:val="1"/>
      <w:numFmt w:val="none"/>
      <w:pStyle w:val="a"/>
      <w:lvlText w:val="%1——"/>
      <w:lvlJc w:val="left"/>
      <w:pPr>
        <w:tabs>
          <w:tab w:val="left" w:pos="1140"/>
        </w:tabs>
        <w:ind w:left="840" w:hanging="420"/>
      </w:pPr>
      <w:rPr>
        <w:rFonts w:hint="eastAsia"/>
        <w:lang w:val="en-US"/>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7BAD7549"/>
    <w:multiLevelType w:val="multilevel"/>
    <w:tmpl w:val="7BAD7549"/>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0"/>
  </w:num>
  <w:num w:numId="2">
    <w:abstractNumId w:val="14"/>
  </w:num>
  <w:num w:numId="3">
    <w:abstractNumId w:val="1"/>
  </w:num>
  <w:num w:numId="4">
    <w:abstractNumId w:val="0"/>
  </w:num>
  <w:num w:numId="5">
    <w:abstractNumId w:val="6"/>
  </w:num>
  <w:num w:numId="6">
    <w:abstractNumId w:val="9"/>
  </w:num>
  <w:num w:numId="7">
    <w:abstractNumId w:val="13"/>
  </w:num>
  <w:num w:numId="8">
    <w:abstractNumId w:val="11"/>
  </w:num>
  <w:num w:numId="9">
    <w:abstractNumId w:val="12"/>
  </w:num>
  <w:num w:numId="10">
    <w:abstractNumId w:val="2"/>
  </w:num>
  <w:num w:numId="11">
    <w:abstractNumId w:val="3"/>
  </w:num>
  <w:num w:numId="12">
    <w:abstractNumId w:val="8"/>
  </w:num>
  <w:num w:numId="13">
    <w:abstractNumId w:val="5"/>
  </w:num>
  <w:num w:numId="14">
    <w:abstractNumId w:val="4"/>
  </w:num>
  <w:num w:numId="15">
    <w:abstractNumId w:val="7"/>
  </w:num>
  <w:num w:numId="16">
    <w:abstractNumId w:val="1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8"/>
  </w:num>
  <w:num w:numId="20">
    <w:abstractNumId w:val="10"/>
  </w:num>
  <w:num w:numId="21">
    <w:abstractNumId w:val="10"/>
  </w:num>
  <w:num w:numId="22">
    <w:abstractNumId w:val="10"/>
  </w:num>
  <w:num w:numId="23">
    <w:abstractNumId w:val="10"/>
  </w:num>
  <w:num w:numId="2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w15:presenceInfo w15:providerId="None" w15:userId="Ra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7F72"/>
    <w:rsid w:val="00000703"/>
    <w:rsid w:val="000058C0"/>
    <w:rsid w:val="00010182"/>
    <w:rsid w:val="000215A6"/>
    <w:rsid w:val="000457C6"/>
    <w:rsid w:val="0004689D"/>
    <w:rsid w:val="000501B2"/>
    <w:rsid w:val="0005591D"/>
    <w:rsid w:val="000726FB"/>
    <w:rsid w:val="00073018"/>
    <w:rsid w:val="00073971"/>
    <w:rsid w:val="00074847"/>
    <w:rsid w:val="00076530"/>
    <w:rsid w:val="0007795B"/>
    <w:rsid w:val="00082A4E"/>
    <w:rsid w:val="00086CE1"/>
    <w:rsid w:val="00091CDA"/>
    <w:rsid w:val="000A117F"/>
    <w:rsid w:val="000A1AE8"/>
    <w:rsid w:val="000A50C8"/>
    <w:rsid w:val="000B2505"/>
    <w:rsid w:val="000B5B37"/>
    <w:rsid w:val="000B7623"/>
    <w:rsid w:val="000D4684"/>
    <w:rsid w:val="000D5F49"/>
    <w:rsid w:val="000E0F32"/>
    <w:rsid w:val="000E1B81"/>
    <w:rsid w:val="000E2829"/>
    <w:rsid w:val="000E48F0"/>
    <w:rsid w:val="000E5AD4"/>
    <w:rsid w:val="000E7C50"/>
    <w:rsid w:val="000F15E7"/>
    <w:rsid w:val="000F57BF"/>
    <w:rsid w:val="000F690C"/>
    <w:rsid w:val="00103B12"/>
    <w:rsid w:val="00104A9E"/>
    <w:rsid w:val="001063E7"/>
    <w:rsid w:val="00112DFE"/>
    <w:rsid w:val="001161B7"/>
    <w:rsid w:val="00120FEA"/>
    <w:rsid w:val="00121F23"/>
    <w:rsid w:val="00122B12"/>
    <w:rsid w:val="0012628E"/>
    <w:rsid w:val="001265F0"/>
    <w:rsid w:val="00142AA3"/>
    <w:rsid w:val="00154E23"/>
    <w:rsid w:val="00162579"/>
    <w:rsid w:val="00163377"/>
    <w:rsid w:val="00164708"/>
    <w:rsid w:val="00167B62"/>
    <w:rsid w:val="00173E35"/>
    <w:rsid w:val="0018468B"/>
    <w:rsid w:val="001868FA"/>
    <w:rsid w:val="001921FA"/>
    <w:rsid w:val="001928D1"/>
    <w:rsid w:val="00192D70"/>
    <w:rsid w:val="00193847"/>
    <w:rsid w:val="0019522B"/>
    <w:rsid w:val="001952B3"/>
    <w:rsid w:val="001A659C"/>
    <w:rsid w:val="001B482B"/>
    <w:rsid w:val="001B4AE7"/>
    <w:rsid w:val="001C0509"/>
    <w:rsid w:val="001C3FD3"/>
    <w:rsid w:val="001D1EE7"/>
    <w:rsid w:val="001D74C3"/>
    <w:rsid w:val="001E0491"/>
    <w:rsid w:val="001E1D52"/>
    <w:rsid w:val="001E34D4"/>
    <w:rsid w:val="001E3F18"/>
    <w:rsid w:val="001E67B1"/>
    <w:rsid w:val="001F734B"/>
    <w:rsid w:val="001F7F28"/>
    <w:rsid w:val="00201B92"/>
    <w:rsid w:val="002041F3"/>
    <w:rsid w:val="00212CE1"/>
    <w:rsid w:val="00221BF3"/>
    <w:rsid w:val="00227488"/>
    <w:rsid w:val="00230BCE"/>
    <w:rsid w:val="00232B16"/>
    <w:rsid w:val="0023799C"/>
    <w:rsid w:val="00242C2F"/>
    <w:rsid w:val="0027245A"/>
    <w:rsid w:val="0027252B"/>
    <w:rsid w:val="0027420C"/>
    <w:rsid w:val="00281077"/>
    <w:rsid w:val="002836AE"/>
    <w:rsid w:val="002969F9"/>
    <w:rsid w:val="002A3097"/>
    <w:rsid w:val="002A56A7"/>
    <w:rsid w:val="002B0A83"/>
    <w:rsid w:val="002B2CD4"/>
    <w:rsid w:val="002C1414"/>
    <w:rsid w:val="002C62D9"/>
    <w:rsid w:val="002D0B9F"/>
    <w:rsid w:val="002E15D0"/>
    <w:rsid w:val="002E67B8"/>
    <w:rsid w:val="002F7394"/>
    <w:rsid w:val="002F7782"/>
    <w:rsid w:val="00304108"/>
    <w:rsid w:val="00307093"/>
    <w:rsid w:val="00307F9F"/>
    <w:rsid w:val="00314E1A"/>
    <w:rsid w:val="00316678"/>
    <w:rsid w:val="003314BE"/>
    <w:rsid w:val="00332177"/>
    <w:rsid w:val="003342A0"/>
    <w:rsid w:val="00341BF7"/>
    <w:rsid w:val="00341EF1"/>
    <w:rsid w:val="00344C36"/>
    <w:rsid w:val="00352510"/>
    <w:rsid w:val="003576D3"/>
    <w:rsid w:val="00364F61"/>
    <w:rsid w:val="00365F2B"/>
    <w:rsid w:val="003737D9"/>
    <w:rsid w:val="00373B27"/>
    <w:rsid w:val="00375851"/>
    <w:rsid w:val="00375CFB"/>
    <w:rsid w:val="003818E2"/>
    <w:rsid w:val="00382AE1"/>
    <w:rsid w:val="003879D9"/>
    <w:rsid w:val="003910FF"/>
    <w:rsid w:val="003A1C37"/>
    <w:rsid w:val="003A265E"/>
    <w:rsid w:val="003A2D15"/>
    <w:rsid w:val="003A5174"/>
    <w:rsid w:val="003A6DF1"/>
    <w:rsid w:val="003A6FD1"/>
    <w:rsid w:val="003C04F9"/>
    <w:rsid w:val="003C106B"/>
    <w:rsid w:val="003C5589"/>
    <w:rsid w:val="003D4290"/>
    <w:rsid w:val="003D4489"/>
    <w:rsid w:val="003D5FD7"/>
    <w:rsid w:val="003F0444"/>
    <w:rsid w:val="003F73E7"/>
    <w:rsid w:val="00403B80"/>
    <w:rsid w:val="00411593"/>
    <w:rsid w:val="00414694"/>
    <w:rsid w:val="00414E27"/>
    <w:rsid w:val="0041767A"/>
    <w:rsid w:val="00421234"/>
    <w:rsid w:val="004304FE"/>
    <w:rsid w:val="004347FE"/>
    <w:rsid w:val="00434E57"/>
    <w:rsid w:val="00440232"/>
    <w:rsid w:val="0044525F"/>
    <w:rsid w:val="00446C37"/>
    <w:rsid w:val="00453B09"/>
    <w:rsid w:val="0045587A"/>
    <w:rsid w:val="00456712"/>
    <w:rsid w:val="00461CC1"/>
    <w:rsid w:val="00462707"/>
    <w:rsid w:val="004725D2"/>
    <w:rsid w:val="00472728"/>
    <w:rsid w:val="00472A99"/>
    <w:rsid w:val="00473972"/>
    <w:rsid w:val="00473D39"/>
    <w:rsid w:val="00474C5E"/>
    <w:rsid w:val="00474DBC"/>
    <w:rsid w:val="00474E1C"/>
    <w:rsid w:val="0047571C"/>
    <w:rsid w:val="0047643A"/>
    <w:rsid w:val="00484523"/>
    <w:rsid w:val="004907B6"/>
    <w:rsid w:val="00491849"/>
    <w:rsid w:val="0049396F"/>
    <w:rsid w:val="00495F94"/>
    <w:rsid w:val="004A111D"/>
    <w:rsid w:val="004A1CBA"/>
    <w:rsid w:val="004A393B"/>
    <w:rsid w:val="004A3E48"/>
    <w:rsid w:val="004A51EF"/>
    <w:rsid w:val="004B58BF"/>
    <w:rsid w:val="004C539E"/>
    <w:rsid w:val="004C6D82"/>
    <w:rsid w:val="004D02A0"/>
    <w:rsid w:val="004D324F"/>
    <w:rsid w:val="004E1CE1"/>
    <w:rsid w:val="004E2F7C"/>
    <w:rsid w:val="004E411D"/>
    <w:rsid w:val="004F1FC7"/>
    <w:rsid w:val="004F41EF"/>
    <w:rsid w:val="00501955"/>
    <w:rsid w:val="00503D60"/>
    <w:rsid w:val="005058AA"/>
    <w:rsid w:val="00506F2D"/>
    <w:rsid w:val="00511309"/>
    <w:rsid w:val="00511965"/>
    <w:rsid w:val="00512C4C"/>
    <w:rsid w:val="00525565"/>
    <w:rsid w:val="00525D2D"/>
    <w:rsid w:val="00531170"/>
    <w:rsid w:val="005334D3"/>
    <w:rsid w:val="00534527"/>
    <w:rsid w:val="00535DA8"/>
    <w:rsid w:val="0053640C"/>
    <w:rsid w:val="00545D00"/>
    <w:rsid w:val="005560AF"/>
    <w:rsid w:val="00556157"/>
    <w:rsid w:val="005702F2"/>
    <w:rsid w:val="00572C77"/>
    <w:rsid w:val="0057558A"/>
    <w:rsid w:val="00576939"/>
    <w:rsid w:val="005802E8"/>
    <w:rsid w:val="005817C1"/>
    <w:rsid w:val="005868FD"/>
    <w:rsid w:val="005912A4"/>
    <w:rsid w:val="00595382"/>
    <w:rsid w:val="005B4ABF"/>
    <w:rsid w:val="005B61A2"/>
    <w:rsid w:val="005C2B20"/>
    <w:rsid w:val="005C58CC"/>
    <w:rsid w:val="005D2FA4"/>
    <w:rsid w:val="005D30F5"/>
    <w:rsid w:val="005E25C2"/>
    <w:rsid w:val="005F1011"/>
    <w:rsid w:val="005F4368"/>
    <w:rsid w:val="0060009B"/>
    <w:rsid w:val="0060688A"/>
    <w:rsid w:val="00611AFF"/>
    <w:rsid w:val="00615922"/>
    <w:rsid w:val="00616439"/>
    <w:rsid w:val="006251F5"/>
    <w:rsid w:val="00634602"/>
    <w:rsid w:val="006422DD"/>
    <w:rsid w:val="0065418C"/>
    <w:rsid w:val="00655286"/>
    <w:rsid w:val="00661157"/>
    <w:rsid w:val="00662B73"/>
    <w:rsid w:val="006660B5"/>
    <w:rsid w:val="00672764"/>
    <w:rsid w:val="0067470F"/>
    <w:rsid w:val="00681D6E"/>
    <w:rsid w:val="006824DF"/>
    <w:rsid w:val="00684553"/>
    <w:rsid w:val="00685E3D"/>
    <w:rsid w:val="00692137"/>
    <w:rsid w:val="00695C8D"/>
    <w:rsid w:val="00695FD7"/>
    <w:rsid w:val="0069716C"/>
    <w:rsid w:val="00697F72"/>
    <w:rsid w:val="006A31B6"/>
    <w:rsid w:val="006A4127"/>
    <w:rsid w:val="006A7879"/>
    <w:rsid w:val="006B1231"/>
    <w:rsid w:val="006D420A"/>
    <w:rsid w:val="006D51BA"/>
    <w:rsid w:val="006D5F0A"/>
    <w:rsid w:val="006D6744"/>
    <w:rsid w:val="006D688F"/>
    <w:rsid w:val="006E53FB"/>
    <w:rsid w:val="006F355E"/>
    <w:rsid w:val="006F5C01"/>
    <w:rsid w:val="006F6153"/>
    <w:rsid w:val="00702075"/>
    <w:rsid w:val="007054BC"/>
    <w:rsid w:val="00716F8D"/>
    <w:rsid w:val="00723721"/>
    <w:rsid w:val="00744FE5"/>
    <w:rsid w:val="007557E4"/>
    <w:rsid w:val="007649A2"/>
    <w:rsid w:val="00766A21"/>
    <w:rsid w:val="00774B88"/>
    <w:rsid w:val="0077610C"/>
    <w:rsid w:val="007807C6"/>
    <w:rsid w:val="00787F64"/>
    <w:rsid w:val="00791948"/>
    <w:rsid w:val="007A4801"/>
    <w:rsid w:val="007B11E2"/>
    <w:rsid w:val="007B1F91"/>
    <w:rsid w:val="007B1FE2"/>
    <w:rsid w:val="007C13D5"/>
    <w:rsid w:val="007C2FCB"/>
    <w:rsid w:val="007C3141"/>
    <w:rsid w:val="007C41E6"/>
    <w:rsid w:val="007D4EBE"/>
    <w:rsid w:val="007D682F"/>
    <w:rsid w:val="007E237E"/>
    <w:rsid w:val="007E3497"/>
    <w:rsid w:val="007E4EF1"/>
    <w:rsid w:val="007F1227"/>
    <w:rsid w:val="007F4C57"/>
    <w:rsid w:val="007F4E2A"/>
    <w:rsid w:val="007F7097"/>
    <w:rsid w:val="00803AB7"/>
    <w:rsid w:val="008047E3"/>
    <w:rsid w:val="00811E46"/>
    <w:rsid w:val="0081423E"/>
    <w:rsid w:val="00814B8C"/>
    <w:rsid w:val="00817454"/>
    <w:rsid w:val="00822F0D"/>
    <w:rsid w:val="00823374"/>
    <w:rsid w:val="00825C12"/>
    <w:rsid w:val="00825E33"/>
    <w:rsid w:val="0083095A"/>
    <w:rsid w:val="00831EAB"/>
    <w:rsid w:val="00832C6C"/>
    <w:rsid w:val="00835855"/>
    <w:rsid w:val="0083677A"/>
    <w:rsid w:val="008467E6"/>
    <w:rsid w:val="00846C0F"/>
    <w:rsid w:val="0085069A"/>
    <w:rsid w:val="00850823"/>
    <w:rsid w:val="008536E4"/>
    <w:rsid w:val="008653DB"/>
    <w:rsid w:val="00867889"/>
    <w:rsid w:val="00873478"/>
    <w:rsid w:val="0087461F"/>
    <w:rsid w:val="00875B9B"/>
    <w:rsid w:val="00880820"/>
    <w:rsid w:val="00880BC6"/>
    <w:rsid w:val="00882374"/>
    <w:rsid w:val="00886123"/>
    <w:rsid w:val="00897683"/>
    <w:rsid w:val="008A5B91"/>
    <w:rsid w:val="008B0E86"/>
    <w:rsid w:val="008B4E85"/>
    <w:rsid w:val="008C1059"/>
    <w:rsid w:val="008C12EA"/>
    <w:rsid w:val="008C7FE1"/>
    <w:rsid w:val="008D1705"/>
    <w:rsid w:val="008D3728"/>
    <w:rsid w:val="008D3EB8"/>
    <w:rsid w:val="008D48E9"/>
    <w:rsid w:val="008D6A3D"/>
    <w:rsid w:val="008E17A9"/>
    <w:rsid w:val="008F4974"/>
    <w:rsid w:val="009015E5"/>
    <w:rsid w:val="009055CC"/>
    <w:rsid w:val="00913FE5"/>
    <w:rsid w:val="00916B1D"/>
    <w:rsid w:val="00922C42"/>
    <w:rsid w:val="00924036"/>
    <w:rsid w:val="00925C8D"/>
    <w:rsid w:val="009266A4"/>
    <w:rsid w:val="00933067"/>
    <w:rsid w:val="00941A20"/>
    <w:rsid w:val="00946696"/>
    <w:rsid w:val="0095335A"/>
    <w:rsid w:val="00954A3B"/>
    <w:rsid w:val="00977BDC"/>
    <w:rsid w:val="00985022"/>
    <w:rsid w:val="00985E7D"/>
    <w:rsid w:val="00986CE2"/>
    <w:rsid w:val="00992658"/>
    <w:rsid w:val="00995B41"/>
    <w:rsid w:val="009A0746"/>
    <w:rsid w:val="009A2FE5"/>
    <w:rsid w:val="009A4E53"/>
    <w:rsid w:val="009B0794"/>
    <w:rsid w:val="009B431C"/>
    <w:rsid w:val="009B5C04"/>
    <w:rsid w:val="009C3F9F"/>
    <w:rsid w:val="009C48CC"/>
    <w:rsid w:val="009D0E28"/>
    <w:rsid w:val="009E52DC"/>
    <w:rsid w:val="009F4AD6"/>
    <w:rsid w:val="00A07EB9"/>
    <w:rsid w:val="00A1277C"/>
    <w:rsid w:val="00A12DA7"/>
    <w:rsid w:val="00A15412"/>
    <w:rsid w:val="00A16A82"/>
    <w:rsid w:val="00A239FB"/>
    <w:rsid w:val="00A25904"/>
    <w:rsid w:val="00A25D4E"/>
    <w:rsid w:val="00A25F6B"/>
    <w:rsid w:val="00A26C5B"/>
    <w:rsid w:val="00A33AF6"/>
    <w:rsid w:val="00A438D6"/>
    <w:rsid w:val="00A515CB"/>
    <w:rsid w:val="00A52A2E"/>
    <w:rsid w:val="00A56ECC"/>
    <w:rsid w:val="00A62E89"/>
    <w:rsid w:val="00A72B29"/>
    <w:rsid w:val="00A72EF6"/>
    <w:rsid w:val="00A7638E"/>
    <w:rsid w:val="00A77D00"/>
    <w:rsid w:val="00A84737"/>
    <w:rsid w:val="00A8681E"/>
    <w:rsid w:val="00A86C0A"/>
    <w:rsid w:val="00A900DD"/>
    <w:rsid w:val="00A92CC0"/>
    <w:rsid w:val="00A92E41"/>
    <w:rsid w:val="00A96C09"/>
    <w:rsid w:val="00AA1080"/>
    <w:rsid w:val="00AA3201"/>
    <w:rsid w:val="00AA3599"/>
    <w:rsid w:val="00AA47D1"/>
    <w:rsid w:val="00AA514F"/>
    <w:rsid w:val="00AA6F0A"/>
    <w:rsid w:val="00AB44B5"/>
    <w:rsid w:val="00AD4CE1"/>
    <w:rsid w:val="00AD5CBB"/>
    <w:rsid w:val="00AE0939"/>
    <w:rsid w:val="00AE1227"/>
    <w:rsid w:val="00AE19C4"/>
    <w:rsid w:val="00AF59A6"/>
    <w:rsid w:val="00AF60D9"/>
    <w:rsid w:val="00AF6840"/>
    <w:rsid w:val="00B02B98"/>
    <w:rsid w:val="00B051C2"/>
    <w:rsid w:val="00B15852"/>
    <w:rsid w:val="00B162D2"/>
    <w:rsid w:val="00B24142"/>
    <w:rsid w:val="00B254BA"/>
    <w:rsid w:val="00B31471"/>
    <w:rsid w:val="00B31DEA"/>
    <w:rsid w:val="00B42643"/>
    <w:rsid w:val="00B51E0B"/>
    <w:rsid w:val="00B56266"/>
    <w:rsid w:val="00B61DC5"/>
    <w:rsid w:val="00B6371B"/>
    <w:rsid w:val="00B677C2"/>
    <w:rsid w:val="00B73987"/>
    <w:rsid w:val="00B73DCD"/>
    <w:rsid w:val="00B77B5D"/>
    <w:rsid w:val="00B77CD2"/>
    <w:rsid w:val="00B80D5F"/>
    <w:rsid w:val="00B82050"/>
    <w:rsid w:val="00B82103"/>
    <w:rsid w:val="00B83275"/>
    <w:rsid w:val="00B838B2"/>
    <w:rsid w:val="00B84193"/>
    <w:rsid w:val="00B85DAF"/>
    <w:rsid w:val="00B90DF8"/>
    <w:rsid w:val="00B91478"/>
    <w:rsid w:val="00BA6CA8"/>
    <w:rsid w:val="00BB038D"/>
    <w:rsid w:val="00BB35A0"/>
    <w:rsid w:val="00BC086A"/>
    <w:rsid w:val="00BC0FDE"/>
    <w:rsid w:val="00BC1C9F"/>
    <w:rsid w:val="00BC274B"/>
    <w:rsid w:val="00BC48FE"/>
    <w:rsid w:val="00BC6DAD"/>
    <w:rsid w:val="00BD4120"/>
    <w:rsid w:val="00BE3E2C"/>
    <w:rsid w:val="00BF0164"/>
    <w:rsid w:val="00BF10C1"/>
    <w:rsid w:val="00BF223D"/>
    <w:rsid w:val="00BF7154"/>
    <w:rsid w:val="00C0601D"/>
    <w:rsid w:val="00C068B2"/>
    <w:rsid w:val="00C226FA"/>
    <w:rsid w:val="00C239AC"/>
    <w:rsid w:val="00C315DF"/>
    <w:rsid w:val="00C33310"/>
    <w:rsid w:val="00C373A4"/>
    <w:rsid w:val="00C4292D"/>
    <w:rsid w:val="00C45200"/>
    <w:rsid w:val="00C459BD"/>
    <w:rsid w:val="00C5475B"/>
    <w:rsid w:val="00C5490F"/>
    <w:rsid w:val="00C56B60"/>
    <w:rsid w:val="00C615AD"/>
    <w:rsid w:val="00C61821"/>
    <w:rsid w:val="00C62AB0"/>
    <w:rsid w:val="00C64F6B"/>
    <w:rsid w:val="00C739E5"/>
    <w:rsid w:val="00C7442D"/>
    <w:rsid w:val="00C808AD"/>
    <w:rsid w:val="00C853D0"/>
    <w:rsid w:val="00C911F6"/>
    <w:rsid w:val="00C964DA"/>
    <w:rsid w:val="00CA273F"/>
    <w:rsid w:val="00CA32AF"/>
    <w:rsid w:val="00CB47EB"/>
    <w:rsid w:val="00CB7ABB"/>
    <w:rsid w:val="00CC1607"/>
    <w:rsid w:val="00CD6376"/>
    <w:rsid w:val="00CE19DC"/>
    <w:rsid w:val="00CE3F33"/>
    <w:rsid w:val="00CE4BF1"/>
    <w:rsid w:val="00CE516F"/>
    <w:rsid w:val="00CF0C16"/>
    <w:rsid w:val="00CF2DAB"/>
    <w:rsid w:val="00CF37F2"/>
    <w:rsid w:val="00D01298"/>
    <w:rsid w:val="00D05F10"/>
    <w:rsid w:val="00D07779"/>
    <w:rsid w:val="00D12BE2"/>
    <w:rsid w:val="00D136CF"/>
    <w:rsid w:val="00D1711D"/>
    <w:rsid w:val="00D20D38"/>
    <w:rsid w:val="00D301F8"/>
    <w:rsid w:val="00D37973"/>
    <w:rsid w:val="00D442E9"/>
    <w:rsid w:val="00D53CE6"/>
    <w:rsid w:val="00D55F74"/>
    <w:rsid w:val="00D57E74"/>
    <w:rsid w:val="00D60A6B"/>
    <w:rsid w:val="00D6244C"/>
    <w:rsid w:val="00D63C48"/>
    <w:rsid w:val="00D66EF0"/>
    <w:rsid w:val="00D712E3"/>
    <w:rsid w:val="00D76422"/>
    <w:rsid w:val="00D82F6E"/>
    <w:rsid w:val="00D8300D"/>
    <w:rsid w:val="00D86F0C"/>
    <w:rsid w:val="00D91D07"/>
    <w:rsid w:val="00D931CF"/>
    <w:rsid w:val="00DA31DB"/>
    <w:rsid w:val="00DA42BB"/>
    <w:rsid w:val="00DA561C"/>
    <w:rsid w:val="00DA637E"/>
    <w:rsid w:val="00DB4D97"/>
    <w:rsid w:val="00DB5922"/>
    <w:rsid w:val="00DB5DCE"/>
    <w:rsid w:val="00DC193D"/>
    <w:rsid w:val="00DC794A"/>
    <w:rsid w:val="00DD40F9"/>
    <w:rsid w:val="00DD69FF"/>
    <w:rsid w:val="00DE52D5"/>
    <w:rsid w:val="00E062DD"/>
    <w:rsid w:val="00E07039"/>
    <w:rsid w:val="00E1212A"/>
    <w:rsid w:val="00E17970"/>
    <w:rsid w:val="00E20600"/>
    <w:rsid w:val="00E3563F"/>
    <w:rsid w:val="00E3706F"/>
    <w:rsid w:val="00E502E2"/>
    <w:rsid w:val="00E522A4"/>
    <w:rsid w:val="00E55CB7"/>
    <w:rsid w:val="00E56144"/>
    <w:rsid w:val="00E6192D"/>
    <w:rsid w:val="00E63ED2"/>
    <w:rsid w:val="00E64FF9"/>
    <w:rsid w:val="00E73201"/>
    <w:rsid w:val="00E809CE"/>
    <w:rsid w:val="00E80EC3"/>
    <w:rsid w:val="00E83DD0"/>
    <w:rsid w:val="00E900CE"/>
    <w:rsid w:val="00E92912"/>
    <w:rsid w:val="00E97857"/>
    <w:rsid w:val="00EB04CC"/>
    <w:rsid w:val="00EB1A59"/>
    <w:rsid w:val="00EB76D9"/>
    <w:rsid w:val="00EC0997"/>
    <w:rsid w:val="00EE2B6D"/>
    <w:rsid w:val="00EF7007"/>
    <w:rsid w:val="00F041FF"/>
    <w:rsid w:val="00F04828"/>
    <w:rsid w:val="00F0725B"/>
    <w:rsid w:val="00F07A46"/>
    <w:rsid w:val="00F10F40"/>
    <w:rsid w:val="00F1275D"/>
    <w:rsid w:val="00F14B57"/>
    <w:rsid w:val="00F14F04"/>
    <w:rsid w:val="00F16C1F"/>
    <w:rsid w:val="00F2102A"/>
    <w:rsid w:val="00F22A72"/>
    <w:rsid w:val="00F32CDA"/>
    <w:rsid w:val="00F34738"/>
    <w:rsid w:val="00F35400"/>
    <w:rsid w:val="00F36431"/>
    <w:rsid w:val="00F44A60"/>
    <w:rsid w:val="00F46E4A"/>
    <w:rsid w:val="00F4797D"/>
    <w:rsid w:val="00F51E2A"/>
    <w:rsid w:val="00F52BCD"/>
    <w:rsid w:val="00F56B08"/>
    <w:rsid w:val="00F57E12"/>
    <w:rsid w:val="00F652ED"/>
    <w:rsid w:val="00F772F6"/>
    <w:rsid w:val="00F8663E"/>
    <w:rsid w:val="00F92BC8"/>
    <w:rsid w:val="00F9344D"/>
    <w:rsid w:val="00F95B3E"/>
    <w:rsid w:val="00F96A75"/>
    <w:rsid w:val="00FA4DD9"/>
    <w:rsid w:val="00FB02F1"/>
    <w:rsid w:val="00FB1BD1"/>
    <w:rsid w:val="00FB2048"/>
    <w:rsid w:val="00FB250A"/>
    <w:rsid w:val="00FB7B64"/>
    <w:rsid w:val="00FC26E7"/>
    <w:rsid w:val="00FC2845"/>
    <w:rsid w:val="00FD3644"/>
    <w:rsid w:val="00FD640E"/>
    <w:rsid w:val="00FD7505"/>
    <w:rsid w:val="00FE02CD"/>
    <w:rsid w:val="00FE38F5"/>
    <w:rsid w:val="00FE4513"/>
    <w:rsid w:val="00FE7E2C"/>
    <w:rsid w:val="00FF1D5A"/>
    <w:rsid w:val="00FF6942"/>
    <w:rsid w:val="15730139"/>
    <w:rsid w:val="1A472414"/>
    <w:rsid w:val="38D1381E"/>
    <w:rsid w:val="535652F3"/>
    <w:rsid w:val="62F60923"/>
    <w:rsid w:val="63DA7B22"/>
    <w:rsid w:val="647D5923"/>
    <w:rsid w:val="6EE648E1"/>
    <w:rsid w:val="781F5D86"/>
    <w:rsid w:val="79023BD8"/>
    <w:rsid w:val="7D6B41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911A"/>
  <w15:docId w15:val="{404E3409-995B-4A20-AC30-8180FAE3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eastAsia="宋体"/>
      <w:kern w:val="2"/>
      <w:sz w:val="24"/>
      <w:szCs w:val="22"/>
    </w:rPr>
  </w:style>
  <w:style w:type="paragraph" w:styleId="1">
    <w:name w:val="heading 1"/>
    <w:basedOn w:val="a0"/>
    <w:next w:val="a0"/>
    <w:link w:val="10"/>
    <w:uiPriority w:val="9"/>
    <w:qFormat/>
    <w:pPr>
      <w:keepNext/>
      <w:keepLines/>
      <w:numPr>
        <w:numId w:val="1"/>
      </w:numPr>
      <w:outlineLvl w:val="0"/>
    </w:pPr>
    <w:rPr>
      <w:b/>
      <w:bCs/>
      <w:kern w:val="44"/>
      <w:sz w:val="44"/>
      <w:szCs w:val="44"/>
    </w:rPr>
  </w:style>
  <w:style w:type="paragraph" w:styleId="2">
    <w:name w:val="heading 2"/>
    <w:basedOn w:val="a0"/>
    <w:next w:val="a0"/>
    <w:link w:val="20"/>
    <w:uiPriority w:val="9"/>
    <w:unhideWhenUsed/>
    <w:qFormat/>
    <w:pPr>
      <w:keepNext/>
      <w:keepLines/>
      <w:numPr>
        <w:ilvl w:val="1"/>
        <w:numId w:val="1"/>
      </w:numPr>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pPr>
      <w:keepNext/>
      <w:keepLines/>
      <w:numPr>
        <w:ilvl w:val="2"/>
        <w:numId w:val="1"/>
      </w:numPr>
      <w:outlineLvl w:val="2"/>
    </w:pPr>
    <w:rPr>
      <w:b/>
      <w:bCs/>
      <w:sz w:val="32"/>
      <w:szCs w:val="32"/>
    </w:rPr>
  </w:style>
  <w:style w:type="paragraph" w:styleId="4">
    <w:name w:val="heading 4"/>
    <w:basedOn w:val="a0"/>
    <w:next w:val="a0"/>
    <w:link w:val="40"/>
    <w:uiPriority w:val="9"/>
    <w:unhideWhenUsed/>
    <w:qFormat/>
    <w:pPr>
      <w:keepNext/>
      <w:keepLines/>
      <w:numPr>
        <w:ilvl w:val="3"/>
        <w:numId w:val="1"/>
      </w:numPr>
      <w:spacing w:before="40" w:after="50"/>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numPr>
        <w:ilvl w:val="4"/>
        <w:numId w:val="1"/>
      </w:numPr>
      <w:outlineLvl w:val="4"/>
    </w:pPr>
    <w:rPr>
      <w:b/>
      <w:bCs/>
      <w:sz w:val="28"/>
      <w:szCs w:val="28"/>
    </w:rPr>
  </w:style>
  <w:style w:type="paragraph" w:styleId="6">
    <w:name w:val="heading 6"/>
    <w:basedOn w:val="a0"/>
    <w:next w:val="a0"/>
    <w:link w:val="60"/>
    <w:uiPriority w:val="9"/>
    <w:unhideWhenUsed/>
    <w:qFormat/>
    <w:pPr>
      <w:keepNext/>
      <w:keepLines/>
      <w:numPr>
        <w:ilvl w:val="5"/>
        <w:numId w:val="1"/>
      </w:numPr>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semiHidden/>
    <w:unhideWhenUsed/>
    <w:qFormat/>
    <w:rPr>
      <w:b/>
      <w:bCs/>
    </w:rPr>
  </w:style>
  <w:style w:type="paragraph" w:styleId="a5">
    <w:name w:val="annotation text"/>
    <w:basedOn w:val="a0"/>
    <w:link w:val="a7"/>
    <w:uiPriority w:val="99"/>
    <w:semiHidden/>
    <w:unhideWhenUsed/>
    <w:qFormat/>
    <w:pPr>
      <w:jc w:val="left"/>
    </w:pPr>
  </w:style>
  <w:style w:type="paragraph" w:styleId="a8">
    <w:name w:val="Document Map"/>
    <w:basedOn w:val="a0"/>
    <w:link w:val="a9"/>
    <w:uiPriority w:val="99"/>
    <w:semiHidden/>
    <w:unhideWhenUsed/>
    <w:rPr>
      <w:rFonts w:ascii="宋体"/>
      <w:sz w:val="18"/>
      <w:szCs w:val="18"/>
    </w:rPr>
  </w:style>
  <w:style w:type="paragraph" w:styleId="aa">
    <w:name w:val="Balloon Text"/>
    <w:basedOn w:val="a0"/>
    <w:link w:val="ab"/>
    <w:uiPriority w:val="99"/>
    <w:semiHidden/>
    <w:unhideWhenUsed/>
    <w:rPr>
      <w:sz w:val="18"/>
      <w:szCs w:val="18"/>
    </w:rPr>
  </w:style>
  <w:style w:type="paragraph" w:styleId="ac">
    <w:name w:val="footer"/>
    <w:basedOn w:val="a0"/>
    <w:link w:val="ad"/>
    <w:uiPriority w:val="99"/>
    <w:unhideWhenUsed/>
    <w:pPr>
      <w:tabs>
        <w:tab w:val="center" w:pos="4153"/>
        <w:tab w:val="right" w:pos="8306"/>
      </w:tabs>
      <w:snapToGrid w:val="0"/>
      <w:jc w:val="left"/>
    </w:pPr>
    <w:rPr>
      <w:sz w:val="18"/>
      <w:szCs w:val="18"/>
    </w:rPr>
  </w:style>
  <w:style w:type="paragraph" w:styleId="ae">
    <w:name w:val="header"/>
    <w:basedOn w:val="a0"/>
    <w:link w:val="af"/>
    <w:uiPriority w:val="99"/>
    <w:unhideWhenUsed/>
    <w:pPr>
      <w:pBdr>
        <w:bottom w:val="single" w:sz="6" w:space="1" w:color="auto"/>
      </w:pBdr>
      <w:tabs>
        <w:tab w:val="center" w:pos="4153"/>
        <w:tab w:val="right" w:pos="8306"/>
      </w:tabs>
      <w:snapToGrid w:val="0"/>
      <w:jc w:val="center"/>
    </w:pPr>
    <w:rPr>
      <w:sz w:val="18"/>
      <w:szCs w:val="18"/>
    </w:rPr>
  </w:style>
  <w:style w:type="character" w:styleId="af0">
    <w:name w:val="annotation reference"/>
    <w:basedOn w:val="a1"/>
    <w:uiPriority w:val="99"/>
    <w:semiHidden/>
    <w:unhideWhenUsed/>
    <w:qFormat/>
    <w:rPr>
      <w:sz w:val="21"/>
      <w:szCs w:val="21"/>
    </w:rPr>
  </w:style>
  <w:style w:type="table" w:styleId="af1">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Elegant"/>
    <w:basedOn w:val="a2"/>
    <w:uiPriority w:val="99"/>
    <w:semiHidden/>
    <w:unhideWhenUsed/>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character" w:customStyle="1" w:styleId="10">
    <w:name w:val="标题 1 字符"/>
    <w:basedOn w:val="a1"/>
    <w:link w:val="1"/>
    <w:uiPriority w:val="9"/>
    <w:rPr>
      <w:rFonts w:eastAsia="宋体"/>
      <w:b/>
      <w:bCs/>
      <w:kern w:val="44"/>
      <w:sz w:val="44"/>
      <w:szCs w:val="44"/>
    </w:rPr>
  </w:style>
  <w:style w:type="character" w:customStyle="1" w:styleId="20">
    <w:name w:val="标题 2 字符"/>
    <w:basedOn w:val="a1"/>
    <w:link w:val="2"/>
    <w:uiPriority w:val="9"/>
    <w:rPr>
      <w:rFonts w:asciiTheme="majorHAnsi" w:eastAsiaTheme="majorEastAsia" w:hAnsiTheme="majorHAnsi" w:cstheme="majorBidi"/>
      <w:b/>
      <w:bCs/>
      <w:sz w:val="32"/>
      <w:szCs w:val="32"/>
    </w:rPr>
  </w:style>
  <w:style w:type="character" w:customStyle="1" w:styleId="30">
    <w:name w:val="标题 3 字符"/>
    <w:basedOn w:val="a1"/>
    <w:link w:val="3"/>
    <w:uiPriority w:val="9"/>
    <w:rPr>
      <w:rFonts w:eastAsia="宋体"/>
      <w:b/>
      <w:bCs/>
      <w:sz w:val="32"/>
      <w:szCs w:val="32"/>
    </w:rPr>
  </w:style>
  <w:style w:type="character" w:customStyle="1" w:styleId="40">
    <w:name w:val="标题 4 字符"/>
    <w:basedOn w:val="a1"/>
    <w:link w:val="4"/>
    <w:uiPriority w:val="9"/>
    <w:rPr>
      <w:rFonts w:asciiTheme="majorHAnsi" w:eastAsiaTheme="majorEastAsia" w:hAnsiTheme="majorHAnsi" w:cstheme="majorBidi"/>
      <w:b/>
      <w:bCs/>
      <w:sz w:val="28"/>
      <w:szCs w:val="28"/>
    </w:rPr>
  </w:style>
  <w:style w:type="character" w:customStyle="1" w:styleId="50">
    <w:name w:val="标题 5 字符"/>
    <w:basedOn w:val="a1"/>
    <w:link w:val="5"/>
    <w:uiPriority w:val="9"/>
    <w:rPr>
      <w:rFonts w:eastAsia="宋体"/>
      <w:b/>
      <w:bCs/>
      <w:sz w:val="28"/>
      <w:szCs w:val="28"/>
    </w:rPr>
  </w:style>
  <w:style w:type="character" w:customStyle="1" w:styleId="60">
    <w:name w:val="标题 6 字符"/>
    <w:basedOn w:val="a1"/>
    <w:link w:val="6"/>
    <w:uiPriority w:val="9"/>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Pr>
      <w:rFonts w:eastAsia="宋体"/>
      <w:b/>
      <w:bCs/>
      <w:sz w:val="24"/>
      <w:szCs w:val="24"/>
    </w:rPr>
  </w:style>
  <w:style w:type="character" w:customStyle="1" w:styleId="80">
    <w:name w:val="标题 8 字符"/>
    <w:basedOn w:val="a1"/>
    <w:link w:val="8"/>
    <w:uiPriority w:val="9"/>
    <w:semiHidden/>
    <w:rPr>
      <w:rFonts w:asciiTheme="majorHAnsi" w:eastAsiaTheme="majorEastAsia" w:hAnsiTheme="majorHAnsi" w:cstheme="majorBidi"/>
      <w:sz w:val="24"/>
      <w:szCs w:val="24"/>
    </w:rPr>
  </w:style>
  <w:style w:type="character" w:customStyle="1" w:styleId="90">
    <w:name w:val="标题 9 字符"/>
    <w:basedOn w:val="a1"/>
    <w:link w:val="9"/>
    <w:uiPriority w:val="9"/>
    <w:semiHidden/>
    <w:rPr>
      <w:rFonts w:asciiTheme="majorHAnsi" w:eastAsiaTheme="majorEastAsia" w:hAnsiTheme="majorHAnsi" w:cstheme="majorBidi"/>
      <w:sz w:val="24"/>
      <w:szCs w:val="21"/>
    </w:rPr>
  </w:style>
  <w:style w:type="paragraph" w:styleId="af3">
    <w:name w:val="List Paragraph"/>
    <w:aliases w:val="表格,五宋,一章"/>
    <w:basedOn w:val="a0"/>
    <w:link w:val="af4"/>
    <w:uiPriority w:val="99"/>
    <w:qFormat/>
    <w:pPr>
      <w:ind w:firstLineChars="200" w:firstLine="420"/>
    </w:pPr>
  </w:style>
  <w:style w:type="character" w:customStyle="1" w:styleId="af4">
    <w:name w:val="列出段落 字符"/>
    <w:aliases w:val="表格 字符,五宋 字符,一章 字符"/>
    <w:link w:val="af3"/>
    <w:uiPriority w:val="99"/>
    <w:qFormat/>
    <w:rPr>
      <w:rFonts w:eastAsia="宋体"/>
      <w:sz w:val="24"/>
    </w:rPr>
  </w:style>
  <w:style w:type="paragraph" w:customStyle="1" w:styleId="Default">
    <w:name w:val="Default"/>
    <w:qFormat/>
    <w:pPr>
      <w:widowControl w:val="0"/>
      <w:autoSpaceDE w:val="0"/>
      <w:autoSpaceDN w:val="0"/>
      <w:adjustRightInd w:val="0"/>
      <w:spacing w:line="360" w:lineRule="auto"/>
    </w:pPr>
    <w:rPr>
      <w:rFonts w:ascii="黑体" w:eastAsia="黑体" w:hAnsi="Times New Roman" w:cs="黑体"/>
      <w:color w:val="000000"/>
      <w:sz w:val="24"/>
      <w:szCs w:val="24"/>
    </w:rPr>
  </w:style>
  <w:style w:type="paragraph" w:customStyle="1" w:styleId="af5">
    <w:name w:val="段"/>
    <w:link w:val="Char"/>
    <w:qFormat/>
    <w:pPr>
      <w:autoSpaceDE w:val="0"/>
      <w:autoSpaceDN w:val="0"/>
      <w:spacing w:line="360" w:lineRule="auto"/>
      <w:ind w:firstLineChars="200" w:firstLine="200"/>
      <w:jc w:val="both"/>
    </w:pPr>
    <w:rPr>
      <w:rFonts w:ascii="宋体" w:eastAsia="宋体" w:hAnsi="Times New Roman" w:cs="Times New Roman"/>
      <w:sz w:val="21"/>
    </w:rPr>
  </w:style>
  <w:style w:type="paragraph" w:customStyle="1" w:styleId="a">
    <w:name w:val="列项——（一级）"/>
    <w:pPr>
      <w:widowControl w:val="0"/>
      <w:numPr>
        <w:numId w:val="2"/>
      </w:numPr>
      <w:spacing w:line="360" w:lineRule="auto"/>
      <w:jc w:val="both"/>
    </w:pPr>
    <w:rPr>
      <w:rFonts w:ascii="宋体" w:eastAsia="宋体" w:hAnsi="Times New Roman" w:cs="Times New Roman"/>
      <w:sz w:val="21"/>
    </w:rPr>
  </w:style>
  <w:style w:type="character" w:customStyle="1" w:styleId="Char">
    <w:name w:val="段 Char"/>
    <w:link w:val="af5"/>
    <w:qFormat/>
    <w:rPr>
      <w:rFonts w:ascii="宋体" w:eastAsia="宋体" w:hAnsi="Times New Roman" w:cs="Times New Roman"/>
      <w:kern w:val="0"/>
      <w:szCs w:val="20"/>
    </w:rPr>
  </w:style>
  <w:style w:type="character" w:customStyle="1" w:styleId="af">
    <w:name w:val="页眉 字符"/>
    <w:basedOn w:val="a1"/>
    <w:link w:val="ae"/>
    <w:uiPriority w:val="99"/>
    <w:rPr>
      <w:rFonts w:eastAsia="宋体"/>
      <w:sz w:val="18"/>
      <w:szCs w:val="18"/>
    </w:rPr>
  </w:style>
  <w:style w:type="character" w:customStyle="1" w:styleId="ad">
    <w:name w:val="页脚 字符"/>
    <w:basedOn w:val="a1"/>
    <w:link w:val="ac"/>
    <w:uiPriority w:val="99"/>
    <w:rPr>
      <w:rFonts w:eastAsia="宋体"/>
      <w:sz w:val="18"/>
      <w:szCs w:val="18"/>
    </w:rPr>
  </w:style>
  <w:style w:type="character" w:customStyle="1" w:styleId="ab">
    <w:name w:val="批注框文本 字符"/>
    <w:basedOn w:val="a1"/>
    <w:link w:val="aa"/>
    <w:uiPriority w:val="99"/>
    <w:semiHidden/>
    <w:rPr>
      <w:rFonts w:eastAsia="宋体"/>
      <w:sz w:val="18"/>
      <w:szCs w:val="18"/>
    </w:rPr>
  </w:style>
  <w:style w:type="paragraph" w:customStyle="1" w:styleId="HT">
    <w:name w:val="HT_表格栏目居中"/>
    <w:basedOn w:val="a0"/>
    <w:pPr>
      <w:spacing w:before="40" w:after="40" w:line="300" w:lineRule="auto"/>
      <w:jc w:val="center"/>
    </w:pPr>
    <w:rPr>
      <w:rFonts w:ascii="Arial" w:eastAsia="黑体" w:hAnsi="Arial" w:cs="Times New Roman"/>
      <w:b/>
      <w:szCs w:val="24"/>
    </w:rPr>
  </w:style>
  <w:style w:type="paragraph" w:customStyle="1" w:styleId="HT0">
    <w:name w:val="HT_表格单元靠左"/>
    <w:basedOn w:val="a0"/>
    <w:link w:val="HTChar"/>
    <w:pPr>
      <w:spacing w:before="40" w:after="40" w:line="300" w:lineRule="auto"/>
    </w:pPr>
    <w:rPr>
      <w:rFonts w:ascii="Times New Roman" w:hAnsi="Times New Roman" w:cs="Times New Roman"/>
      <w:szCs w:val="24"/>
    </w:rPr>
  </w:style>
  <w:style w:type="character" w:customStyle="1" w:styleId="HTChar">
    <w:name w:val="HT_表格单元靠左 Char"/>
    <w:link w:val="HT0"/>
    <w:rPr>
      <w:rFonts w:ascii="Times New Roman" w:eastAsia="宋体" w:hAnsi="Times New Roman" w:cs="Times New Roman"/>
      <w:sz w:val="24"/>
      <w:szCs w:val="24"/>
    </w:rPr>
  </w:style>
  <w:style w:type="paragraph" w:customStyle="1" w:styleId="HT7">
    <w:name w:val="HT_正文缩进"/>
    <w:basedOn w:val="a0"/>
    <w:link w:val="HTChar0"/>
    <w:pPr>
      <w:spacing w:beforeLines="50" w:line="300" w:lineRule="auto"/>
      <w:ind w:firstLine="480"/>
      <w:jc w:val="left"/>
    </w:pPr>
    <w:rPr>
      <w:rFonts w:ascii="黑体" w:hAnsi="黑体" w:cs="Times New Roman"/>
      <w:szCs w:val="32"/>
    </w:rPr>
  </w:style>
  <w:style w:type="character" w:customStyle="1" w:styleId="HTChar0">
    <w:name w:val="HT_正文缩进 Char"/>
    <w:link w:val="HT7"/>
    <w:rPr>
      <w:rFonts w:ascii="黑体" w:eastAsia="宋体" w:hAnsi="黑体" w:cs="Times New Roman"/>
      <w:sz w:val="24"/>
      <w:szCs w:val="32"/>
    </w:rPr>
  </w:style>
  <w:style w:type="paragraph" w:customStyle="1" w:styleId="Normal4">
    <w:name w:val="Normal_4"/>
    <w:pPr>
      <w:spacing w:before="120" w:after="240"/>
      <w:jc w:val="both"/>
    </w:pPr>
    <w:rPr>
      <w:rFonts w:ascii="Times New Roman" w:eastAsia="Times New Roman" w:hAnsi="Times New Roman" w:cs="Times New Roman"/>
      <w:sz w:val="22"/>
      <w:szCs w:val="22"/>
      <w:lang w:eastAsia="en-US"/>
    </w:rPr>
  </w:style>
  <w:style w:type="character" w:customStyle="1" w:styleId="a9">
    <w:name w:val="文档结构图 字符"/>
    <w:basedOn w:val="a1"/>
    <w:link w:val="a8"/>
    <w:uiPriority w:val="99"/>
    <w:semiHidden/>
    <w:rPr>
      <w:rFonts w:ascii="宋体" w:eastAsia="宋体"/>
      <w:sz w:val="18"/>
      <w:szCs w:val="18"/>
    </w:rPr>
  </w:style>
  <w:style w:type="paragraph" w:customStyle="1" w:styleId="HT1">
    <w:name w:val="HT_标题1"/>
    <w:basedOn w:val="HT7"/>
    <w:next w:val="HT7"/>
    <w:pPr>
      <w:numPr>
        <w:ilvl w:val="1"/>
        <w:numId w:val="3"/>
      </w:numPr>
      <w:tabs>
        <w:tab w:val="clear" w:pos="1134"/>
        <w:tab w:val="left" w:pos="432"/>
      </w:tabs>
      <w:spacing w:before="156"/>
      <w:ind w:left="1464" w:hangingChars="405" w:hanging="1464"/>
      <w:outlineLvl w:val="0"/>
    </w:pPr>
    <w:rPr>
      <w:rFonts w:ascii="Arial" w:eastAsia="黑体" w:hAnsi="Arial"/>
      <w:b/>
      <w:kern w:val="0"/>
      <w:sz w:val="36"/>
      <w:szCs w:val="24"/>
    </w:rPr>
  </w:style>
  <w:style w:type="paragraph" w:customStyle="1" w:styleId="HT2">
    <w:name w:val="HT_标题2"/>
    <w:basedOn w:val="HT7"/>
    <w:next w:val="HT7"/>
    <w:pPr>
      <w:numPr>
        <w:ilvl w:val="2"/>
        <w:numId w:val="3"/>
      </w:numPr>
      <w:spacing w:before="156"/>
      <w:ind w:left="1301" w:hangingChars="405" w:hanging="1301"/>
      <w:outlineLvl w:val="1"/>
    </w:pPr>
    <w:rPr>
      <w:rFonts w:ascii="Arial" w:eastAsia="黑体" w:hAnsi="Arial"/>
      <w:b/>
      <w:kern w:val="0"/>
      <w:sz w:val="32"/>
      <w:szCs w:val="24"/>
    </w:rPr>
  </w:style>
  <w:style w:type="paragraph" w:customStyle="1" w:styleId="HT3">
    <w:name w:val="HT_标题3"/>
    <w:basedOn w:val="HT7"/>
    <w:next w:val="HT7"/>
    <w:pPr>
      <w:numPr>
        <w:ilvl w:val="3"/>
        <w:numId w:val="3"/>
      </w:numPr>
      <w:spacing w:before="50"/>
      <w:outlineLvl w:val="2"/>
    </w:pPr>
    <w:rPr>
      <w:rFonts w:ascii="Arial" w:eastAsia="黑体" w:hAnsi="Arial"/>
      <w:b/>
      <w:kern w:val="0"/>
      <w:sz w:val="30"/>
      <w:szCs w:val="24"/>
    </w:rPr>
  </w:style>
  <w:style w:type="paragraph" w:customStyle="1" w:styleId="HT4">
    <w:name w:val="HT_标题4"/>
    <w:basedOn w:val="HT7"/>
    <w:next w:val="HT7"/>
    <w:pPr>
      <w:numPr>
        <w:ilvl w:val="4"/>
        <w:numId w:val="3"/>
      </w:numPr>
      <w:tabs>
        <w:tab w:val="clear" w:pos="992"/>
        <w:tab w:val="left" w:pos="1134"/>
      </w:tabs>
      <w:spacing w:before="50"/>
      <w:ind w:left="0" w:hangingChars="540" w:hanging="1134"/>
      <w:outlineLvl w:val="3"/>
    </w:pPr>
    <w:rPr>
      <w:rFonts w:ascii="Arial" w:eastAsia="黑体" w:hAnsi="Arial"/>
      <w:b/>
      <w:kern w:val="0"/>
      <w:sz w:val="28"/>
      <w:szCs w:val="24"/>
    </w:rPr>
  </w:style>
  <w:style w:type="paragraph" w:customStyle="1" w:styleId="HT5">
    <w:name w:val="HT_标题5"/>
    <w:basedOn w:val="HT7"/>
    <w:next w:val="HT7"/>
    <w:qFormat/>
    <w:pPr>
      <w:numPr>
        <w:ilvl w:val="5"/>
        <w:numId w:val="3"/>
      </w:numPr>
      <w:spacing w:before="50"/>
      <w:ind w:left="0" w:hangingChars="540" w:hanging="540"/>
      <w:outlineLvl w:val="4"/>
    </w:pPr>
    <w:rPr>
      <w:rFonts w:ascii="Arial" w:eastAsia="黑体" w:hAnsi="Arial"/>
      <w:b/>
      <w:kern w:val="0"/>
      <w:szCs w:val="24"/>
    </w:rPr>
  </w:style>
  <w:style w:type="paragraph" w:customStyle="1" w:styleId="HT6">
    <w:name w:val="HT_标题6"/>
    <w:basedOn w:val="a0"/>
    <w:next w:val="a0"/>
    <w:qFormat/>
    <w:pPr>
      <w:numPr>
        <w:ilvl w:val="6"/>
        <w:numId w:val="3"/>
      </w:numPr>
      <w:spacing w:beforeLines="50" w:line="300" w:lineRule="auto"/>
      <w:ind w:left="0" w:hangingChars="608" w:hanging="608"/>
      <w:outlineLvl w:val="5"/>
    </w:pPr>
    <w:rPr>
      <w:rFonts w:ascii="Times New Roman" w:hAnsi="Times New Roman" w:cs="Times New Roman"/>
      <w:b/>
      <w:szCs w:val="24"/>
    </w:rPr>
  </w:style>
  <w:style w:type="paragraph" w:customStyle="1" w:styleId="HT8">
    <w:name w:val="HT_表格单元居中"/>
    <w:basedOn w:val="a0"/>
    <w:qFormat/>
    <w:pPr>
      <w:spacing w:before="40" w:after="40"/>
      <w:jc w:val="center"/>
    </w:pPr>
    <w:rPr>
      <w:rFonts w:ascii="Times New Roman" w:hAnsi="Times New Roman" w:cs="Times New Roman"/>
      <w:sz w:val="21"/>
      <w:szCs w:val="24"/>
    </w:rPr>
  </w:style>
  <w:style w:type="character" w:customStyle="1" w:styleId="a7">
    <w:name w:val="批注文字 字符"/>
    <w:basedOn w:val="a1"/>
    <w:link w:val="a5"/>
    <w:uiPriority w:val="99"/>
    <w:semiHidden/>
    <w:qFormat/>
    <w:rPr>
      <w:rFonts w:eastAsia="宋体"/>
      <w:sz w:val="24"/>
    </w:rPr>
  </w:style>
  <w:style w:type="character" w:customStyle="1" w:styleId="a6">
    <w:name w:val="批注主题 字符"/>
    <w:basedOn w:val="a7"/>
    <w:link w:val="a4"/>
    <w:uiPriority w:val="99"/>
    <w:semiHidden/>
    <w:qFormat/>
    <w:rPr>
      <w:rFonts w:eastAsia="宋体"/>
      <w:b/>
      <w:bCs/>
      <w:sz w:val="24"/>
    </w:rPr>
  </w:style>
  <w:style w:type="paragraph" w:customStyle="1" w:styleId="11">
    <w:name w:val="修订1"/>
    <w:hidden/>
    <w:uiPriority w:val="99"/>
    <w:semiHidden/>
    <w:qFormat/>
    <w:rPr>
      <w:rFonts w:eastAsia="宋体"/>
      <w:kern w:val="2"/>
      <w:sz w:val="24"/>
      <w:szCs w:val="22"/>
    </w:rPr>
  </w:style>
  <w:style w:type="table" w:customStyle="1" w:styleId="HT9">
    <w:name w:val="HT_表"/>
    <w:basedOn w:val="af2"/>
    <w:uiPriority w:val="99"/>
    <w:qFormat/>
    <w:rPr>
      <w:rFonts w:ascii="Times New Roman" w:eastAsia="宋体" w:hAnsi="Times New Roman" w:cs="Times New Roman"/>
    </w:rPr>
    <w:tblPr>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rPr>
      <w:jc w:val="center"/>
    </w:trPr>
    <w:tcPr>
      <w:shd w:val="clear" w:color="auto" w:fill="auto"/>
      <w:vAlign w:val="center"/>
    </w:tcPr>
    <w:tblStylePr w:type="firstRow">
      <w:rPr>
        <w:caps/>
        <w:color w:val="auto"/>
      </w:rPr>
      <w:tblPr/>
      <w:tcPr>
        <w:tcBorders>
          <w:tl2br w:val="nil"/>
          <w:tr2bl w:val="nil"/>
        </w:tcBorders>
      </w:tcPr>
    </w:tblStylePr>
  </w:style>
  <w:style w:type="character" w:customStyle="1" w:styleId="Char0">
    <w:name w:val="表格正文 Char"/>
    <w:link w:val="af6"/>
    <w:locked/>
    <w:rsid w:val="00D60A6B"/>
    <w:rPr>
      <w:rFonts w:ascii="Times New Roman" w:eastAsia="宋体" w:hAnsi="Times New Roman" w:cs="Times New Roman"/>
      <w:sz w:val="18"/>
      <w:szCs w:val="24"/>
    </w:rPr>
  </w:style>
  <w:style w:type="paragraph" w:customStyle="1" w:styleId="af6">
    <w:name w:val="表格正文"/>
    <w:basedOn w:val="a0"/>
    <w:link w:val="Char0"/>
    <w:rsid w:val="00D60A6B"/>
    <w:rPr>
      <w:rFonts w:ascii="Times New Roman" w:hAnsi="Times New Roman" w:cs="Times New Roman"/>
      <w:kern w:val="0"/>
      <w:sz w:val="18"/>
      <w:szCs w:val="24"/>
    </w:rPr>
  </w:style>
  <w:style w:type="paragraph" w:customStyle="1" w:styleId="af7">
    <w:name w:val="表格表头"/>
    <w:basedOn w:val="a0"/>
    <w:rsid w:val="00D60A6B"/>
    <w:pPr>
      <w:jc w:val="center"/>
    </w:pPr>
    <w:rPr>
      <w:rFonts w:ascii="Times New Roman" w:hAnsi="Times New Roman" w:cs="宋体"/>
      <w:b/>
      <w:bCs/>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01858">
      <w:bodyDiv w:val="1"/>
      <w:marLeft w:val="0"/>
      <w:marRight w:val="0"/>
      <w:marTop w:val="0"/>
      <w:marBottom w:val="0"/>
      <w:divBdr>
        <w:top w:val="none" w:sz="0" w:space="0" w:color="auto"/>
        <w:left w:val="none" w:sz="0" w:space="0" w:color="auto"/>
        <w:bottom w:val="none" w:sz="0" w:space="0" w:color="auto"/>
        <w:right w:val="none" w:sz="0" w:space="0" w:color="auto"/>
      </w:divBdr>
    </w:div>
    <w:div w:id="685908371">
      <w:bodyDiv w:val="1"/>
      <w:marLeft w:val="0"/>
      <w:marRight w:val="0"/>
      <w:marTop w:val="0"/>
      <w:marBottom w:val="0"/>
      <w:divBdr>
        <w:top w:val="none" w:sz="0" w:space="0" w:color="auto"/>
        <w:left w:val="none" w:sz="0" w:space="0" w:color="auto"/>
        <w:bottom w:val="none" w:sz="0" w:space="0" w:color="auto"/>
        <w:right w:val="none" w:sz="0" w:space="0" w:color="auto"/>
      </w:divBdr>
    </w:div>
    <w:div w:id="1103845906">
      <w:bodyDiv w:val="1"/>
      <w:marLeft w:val="0"/>
      <w:marRight w:val="0"/>
      <w:marTop w:val="0"/>
      <w:marBottom w:val="0"/>
      <w:divBdr>
        <w:top w:val="none" w:sz="0" w:space="0" w:color="auto"/>
        <w:left w:val="none" w:sz="0" w:space="0" w:color="auto"/>
        <w:bottom w:val="none" w:sz="0" w:space="0" w:color="auto"/>
        <w:right w:val="none" w:sz="0" w:space="0" w:color="auto"/>
      </w:divBdr>
    </w:div>
    <w:div w:id="1139570715">
      <w:bodyDiv w:val="1"/>
      <w:marLeft w:val="0"/>
      <w:marRight w:val="0"/>
      <w:marTop w:val="0"/>
      <w:marBottom w:val="0"/>
      <w:divBdr>
        <w:top w:val="none" w:sz="0" w:space="0" w:color="auto"/>
        <w:left w:val="none" w:sz="0" w:space="0" w:color="auto"/>
        <w:bottom w:val="none" w:sz="0" w:space="0" w:color="auto"/>
        <w:right w:val="none" w:sz="0" w:space="0" w:color="auto"/>
      </w:divBdr>
    </w:div>
    <w:div w:id="1149395929">
      <w:bodyDiv w:val="1"/>
      <w:marLeft w:val="0"/>
      <w:marRight w:val="0"/>
      <w:marTop w:val="0"/>
      <w:marBottom w:val="0"/>
      <w:divBdr>
        <w:top w:val="none" w:sz="0" w:space="0" w:color="auto"/>
        <w:left w:val="none" w:sz="0" w:space="0" w:color="auto"/>
        <w:bottom w:val="none" w:sz="0" w:space="0" w:color="auto"/>
        <w:right w:val="none" w:sz="0" w:space="0" w:color="auto"/>
      </w:divBdr>
    </w:div>
    <w:div w:id="1240293305">
      <w:bodyDiv w:val="1"/>
      <w:marLeft w:val="0"/>
      <w:marRight w:val="0"/>
      <w:marTop w:val="0"/>
      <w:marBottom w:val="0"/>
      <w:divBdr>
        <w:top w:val="none" w:sz="0" w:space="0" w:color="auto"/>
        <w:left w:val="none" w:sz="0" w:space="0" w:color="auto"/>
        <w:bottom w:val="none" w:sz="0" w:space="0" w:color="auto"/>
        <w:right w:val="none" w:sz="0" w:space="0" w:color="auto"/>
      </w:divBdr>
    </w:div>
    <w:div w:id="1482842431">
      <w:bodyDiv w:val="1"/>
      <w:marLeft w:val="0"/>
      <w:marRight w:val="0"/>
      <w:marTop w:val="0"/>
      <w:marBottom w:val="0"/>
      <w:divBdr>
        <w:top w:val="none" w:sz="0" w:space="0" w:color="auto"/>
        <w:left w:val="none" w:sz="0" w:space="0" w:color="auto"/>
        <w:bottom w:val="none" w:sz="0" w:space="0" w:color="auto"/>
        <w:right w:val="none" w:sz="0" w:space="0" w:color="auto"/>
      </w:divBdr>
    </w:div>
    <w:div w:id="1514609673">
      <w:bodyDiv w:val="1"/>
      <w:marLeft w:val="0"/>
      <w:marRight w:val="0"/>
      <w:marTop w:val="0"/>
      <w:marBottom w:val="0"/>
      <w:divBdr>
        <w:top w:val="none" w:sz="0" w:space="0" w:color="auto"/>
        <w:left w:val="none" w:sz="0" w:space="0" w:color="auto"/>
        <w:bottom w:val="none" w:sz="0" w:space="0" w:color="auto"/>
        <w:right w:val="none" w:sz="0" w:space="0" w:color="auto"/>
      </w:divBdr>
    </w:div>
    <w:div w:id="1659192037">
      <w:bodyDiv w:val="1"/>
      <w:marLeft w:val="0"/>
      <w:marRight w:val="0"/>
      <w:marTop w:val="0"/>
      <w:marBottom w:val="0"/>
      <w:divBdr>
        <w:top w:val="none" w:sz="0" w:space="0" w:color="auto"/>
        <w:left w:val="none" w:sz="0" w:space="0" w:color="auto"/>
        <w:bottom w:val="none" w:sz="0" w:space="0" w:color="auto"/>
        <w:right w:val="none" w:sz="0" w:space="0" w:color="auto"/>
      </w:divBdr>
    </w:div>
    <w:div w:id="1892305308">
      <w:bodyDiv w:val="1"/>
      <w:marLeft w:val="0"/>
      <w:marRight w:val="0"/>
      <w:marTop w:val="0"/>
      <w:marBottom w:val="0"/>
      <w:divBdr>
        <w:top w:val="none" w:sz="0" w:space="0" w:color="auto"/>
        <w:left w:val="none" w:sz="0" w:space="0" w:color="auto"/>
        <w:bottom w:val="none" w:sz="0" w:space="0" w:color="auto"/>
        <w:right w:val="none" w:sz="0" w:space="0" w:color="auto"/>
      </w:divBdr>
    </w:div>
    <w:div w:id="196260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CB63E7-385A-4118-AF44-0E3E2C51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Yan</dc:creator>
  <cp:lastModifiedBy>Randy</cp:lastModifiedBy>
  <cp:revision>616</cp:revision>
  <dcterms:created xsi:type="dcterms:W3CDTF">2018-01-23T10:00:00Z</dcterms:created>
  <dcterms:modified xsi:type="dcterms:W3CDTF">2018-03-15T10:05:00Z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