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Python via .NET 26.4.0 -->
  <w:body>
    <w:p>
      <w:pPr>
        <w:rPr>
          <w:rStyle w:val="Hyperlink"/>
          <w:b/>
        </w:rPr>
      </w:pPr>
      <w:r>
        <w:rPr>
          <w:b/>
          <w:color w:val="FF0000"/>
          <w:sz w:val="24"/>
        </w:rPr>
        <w:t xml:space="preserve">Created with an evaluation copy of Aspose.Words. To remove all limitations, you can use Free Temporary License </w:t>
      </w:r>
      <w:hyperlink r:id="rId4" w:history="1">
        <w:r>
          <w:rPr>
            <w:rStyle w:val="Hyperlink"/>
            <w:b/>
          </w:rPr>
          <w:t>https://products.aspose.com/words/temporary-license/</w:t>
        </w:r>
      </w:hyperlink>
    </w:p>
    <w:p>
      <w:pPr>
        <w:keepNext/>
        <w:widowControl w:val="0"/>
        <w:autoSpaceDE w:val="0"/>
        <w:autoSpaceDN w:val="0"/>
        <w:adjustRightInd w:val="0"/>
        <w:spacing w:before="320" w:after="120"/>
        <w:rPr>
          <w:rFonts w:ascii="Calibri" w:hAnsi="Calibri" w:cs="Calibri"/>
          <w:b/>
          <w:bCs/>
          <w:color w:val="365F91"/>
          <w:sz w:val="48"/>
          <w:szCs w:val="48"/>
        </w:rPr>
      </w:pPr>
      <w:bookmarkStart w:id="0" w:name="rocket-readme-to-rtf-auto-convert-github"/>
      <w:r>
        <w:rPr>
          <w:rFonts w:ascii="Calibri" w:hAnsi="Calibri" w:cs="Calibri"/>
          <w:b/>
          <w:bCs/>
          <w:color w:val="365F91"/>
          <w:sz w:val="48"/>
          <w:szCs w:val="48"/>
        </w:rPr>
        <w:t>🚀 README to RTF — Auto-Convert GitHub READMEs to Rich Documents 🎉</w:t>
      </w:r>
      <w:bookmarkEnd w:id="0"/>
    </w:p>
    <w:p>
      <w:pPr>
        <w:widowControl w:val="0"/>
        <w:pBdr>
          <w:left w:val="single" w:sz="8" w:space="4" w:color="auto"/>
        </w:pBdr>
        <w:autoSpaceDE w:val="0"/>
        <w:autoSpaceDN w:val="0"/>
        <w:adjustRightInd w:val="0"/>
        <w:spacing w:before="60" w:after="60"/>
        <w:ind w:left="480"/>
        <w:rPr>
          <w:rFonts w:ascii="Calibri" w:hAnsi="Calibri" w:cs="Calibri"/>
          <w:color w:val="666666"/>
          <w:sz w:val="22"/>
          <w:szCs w:val="22"/>
        </w:rPr>
      </w:pPr>
      <w:r>
        <w:rPr>
          <w:rFonts w:ascii="Calibri" w:hAnsi="Calibri" w:cs="Calibri"/>
          <w:b/>
          <w:bCs/>
          <w:color w:val="666666"/>
          <w:sz w:val="22"/>
          <w:szCs w:val="22"/>
        </w:rPr>
        <w:t>Your README.md, beautifully rendered as a shareable RTF file — automatically, on every push.</w:t>
      </w:r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README.md  ──▶  README.rtf  ──▶  Open anywhere. Share with anyone.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✨ </w:t>
      </w:r>
      <w:r>
        <w:rPr>
          <w:rFonts w:ascii="Calibri" w:hAnsi="Calibri" w:cs="Calibri"/>
          <w:b/>
          <w:bCs/>
          <w:sz w:val="22"/>
          <w:szCs w:val="22"/>
        </w:rPr>
        <w:t>Embedded Images</w:t>
      </w:r>
      <w:r>
        <w:rPr>
          <w:rFonts w:ascii="Calibri" w:hAnsi="Calibri" w:cs="Calibri"/>
          <w:sz w:val="22"/>
          <w:szCs w:val="22"/>
        </w:rPr>
        <w:t xml:space="preserve"> | :art: </w:t>
      </w:r>
      <w:r>
        <w:rPr>
          <w:rFonts w:ascii="Calibri" w:hAnsi="Calibri" w:cs="Calibri"/>
          <w:b/>
          <w:bCs/>
          <w:sz w:val="22"/>
          <w:szCs w:val="22"/>
        </w:rPr>
        <w:t>Syntax-Highlighted Code Blocks</w:t>
      </w:r>
      <w:r>
        <w:rPr>
          <w:rFonts w:ascii="Calibri" w:hAnsi="Calibri" w:cs="Calibri"/>
          <w:sz w:val="22"/>
          <w:szCs w:val="22"/>
        </w:rPr>
        <w:t xml:space="preserve"> | :link: </w:t>
      </w:r>
      <w:r>
        <w:rPr>
          <w:rFonts w:ascii="Calibri" w:hAnsi="Calibri" w:cs="Calibri"/>
          <w:b/>
          <w:bCs/>
          <w:sz w:val="22"/>
          <w:szCs w:val="22"/>
        </w:rPr>
        <w:t>Clickable Links &amp; Footnotes</w:t>
      </w:r>
      <w:r>
        <w:rPr>
          <w:rFonts w:ascii="Calibri" w:hAnsi="Calibri" w:cs="Calibri"/>
          <w:sz w:val="22"/>
          <w:szCs w:val="22"/>
        </w:rPr>
        <w:t xml:space="preserve"> | ⚠️ </w:t>
      </w:r>
      <w:r>
        <w:rPr>
          <w:rFonts w:ascii="Calibri" w:hAnsi="Calibri" w:cs="Calibri"/>
          <w:b/>
          <w:bCs/>
          <w:sz w:val="22"/>
          <w:szCs w:val="22"/>
        </w:rPr>
        <w:t>GitHub Alerts</w:t>
      </w:r>
      <w:r>
        <w:rPr>
          <w:rFonts w:ascii="Calibri" w:hAnsi="Calibri" w:cs="Calibri"/>
          <w:sz w:val="22"/>
          <w:szCs w:val="22"/>
        </w:rPr>
        <w:t xml:space="preserve"> | 📝 </w:t>
      </w:r>
      <w:r>
        <w:rPr>
          <w:rFonts w:ascii="Calibri" w:hAnsi="Calibri" w:cs="Calibri"/>
          <w:b/>
          <w:bCs/>
          <w:sz w:val="22"/>
          <w:szCs w:val="22"/>
        </w:rPr>
        <w:t>Full GFM Support</w:t>
      </w:r>
      <w:r>
        <w:rPr>
          <w:rFonts w:ascii="Calibri" w:hAnsi="Calibri" w:cs="Calibri"/>
          <w:sz w:val="22"/>
          <w:szCs w:val="22"/>
        </w:rPr>
        <w:t xml:space="preserve"> | 🚀 </w:t>
      </w:r>
      <w:r>
        <w:rPr>
          <w:rFonts w:ascii="Calibri" w:hAnsi="Calibri" w:cs="Calibri"/>
          <w:b/>
          <w:bCs/>
          <w:sz w:val="22"/>
          <w:szCs w:val="22"/>
        </w:rPr>
        <w:t>Emoji That Actually Render</w:t>
      </w:r>
    </w:p>
    <w:p>
      <w:pPr>
        <w:widowControl w:val="0"/>
        <w:pBdr>
          <w:bottom w:val="single" w:sz="6" w:space="2" w:color="auto"/>
        </w:pBdr>
        <w:autoSpaceDE w:val="0"/>
        <w:autoSpaceDN w:val="0"/>
        <w:adjustRightInd w:val="0"/>
        <w:spacing w:before="120" w:after="120"/>
        <w:rPr>
          <w:rFonts w:ascii="Calibri" w:hAnsi="Calibri" w:cs="Calibri"/>
        </w:rPr>
      </w:pP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1" w:name="why"/>
      <w:r>
        <w:rPr>
          <w:rFonts w:ascii="Calibri" w:hAnsi="Calibri" w:cs="Calibri"/>
          <w:b/>
          <w:bCs/>
          <w:color w:val="365F91"/>
          <w:sz w:val="36"/>
          <w:szCs w:val="36"/>
        </w:rPr>
        <w:t>Why?</w:t>
      </w:r>
      <w:bookmarkEnd w:id="1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GitHub READMEs look great </w:t>
      </w:r>
      <w:r>
        <w:rPr>
          <w:rFonts w:ascii="Calibri" w:hAnsi="Calibri" w:cs="Calibri"/>
          <w:i/>
          <w:iCs/>
          <w:sz w:val="22"/>
          <w:szCs w:val="22"/>
        </w:rPr>
        <w:t>on GitHub</w:t>
      </w:r>
      <w:r>
        <w:rPr>
          <w:rFonts w:ascii="Calibri" w:hAnsi="Calibri" w:cs="Calibri"/>
          <w:sz w:val="22"/>
          <w:szCs w:val="22"/>
        </w:rPr>
        <w:t>. But what about: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:briefcase: </w:t>
      </w:r>
      <w:r>
        <w:rPr>
          <w:rFonts w:ascii="Calibri" w:hAnsi="Calibri" w:cs="Calibri"/>
          <w:b/>
          <w:bCs/>
          <w:sz w:val="22"/>
          <w:szCs w:val="22"/>
        </w:rPr>
        <w:t>Sharing with non-developers</w:t>
      </w:r>
      <w:r>
        <w:rPr>
          <w:rFonts w:ascii="Calibri" w:hAnsi="Calibri" w:cs="Calibri"/>
          <w:sz w:val="22"/>
          <w:szCs w:val="22"/>
        </w:rPr>
        <w:t xml:space="preserve"> who don't have GitHub accounts?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:page_facing_up: </w:t>
      </w:r>
      <w:r>
        <w:rPr>
          <w:rFonts w:ascii="Calibri" w:hAnsi="Calibri" w:cs="Calibri"/>
          <w:b/>
          <w:bCs/>
          <w:sz w:val="22"/>
          <w:szCs w:val="22"/>
        </w:rPr>
        <w:t>Attaching to proposals, grants, or reports</w:t>
      </w:r>
      <w:r>
        <w:rPr>
          <w:rFonts w:ascii="Calibri" w:hAnsi="Calibri" w:cs="Calibri"/>
          <w:sz w:val="22"/>
          <w:szCs w:val="22"/>
        </w:rPr>
        <w:t xml:space="preserve"> that need a real document?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:airplane: </w:t>
      </w:r>
      <w:r>
        <w:rPr>
          <w:rFonts w:ascii="Calibri" w:hAnsi="Calibri" w:cs="Calibri"/>
          <w:b/>
          <w:bCs/>
          <w:sz w:val="22"/>
          <w:szCs w:val="22"/>
        </w:rPr>
        <w:t>Reading offline</w:t>
      </w:r>
      <w:r>
        <w:rPr>
          <w:rFonts w:ascii="Calibri" w:hAnsi="Calibri" w:cs="Calibri"/>
          <w:sz w:val="22"/>
          <w:szCs w:val="22"/>
        </w:rPr>
        <w:t xml:space="preserve"> without a browser?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:printer: </w:t>
      </w:r>
      <w:r>
        <w:rPr>
          <w:rFonts w:ascii="Calibri" w:hAnsi="Calibri" w:cs="Calibri"/>
          <w:b/>
          <w:bCs/>
          <w:sz w:val="22"/>
          <w:szCs w:val="22"/>
        </w:rPr>
        <w:t>Printing</w:t>
      </w:r>
      <w:r>
        <w:rPr>
          <w:rFonts w:ascii="Calibri" w:hAnsi="Calibri" w:cs="Calibri"/>
          <w:sz w:val="22"/>
          <w:szCs w:val="22"/>
        </w:rPr>
        <w:t xml:space="preserve"> with proper formatting?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This project auto-generates a </w:t>
      </w:r>
      <w:r>
        <w:rPr>
          <w:rFonts w:ascii="Calibri" w:hAnsi="Calibri" w:cs="Calibri"/>
          <w:b/>
          <w:bCs/>
          <w:sz w:val="22"/>
          <w:szCs w:val="22"/>
        </w:rPr>
        <w:t>rich, formatted RTF file</w:t>
      </w:r>
      <w:r>
        <w:rPr>
          <w:rFonts w:ascii="Calibri" w:hAnsi="Calibri" w:cs="Calibri"/>
          <w:sz w:val="22"/>
          <w:szCs w:val="22"/>
        </w:rPr>
        <w:t xml:space="preserve"> from your </w:t>
      </w:r>
      <w:r>
        <w:rPr>
          <w:rFonts w:ascii="Consolas" w:hAnsi="Consolas" w:cs="Consolas"/>
          <w:sz w:val="20"/>
          <w:szCs w:val="20"/>
          <w:shd w:val="clear" w:color="auto" w:fill="E6F0FA"/>
        </w:rPr>
        <w:t>README.md</w:t>
      </w:r>
      <w:r>
        <w:rPr>
          <w:rFonts w:ascii="Calibri" w:hAnsi="Calibri" w:cs="Calibri"/>
          <w:sz w:val="22"/>
          <w:szCs w:val="22"/>
        </w:rPr>
        <w:t xml:space="preserve"> every time you push. The RTF opens in LibreOffice, Word, WordPad, TextEdit — any word processor on any OS.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" w:name="what-you-get"/>
      <w:r>
        <w:rPr>
          <w:rFonts w:ascii="Calibri" w:hAnsi="Calibri" w:cs="Calibri"/>
          <w:b/>
          <w:bCs/>
          <w:color w:val="365F91"/>
          <w:sz w:val="36"/>
          <w:szCs w:val="36"/>
        </w:rPr>
        <w:t>What You Get</w:t>
      </w:r>
      <w:bookmarkEnd w:id="2"/>
    </w:p>
    <w:tbl>
      <w:tblPr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0"/>
        <w:gridCol w:w="4500"/>
      </w:tblGrid>
      <w:tr>
        <w:tblPrEx>
          <w:tblLayout w:type="fixed"/>
        </w:tblPrEx>
        <w:tc>
          <w:tcPr>
            <w:tcW w:w="45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Feature</w:t>
            </w:r>
          </w:p>
        </w:tc>
        <w:tc>
          <w:tcPr>
            <w:tcW w:w="45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Status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Headings (h1-h6) with sizes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Bold</w:t>
            </w:r>
            <w:r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  <w:i/>
                <w:iCs/>
              </w:rPr>
              <w:t>italic</w:t>
            </w:r>
            <w:r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  <w:strike/>
              </w:rPr>
              <w:t>strikethrough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Clickable hyperlinks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Internal document links (section anchors)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onsolas" w:hAnsi="Consolas" w:cs="Consolas"/>
                <w:sz w:val="20"/>
                <w:szCs w:val="20"/>
                <w:shd w:val="clear" w:color="auto" w:fill="E6F0FA"/>
              </w:rPr>
              <w:t>@mention</w:t>
            </w:r>
            <w:r>
              <w:rPr>
                <w:rFonts w:ascii="Calibri" w:hAnsi="Calibri" w:cs="Calibri"/>
              </w:rPr>
              <w:t xml:space="preserve"> links to GitHub profiles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onsolas" w:hAnsi="Consolas" w:cs="Consolas"/>
                <w:sz w:val="20"/>
                <w:szCs w:val="20"/>
                <w:shd w:val="clear" w:color="auto" w:fill="E6F0FA"/>
              </w:rPr>
              <w:t>#issue</w:t>
            </w:r>
            <w:r>
              <w:rPr>
                <w:rFonts w:ascii="Calibri" w:hAnsi="Calibri" w:cs="Calibri"/>
              </w:rPr>
              <w:t xml:space="preserve"> links to repo issues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Fenced code blocks with </w:t>
            </w:r>
            <w:r>
              <w:rPr>
                <w:rFonts w:ascii="Calibri" w:hAnsi="Calibri" w:cs="Calibri"/>
                <w:b/>
                <w:bCs/>
              </w:rPr>
              <w:t>syntax highlighting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Inline code with background shading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Embedded images with auto-scaling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Oversized image clamping to page bounds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Tables with borders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Ordered, unordered, and task lists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GitHub alerts (Note, Tip, Important, Warning, Caution)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Blockquotes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Footnotes with clickable references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Emoji via surrogate pairs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  <w:tr>
        <w:tblPrEx>
          <w:tblLayout w:type="fixed"/>
        </w:tblPrEx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Horizontal rules</w:t>
            </w:r>
          </w:p>
        </w:tc>
        <w:tc>
          <w:tcPr>
            <w:tcW w:w="45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✅</w:t>
            </w:r>
          </w:p>
        </w:tc>
      </w:tr>
    </w:tbl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3" w:name="quick-start"/>
      <w:r>
        <w:rPr>
          <w:rFonts w:ascii="Calibri" w:hAnsi="Calibri" w:cs="Calibri"/>
          <w:b/>
          <w:bCs/>
          <w:color w:val="365F91"/>
          <w:sz w:val="36"/>
          <w:szCs w:val="36"/>
        </w:rPr>
        <w:t>Quick Start</w:t>
      </w:r>
      <w:bookmarkEnd w:id="3"/>
    </w:p>
    <w:p>
      <w:pPr>
        <w:keepNext/>
        <w:widowControl w:val="0"/>
        <w:autoSpaceDE w:val="0"/>
        <w:autoSpaceDN w:val="0"/>
        <w:adjustRightInd w:val="0"/>
        <w:spacing w:before="240" w:after="120"/>
        <w:rPr>
          <w:rFonts w:ascii="Calibri" w:hAnsi="Calibri" w:cs="Calibri"/>
          <w:b/>
          <w:bCs/>
          <w:color w:val="365F91"/>
          <w:sz w:val="30"/>
          <w:szCs w:val="30"/>
        </w:rPr>
      </w:pPr>
      <w:bookmarkStart w:id="4" w:name="1-copy-the-action-into-your-repo"/>
      <w:r>
        <w:rPr>
          <w:rFonts w:ascii="Calibri" w:hAnsi="Calibri" w:cs="Calibri"/>
          <w:b/>
          <w:bCs/>
          <w:color w:val="365F91"/>
          <w:sz w:val="30"/>
          <w:szCs w:val="30"/>
        </w:rPr>
        <w:t>1. Copy the action into your repo</w:t>
      </w:r>
      <w:bookmarkEnd w:id="4"/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mkdir -p .github/actions/readme-to-rtf</w:t>
        <w:br/>
        <w:t>cp action.yml gfm_markdown_to_rtf.py rtf_image_embedder.py .github/actions/readme-to-rtf/</w:t>
        <w:br/>
      </w:r>
    </w:p>
    <w:p>
      <w:pPr>
        <w:keepNext/>
        <w:widowControl w:val="0"/>
        <w:autoSpaceDE w:val="0"/>
        <w:autoSpaceDN w:val="0"/>
        <w:adjustRightInd w:val="0"/>
        <w:spacing w:before="240" w:after="120"/>
        <w:rPr>
          <w:rFonts w:ascii="Calibri" w:hAnsi="Calibri" w:cs="Calibri"/>
          <w:b/>
          <w:bCs/>
          <w:color w:val="365F91"/>
          <w:sz w:val="30"/>
          <w:szCs w:val="30"/>
        </w:rPr>
      </w:pPr>
      <w:bookmarkStart w:id="5" w:name="2-add-the-workflow"/>
      <w:r>
        <w:rPr>
          <w:rFonts w:ascii="Calibri" w:hAnsi="Calibri" w:cs="Calibri"/>
          <w:b/>
          <w:bCs/>
          <w:color w:val="365F91"/>
          <w:sz w:val="30"/>
          <w:szCs w:val="30"/>
        </w:rPr>
        <w:t>2. Add the workflow</w:t>
      </w:r>
      <w:bookmarkEnd w:id="5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Create </w:t>
      </w:r>
      <w:r>
        <w:rPr>
          <w:rFonts w:ascii="Consolas" w:hAnsi="Consolas" w:cs="Consolas"/>
          <w:sz w:val="20"/>
          <w:szCs w:val="20"/>
          <w:shd w:val="clear" w:color="auto" w:fill="E6F0FA"/>
        </w:rPr>
        <w:t>.github/workflows/readme-to-rtf.yml</w:t>
      </w:r>
      <w:r>
        <w:rPr>
          <w:rFonts w:ascii="Calibri" w:hAnsi="Calibri" w:cs="Calibri"/>
          <w:sz w:val="22"/>
          <w:szCs w:val="22"/>
        </w:rPr>
        <w:t>:</w:t>
      </w:r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80"/>
          <w:sz w:val="20"/>
          <w:szCs w:val="20"/>
        </w:rPr>
        <w:t>name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Convert README to RTF</w:t>
        <w:br/>
        <w:br/>
      </w:r>
      <w:r>
        <w:rPr>
          <w:rFonts w:ascii="Consolas" w:hAnsi="Consolas" w:cs="Consolas"/>
          <w:color w:val="000080"/>
          <w:sz w:val="20"/>
          <w:szCs w:val="20"/>
        </w:rPr>
        <w:t>on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</w:t>
      </w:r>
      <w:r>
        <w:rPr>
          <w:rFonts w:ascii="Consolas" w:hAnsi="Consolas" w:cs="Consolas"/>
          <w:color w:val="000080"/>
          <w:sz w:val="20"/>
          <w:szCs w:val="20"/>
        </w:rPr>
        <w:t>workflow_dispatch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</w:t>
      </w:r>
      <w:r>
        <w:rPr>
          <w:rFonts w:ascii="Consolas" w:hAnsi="Consolas" w:cs="Consolas"/>
          <w:color w:val="000080"/>
          <w:sz w:val="20"/>
          <w:szCs w:val="20"/>
        </w:rPr>
        <w:t>push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  </w:t>
      </w:r>
      <w:r>
        <w:rPr>
          <w:rFonts w:ascii="Consolas" w:hAnsi="Consolas" w:cs="Consolas"/>
          <w:color w:val="000080"/>
          <w:sz w:val="20"/>
          <w:szCs w:val="20"/>
        </w:rPr>
        <w:t>paths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'</w:t>
      </w:r>
      <w:r>
        <w:rPr>
          <w:rFonts w:ascii="Consolas" w:hAnsi="Consolas" w:cs="Consolas"/>
          <w:color w:val="A31515"/>
          <w:sz w:val="20"/>
          <w:szCs w:val="20"/>
        </w:rPr>
        <w:t>README.md</w:t>
      </w:r>
      <w:r>
        <w:rPr>
          <w:rFonts w:ascii="Consolas" w:hAnsi="Consolas" w:cs="Consolas"/>
          <w:color w:val="A31515"/>
          <w:sz w:val="20"/>
          <w:szCs w:val="20"/>
        </w:rPr>
        <w:t>'</w:t>
      </w:r>
      <w:r>
        <w:rPr>
          <w:rFonts w:ascii="Consolas" w:hAnsi="Consolas" w:cs="Consolas"/>
          <w:color w:val="000000"/>
          <w:sz w:val="20"/>
          <w:szCs w:val="20"/>
        </w:rPr>
        <w:br/>
        <w:br/>
      </w:r>
      <w:r>
        <w:rPr>
          <w:rFonts w:ascii="Consolas" w:hAnsi="Consolas" w:cs="Consolas"/>
          <w:color w:val="000080"/>
          <w:sz w:val="20"/>
          <w:szCs w:val="20"/>
        </w:rPr>
        <w:t>jobs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</w:t>
      </w:r>
      <w:r>
        <w:rPr>
          <w:rFonts w:ascii="Consolas" w:hAnsi="Consolas" w:cs="Consolas"/>
          <w:color w:val="000080"/>
          <w:sz w:val="20"/>
          <w:szCs w:val="20"/>
        </w:rPr>
        <w:t>convert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  </w:t>
      </w:r>
      <w:r>
        <w:rPr>
          <w:rFonts w:ascii="Consolas" w:hAnsi="Consolas" w:cs="Consolas"/>
          <w:color w:val="000080"/>
          <w:sz w:val="20"/>
          <w:szCs w:val="20"/>
        </w:rPr>
        <w:t>runs-on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ubuntu-latest</w:t>
        <w:br/>
        <w:t xml:space="preserve">    </w:t>
      </w:r>
      <w:r>
        <w:rPr>
          <w:rFonts w:ascii="Consolas" w:hAnsi="Consolas" w:cs="Consolas"/>
          <w:color w:val="000080"/>
          <w:sz w:val="20"/>
          <w:szCs w:val="20"/>
        </w:rPr>
        <w:t>permissions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    </w:t>
      </w:r>
      <w:r>
        <w:rPr>
          <w:rFonts w:ascii="Consolas" w:hAnsi="Consolas" w:cs="Consolas"/>
          <w:color w:val="000080"/>
          <w:sz w:val="20"/>
          <w:szCs w:val="20"/>
        </w:rPr>
        <w:t>contents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write</w:t>
        <w:br/>
        <w:t xml:space="preserve">    </w:t>
      </w:r>
      <w:r>
        <w:rPr>
          <w:rFonts w:ascii="Consolas" w:hAnsi="Consolas" w:cs="Consolas"/>
          <w:color w:val="000080"/>
          <w:sz w:val="20"/>
          <w:szCs w:val="20"/>
        </w:rPr>
        <w:t>steps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uses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actions/checkout@v4</w:t>
        <w:br/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name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Convert README to RTF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uses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./.github/actions/readme-to-rtf</w:t>
        <w:br/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name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Configure git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shell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bash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run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git config user.name "github-actions[bot]"</w:t>
        <w:br/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name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Configure git email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shell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bash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run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git config user.email "github-actions[bot]@users.noreply.github.com"</w:t>
        <w:br/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name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Stage RTF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shell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bash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run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git add README.rtf</w:t>
        <w:br/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name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Commit if changed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shell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bash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run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'</w:t>
      </w:r>
      <w:r>
        <w:rPr>
          <w:rFonts w:ascii="Consolas" w:hAnsi="Consolas" w:cs="Consolas"/>
          <w:color w:val="A31515"/>
          <w:sz w:val="20"/>
          <w:szCs w:val="20"/>
        </w:rPr>
        <w:t>git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diff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--cached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--quiet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||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git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commit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-m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"auto-regenerate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README.rtf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from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README.md"</w:t>
      </w:r>
      <w:r>
        <w:rPr>
          <w:rFonts w:ascii="Consolas" w:hAnsi="Consolas" w:cs="Consolas"/>
          <w:color w:val="A31515"/>
          <w:sz w:val="20"/>
          <w:szCs w:val="20"/>
        </w:rPr>
        <w:t>'</w:t>
      </w:r>
      <w:r>
        <w:rPr>
          <w:rFonts w:ascii="Consolas" w:hAnsi="Consolas" w:cs="Consolas"/>
          <w:color w:val="000000"/>
          <w:sz w:val="20"/>
          <w:szCs w:val="20"/>
        </w:rPr>
        <w:br/>
        <w:br/>
        <w:t xml:space="preserve">      </w:t>
      </w:r>
      <w:r>
        <w:rPr>
          <w:rFonts w:ascii="Consolas" w:hAnsi="Consolas" w:cs="Consolas"/>
          <w:color w:val="808080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name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Push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shell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bash</w:t>
        <w:br/>
        <w:t xml:space="preserve">        </w:t>
      </w:r>
      <w:r>
        <w:rPr>
          <w:rFonts w:ascii="Consolas" w:hAnsi="Consolas" w:cs="Consolas"/>
          <w:color w:val="000080"/>
          <w:sz w:val="20"/>
          <w:szCs w:val="20"/>
        </w:rPr>
        <w:t>run</w:t>
      </w:r>
      <w:r>
        <w:rPr>
          <w:rFonts w:ascii="Consolas" w:hAnsi="Consolas" w:cs="Consolas"/>
          <w:color w:val="808080"/>
          <w:sz w:val="20"/>
          <w:szCs w:val="20"/>
        </w:rPr>
        <w:t>:</w:t>
      </w:r>
      <w:r>
        <w:rPr>
          <w:rFonts w:ascii="Consolas" w:hAnsi="Consolas" w:cs="Consolas"/>
          <w:color w:val="000000"/>
          <w:sz w:val="20"/>
          <w:szCs w:val="20"/>
        </w:rPr>
        <w:t xml:space="preserve"> git push</w:t>
        <w:br/>
      </w:r>
    </w:p>
    <w:p>
      <w:pPr>
        <w:keepNext/>
        <w:widowControl w:val="0"/>
        <w:autoSpaceDE w:val="0"/>
        <w:autoSpaceDN w:val="0"/>
        <w:adjustRightInd w:val="0"/>
        <w:spacing w:before="240" w:after="120"/>
        <w:rPr>
          <w:rFonts w:ascii="Calibri" w:hAnsi="Calibri" w:cs="Calibri"/>
          <w:b/>
          <w:bCs/>
          <w:color w:val="365F91"/>
          <w:sz w:val="30"/>
          <w:szCs w:val="30"/>
        </w:rPr>
      </w:pPr>
      <w:bookmarkStart w:id="6" w:name="3-push-and-done"/>
      <w:r>
        <w:rPr>
          <w:rFonts w:ascii="Calibri" w:hAnsi="Calibri" w:cs="Calibri"/>
          <w:b/>
          <w:bCs/>
          <w:color w:val="365F91"/>
          <w:sz w:val="30"/>
          <w:szCs w:val="30"/>
        </w:rPr>
        <w:t>3. Push and done</w:t>
      </w:r>
      <w:bookmarkEnd w:id="6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Every time </w:t>
      </w:r>
      <w:r>
        <w:rPr>
          <w:rFonts w:ascii="Consolas" w:hAnsi="Consolas" w:cs="Consolas"/>
          <w:sz w:val="20"/>
          <w:szCs w:val="20"/>
          <w:shd w:val="clear" w:color="auto" w:fill="E6F0FA"/>
        </w:rPr>
        <w:t>README.md</w:t>
      </w:r>
      <w:r>
        <w:rPr>
          <w:rFonts w:ascii="Calibri" w:hAnsi="Calibri" w:cs="Calibri"/>
          <w:sz w:val="22"/>
          <w:szCs w:val="22"/>
        </w:rPr>
        <w:t xml:space="preserve"> changes, the workflow generates a fresh </w:t>
      </w:r>
      <w:r>
        <w:rPr>
          <w:rFonts w:ascii="Consolas" w:hAnsi="Consolas" w:cs="Consolas"/>
          <w:sz w:val="20"/>
          <w:szCs w:val="20"/>
          <w:shd w:val="clear" w:color="auto" w:fill="E6F0FA"/>
        </w:rPr>
        <w:t>README.rtf</w:t>
      </w:r>
      <w:r>
        <w:rPr>
          <w:rFonts w:ascii="Calibri" w:hAnsi="Calibri" w:cs="Calibri"/>
          <w:sz w:val="22"/>
          <w:szCs w:val="22"/>
        </w:rPr>
        <w:t xml:space="preserve"> and commits it to your repo. You can also trigger it manually from the Actions tab.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7" w:name="how-it-works"/>
      <w:r>
        <w:rPr>
          <w:rFonts w:ascii="Calibri" w:hAnsi="Calibri" w:cs="Calibri"/>
          <w:b/>
          <w:bCs/>
          <w:color w:val="365F91"/>
          <w:sz w:val="36"/>
          <w:szCs w:val="36"/>
        </w:rPr>
        <w:t>How It Works</w:t>
      </w:r>
      <w:bookmarkEnd w:id="7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Two Python scripts, zero heavy dependencies: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 </w:t>
      </w:r>
      <w:r>
        <w:rPr>
          <w:rFonts w:ascii="Consolas" w:hAnsi="Consolas" w:cs="Consolas"/>
          <w:b/>
          <w:bCs/>
          <w:sz w:val="20"/>
          <w:szCs w:val="20"/>
          <w:shd w:val="clear" w:color="auto" w:fill="E6F0FA"/>
        </w:rPr>
        <w:t>gfm_markdown_to_rtf.py</w:t>
      </w:r>
      <w:r>
        <w:rPr>
          <w:rFonts w:ascii="Calibri" w:hAnsi="Calibri" w:cs="Calibri"/>
          <w:sz w:val="22"/>
          <w:szCs w:val="22"/>
        </w:rPr>
        <w:t xml:space="preserve"> — Parses GitHub-Flavored Markdown and generates RTF with a data-driven rule engine. Uses </w:t>
      </w:r>
      <w:hyperlink r:id="rId5" w:history="1">
        <w:r>
          <w:rPr>
            <w:rFonts w:ascii="Calibri" w:hAnsi="Calibri" w:cs="Calibri"/>
            <w:color w:val="365F91"/>
            <w:sz w:val="22"/>
            <w:szCs w:val="22"/>
          </w:rPr>
          <w:t>Pygments</w:t>
        </w:r>
      </w:hyperlink>
      <w:r>
        <w:rPr>
          <w:rFonts w:ascii="Calibri" w:hAnsi="Calibri" w:cs="Calibri"/>
          <w:sz w:val="22"/>
          <w:szCs w:val="22"/>
        </w:rPr>
        <w:t xml:space="preserve"> for syntax highlighting. Resolves </w:t>
      </w:r>
      <w:r>
        <w:rPr>
          <w:rFonts w:ascii="Consolas" w:hAnsi="Consolas" w:cs="Consolas"/>
          <w:sz w:val="20"/>
          <w:szCs w:val="20"/>
          <w:shd w:val="clear" w:color="auto" w:fill="E6F0FA"/>
        </w:rPr>
        <w:t>@mentions</w:t>
      </w:r>
      <w:r>
        <w:rPr>
          <w:rFonts w:ascii="Calibri" w:hAnsi="Calibri" w:cs="Calibri"/>
          <w:sz w:val="22"/>
          <w:szCs w:val="22"/>
        </w:rPr>
        <w:t xml:space="preserve"> and </w:t>
      </w:r>
      <w:r>
        <w:rPr>
          <w:rFonts w:ascii="Consolas" w:hAnsi="Consolas" w:cs="Consolas"/>
          <w:sz w:val="20"/>
          <w:szCs w:val="20"/>
          <w:shd w:val="clear" w:color="auto" w:fill="E6F0FA"/>
        </w:rPr>
        <w:t>#issues</w:t>
      </w:r>
      <w:r>
        <w:rPr>
          <w:rFonts w:ascii="Calibri" w:hAnsi="Calibri" w:cs="Calibri"/>
          <w:sz w:val="22"/>
          <w:szCs w:val="22"/>
        </w:rPr>
        <w:t xml:space="preserve"> to GitHub URLs automatically.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 </w:t>
      </w:r>
      <w:r>
        <w:rPr>
          <w:rFonts w:ascii="Consolas" w:hAnsi="Consolas" w:cs="Consolas"/>
          <w:b/>
          <w:bCs/>
          <w:sz w:val="20"/>
          <w:szCs w:val="20"/>
          <w:shd w:val="clear" w:color="auto" w:fill="E6F0FA"/>
        </w:rPr>
        <w:t>rtf_image_embedder.py</w:t>
      </w:r>
      <w:r>
        <w:rPr>
          <w:rFonts w:ascii="Calibri" w:hAnsi="Calibri" w:cs="Calibri"/>
          <w:sz w:val="22"/>
          <w:szCs w:val="22"/>
        </w:rPr>
        <w:t xml:space="preserve"> — Standalone module that finds </w:t>
      </w:r>
      <w:r>
        <w:rPr>
          <w:rFonts w:ascii="Consolas" w:hAnsi="Consolas" w:cs="Consolas"/>
          <w:sz w:val="20"/>
          <w:szCs w:val="20"/>
          <w:shd w:val="clear" w:color="auto" w:fill="E6F0FA"/>
        </w:rPr>
        <w:t>[Image: ...]</w:t>
      </w:r>
      <w:r>
        <w:rPr>
          <w:rFonts w:ascii="Calibri" w:hAnsi="Calibri" w:cs="Calibri"/>
          <w:sz w:val="22"/>
          <w:szCs w:val="22"/>
        </w:rPr>
        <w:t xml:space="preserve"> placeholders in RTF, reads the referenced local images, downscales them to fit page bounds using </w:t>
      </w:r>
      <w:hyperlink r:id="rId6" w:history="1">
        <w:r>
          <w:rPr>
            <w:rFonts w:ascii="Calibri" w:hAnsi="Calibri" w:cs="Calibri"/>
            <w:color w:val="365F91"/>
            <w:sz w:val="22"/>
            <w:szCs w:val="22"/>
          </w:rPr>
          <w:t>Pillow</w:t>
        </w:r>
      </w:hyperlink>
      <w:r>
        <w:rPr>
          <w:rFonts w:ascii="Calibri" w:hAnsi="Calibri" w:cs="Calibri"/>
          <w:sz w:val="22"/>
          <w:szCs w:val="22"/>
        </w:rPr>
        <w:t xml:space="preserve">, and embeds them as hex-encoded </w:t>
      </w:r>
      <w:r>
        <w:rPr>
          <w:rFonts w:ascii="Consolas" w:hAnsi="Consolas" w:cs="Consolas"/>
          <w:sz w:val="20"/>
          <w:szCs w:val="20"/>
          <w:shd w:val="clear" w:color="auto" w:fill="E6F0FA"/>
        </w:rPr>
        <w:t>ESC:</w:t>
      </w:r>
      <w:r>
        <w:rPr>
          <w:rFonts w:ascii="Consolas" w:hAnsi="Consolas" w:cs="Consolas"/>
          <w:sz w:val="20"/>
          <w:szCs w:val="20"/>
          <w:shd w:val="clear" w:color="auto" w:fill="E6F0FA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0;height:0" o:allowincell="f"/>
        </w:pict>
      </w:r>
      <w:r>
        <w:rPr>
          <w:rFonts w:ascii="Calibri" w:hAnsi="Calibri" w:cs="Calibri"/>
          <w:sz w:val="22"/>
          <w:szCs w:val="22"/>
        </w:rPr>
        <w:t xml:space="preserve"> blocks.</w:t>
      </w:r>
    </w:p>
    <w:p>
      <w:pPr>
        <w:keepNext/>
        <w:widowControl w:val="0"/>
        <w:autoSpaceDE w:val="0"/>
        <w:autoSpaceDN w:val="0"/>
        <w:adjustRightInd w:val="0"/>
        <w:spacing w:before="240" w:after="120"/>
        <w:rPr>
          <w:rFonts w:ascii="Calibri" w:hAnsi="Calibri" w:cs="Calibri"/>
          <w:b/>
          <w:bCs/>
          <w:color w:val="365F91"/>
          <w:sz w:val="30"/>
          <w:szCs w:val="30"/>
        </w:rPr>
      </w:pPr>
      <w:bookmarkStart w:id="8" w:name="dependencies"/>
      <w:r>
        <w:rPr>
          <w:rFonts w:ascii="Calibri" w:hAnsi="Calibri" w:cs="Calibri"/>
          <w:b/>
          <w:bCs/>
          <w:color w:val="365F91"/>
          <w:sz w:val="30"/>
          <w:szCs w:val="30"/>
        </w:rPr>
        <w:t>Dependencies</w:t>
      </w:r>
      <w:bookmarkEnd w:id="8"/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</w:t>
      </w:r>
      <w:r>
        <w:rPr>
          <w:rFonts w:ascii="Calibri" w:hAnsi="Calibri" w:cs="Calibri"/>
          <w:b/>
          <w:bCs/>
          <w:sz w:val="22"/>
          <w:szCs w:val="22"/>
        </w:rPr>
        <w:t>Python 3</w:t>
      </w:r>
      <w:r>
        <w:rPr>
          <w:rFonts w:ascii="Calibri" w:hAnsi="Calibri" w:cs="Calibri"/>
          <w:sz w:val="22"/>
          <w:szCs w:val="22"/>
        </w:rPr>
        <w:t xml:space="preserve"> (preinstalled on GitHub Actions runners)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</w:t>
      </w:r>
      <w:r>
        <w:rPr>
          <w:rFonts w:ascii="Calibri" w:hAnsi="Calibri" w:cs="Calibri"/>
          <w:b/>
          <w:bCs/>
          <w:sz w:val="22"/>
          <w:szCs w:val="22"/>
        </w:rPr>
        <w:t>Pygments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Consolas" w:hAnsi="Consolas" w:cs="Consolas"/>
          <w:sz w:val="20"/>
          <w:szCs w:val="20"/>
          <w:shd w:val="clear" w:color="auto" w:fill="E6F0FA"/>
        </w:rPr>
        <w:t>pip install pygments</w:t>
      </w:r>
      <w:r>
        <w:rPr>
          <w:rFonts w:ascii="Calibri" w:hAnsi="Calibri" w:cs="Calibri"/>
          <w:sz w:val="22"/>
          <w:szCs w:val="22"/>
        </w:rPr>
        <w:t>) — syntax highlighting for 500+ languages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</w:t>
      </w:r>
      <w:r>
        <w:rPr>
          <w:rFonts w:ascii="Calibri" w:hAnsi="Calibri" w:cs="Calibri"/>
          <w:b/>
          <w:bCs/>
          <w:sz w:val="22"/>
          <w:szCs w:val="22"/>
        </w:rPr>
        <w:t>Pillow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Consolas" w:hAnsi="Consolas" w:cs="Consolas"/>
          <w:sz w:val="20"/>
          <w:szCs w:val="20"/>
          <w:shd w:val="clear" w:color="auto" w:fill="E6F0FA"/>
        </w:rPr>
        <w:t>pip install pillow</w:t>
      </w:r>
      <w:r>
        <w:rPr>
          <w:rFonts w:ascii="Calibri" w:hAnsi="Calibri" w:cs="Calibri"/>
          <w:sz w:val="22"/>
          <w:szCs w:val="22"/>
        </w:rPr>
        <w:t>) — image processing for embedding and downscaling</w:t>
      </w:r>
    </w:p>
    <w:p>
      <w:pPr>
        <w:keepNext/>
        <w:widowControl w:val="0"/>
        <w:autoSpaceDE w:val="0"/>
        <w:autoSpaceDN w:val="0"/>
        <w:adjustRightInd w:val="0"/>
        <w:spacing w:before="240" w:after="120"/>
        <w:rPr>
          <w:rFonts w:ascii="Calibri" w:hAnsi="Calibri" w:cs="Calibri"/>
          <w:b/>
          <w:bCs/>
          <w:color w:val="365F91"/>
          <w:sz w:val="30"/>
          <w:szCs w:val="30"/>
        </w:rPr>
      </w:pPr>
      <w:bookmarkStart w:id="9" w:name="run-locally"/>
      <w:r>
        <w:rPr>
          <w:rFonts w:ascii="Calibri" w:hAnsi="Calibri" w:cs="Calibri"/>
          <w:b/>
          <w:bCs/>
          <w:color w:val="365F91"/>
          <w:sz w:val="30"/>
          <w:szCs w:val="30"/>
        </w:rPr>
        <w:t>Run Locally</w:t>
      </w:r>
      <w:bookmarkEnd w:id="9"/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pip install pygments pillow</w:t>
        <w:br/>
        <w:t>python3 gfm_markdown_to_rtf.py README.md README.rtf</w:t>
        <w:br/>
        <w:t>python3 rtf_image_embedder.py README.rtf</w:t>
        <w:br/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10" w:name="viewing-tips"/>
      <w:r>
        <w:rPr>
          <w:rFonts w:ascii="Calibri" w:hAnsi="Calibri" w:cs="Calibri"/>
          <w:b/>
          <w:bCs/>
          <w:color w:val="365F91"/>
          <w:sz w:val="36"/>
          <w:szCs w:val="36"/>
        </w:rPr>
        <w:t>Viewing Tips</w:t>
      </w:r>
      <w:bookmarkEnd w:id="10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When opening the RTF in LibreOffice Writer: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</w:t>
      </w:r>
      <w:r>
        <w:rPr>
          <w:rFonts w:ascii="Calibri" w:hAnsi="Calibri" w:cs="Calibri"/>
          <w:b/>
          <w:bCs/>
          <w:sz w:val="22"/>
          <w:szCs w:val="22"/>
        </w:rPr>
        <w:t>Disable red squiggles</w:t>
      </w:r>
      <w:r>
        <w:rPr>
          <w:rFonts w:ascii="Calibri" w:hAnsi="Calibri" w:cs="Calibri"/>
          <w:sz w:val="22"/>
          <w:szCs w:val="22"/>
        </w:rPr>
        <w:t>: Tools &gt; Automatic Spell Checking (toggle off)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</w:t>
      </w:r>
      <w:r>
        <w:rPr>
          <w:rFonts w:ascii="Calibri" w:hAnsi="Calibri" w:cs="Calibri"/>
          <w:b/>
          <w:bCs/>
          <w:sz w:val="22"/>
          <w:szCs w:val="22"/>
        </w:rPr>
        <w:t>Read-only mode</w:t>
      </w:r>
      <w:r>
        <w:rPr>
          <w:rFonts w:ascii="Calibri" w:hAnsi="Calibri" w:cs="Calibri"/>
          <w:sz w:val="22"/>
          <w:szCs w:val="22"/>
        </w:rPr>
        <w:t>: Edit &gt; Edit Mode (toggle off) for a clean reading view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•  </w:t>
      </w:r>
      <w:r>
        <w:rPr>
          <w:rFonts w:ascii="Calibri" w:hAnsi="Calibri" w:cs="Calibri"/>
          <w:b/>
          <w:bCs/>
          <w:sz w:val="22"/>
          <w:szCs w:val="22"/>
        </w:rPr>
        <w:t>Full screen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Consolas" w:hAnsi="Consolas" w:cs="Consolas"/>
          <w:sz w:val="20"/>
          <w:szCs w:val="20"/>
          <w:shd w:val="clear" w:color="auto" w:fill="E6F0FA"/>
        </w:rPr>
        <w:t>Ctrl+Shift+J</w:t>
      </w:r>
    </w:p>
    <w:p>
      <w:pPr>
        <w:widowControl w:val="0"/>
        <w:pBdr>
          <w:bottom w:val="single" w:sz="6" w:space="2" w:color="auto"/>
        </w:pBdr>
        <w:autoSpaceDE w:val="0"/>
        <w:autoSpaceDN w:val="0"/>
        <w:adjustRightInd w:val="0"/>
        <w:spacing w:before="120" w:after="120"/>
        <w:rPr>
          <w:rFonts w:ascii="Calibri" w:hAnsi="Calibri" w:cs="Calibri"/>
        </w:rPr>
      </w:pPr>
    </w:p>
    <w:p>
      <w:pPr>
        <w:keepNext/>
        <w:widowControl w:val="0"/>
        <w:autoSpaceDE w:val="0"/>
        <w:autoSpaceDN w:val="0"/>
        <w:adjustRightInd w:val="0"/>
        <w:spacing w:before="320" w:after="120"/>
        <w:rPr>
          <w:rFonts w:ascii="Calibri" w:hAnsi="Calibri" w:cs="Calibri"/>
          <w:b/>
          <w:bCs/>
          <w:color w:val="365F91"/>
          <w:sz w:val="48"/>
          <w:szCs w:val="48"/>
        </w:rPr>
      </w:pPr>
      <w:bookmarkStart w:id="11" w:name="test_tube-test-content"/>
      <w:r>
        <w:rPr>
          <w:rFonts w:ascii="Calibri" w:hAnsi="Calibri" w:cs="Calibri"/>
          <w:b/>
          <w:bCs/>
          <w:color w:val="365F91"/>
          <w:sz w:val="48"/>
          <w:szCs w:val="48"/>
        </w:rPr>
        <w:t>:test_tube: Test Content</w:t>
      </w:r>
      <w:bookmarkEnd w:id="11"/>
    </w:p>
    <w:p>
      <w:pPr>
        <w:widowControl w:val="0"/>
        <w:pBdr>
          <w:left w:val="single" w:sz="8" w:space="4" w:color="auto"/>
        </w:pBdr>
        <w:autoSpaceDE w:val="0"/>
        <w:autoSpaceDN w:val="0"/>
        <w:adjustRightInd w:val="0"/>
        <w:spacing w:before="60" w:after="60"/>
        <w:ind w:left="480"/>
        <w:rPr>
          <w:rFonts w:ascii="Calibri" w:hAnsi="Calibri" w:cs="Calibri"/>
          <w:color w:val="666666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t xml:space="preserve">Everything below exercises every GitHub-Flavored Markdown element supported by the converter. The generated </w:t>
      </w:r>
      <w:r>
        <w:rPr>
          <w:rFonts w:ascii="Consolas" w:hAnsi="Consolas" w:cs="Consolas"/>
          <w:color w:val="666666"/>
          <w:sz w:val="20"/>
          <w:szCs w:val="20"/>
          <w:shd w:val="clear" w:color="auto" w:fill="E6F0FA"/>
        </w:rPr>
        <w:t>README.rtf</w:t>
      </w:r>
      <w:r>
        <w:rPr>
          <w:rFonts w:ascii="Calibri" w:hAnsi="Calibri" w:cs="Calibri"/>
          <w:color w:val="666666"/>
          <w:sz w:val="22"/>
          <w:szCs w:val="22"/>
        </w:rPr>
        <w:t xml:space="preserve"> in this repo is living proof it all works — open it and compare!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12" w:name="heading-level-2"/>
      <w:r>
        <w:rPr>
          <w:rFonts w:ascii="Calibri" w:hAnsi="Calibri" w:cs="Calibri"/>
          <w:b/>
          <w:bCs/>
          <w:color w:val="365F91"/>
          <w:sz w:val="36"/>
          <w:szCs w:val="36"/>
        </w:rPr>
        <w:t>Heading Level 2</w:t>
      </w:r>
      <w:bookmarkEnd w:id="12"/>
    </w:p>
    <w:p>
      <w:pPr>
        <w:keepNext/>
        <w:widowControl w:val="0"/>
        <w:autoSpaceDE w:val="0"/>
        <w:autoSpaceDN w:val="0"/>
        <w:adjustRightInd w:val="0"/>
        <w:spacing w:before="240" w:after="120"/>
        <w:rPr>
          <w:rFonts w:ascii="Calibri" w:hAnsi="Calibri" w:cs="Calibri"/>
          <w:b/>
          <w:bCs/>
          <w:color w:val="365F91"/>
          <w:sz w:val="30"/>
          <w:szCs w:val="30"/>
        </w:rPr>
      </w:pPr>
      <w:bookmarkStart w:id="13" w:name="heading-level-3"/>
      <w:r>
        <w:rPr>
          <w:rFonts w:ascii="Calibri" w:hAnsi="Calibri" w:cs="Calibri"/>
          <w:b/>
          <w:bCs/>
          <w:color w:val="365F91"/>
          <w:sz w:val="30"/>
          <w:szCs w:val="30"/>
        </w:rPr>
        <w:t>Heading Level 3</w:t>
      </w:r>
      <w:bookmarkEnd w:id="13"/>
    </w:p>
    <w:p>
      <w:pPr>
        <w:keepNext/>
        <w:widowControl w:val="0"/>
        <w:autoSpaceDE w:val="0"/>
        <w:autoSpaceDN w:val="0"/>
        <w:adjustRightInd w:val="0"/>
        <w:spacing w:before="200" w:after="120"/>
        <w:rPr>
          <w:rFonts w:ascii="Calibri" w:hAnsi="Calibri" w:cs="Calibri"/>
          <w:b/>
          <w:bCs/>
          <w:color w:val="365F91"/>
          <w:sz w:val="26"/>
          <w:szCs w:val="26"/>
        </w:rPr>
      </w:pPr>
      <w:bookmarkStart w:id="14" w:name="heading-level-4"/>
      <w:r>
        <w:rPr>
          <w:rFonts w:ascii="Calibri" w:hAnsi="Calibri" w:cs="Calibri"/>
          <w:b/>
          <w:bCs/>
          <w:color w:val="365F91"/>
          <w:sz w:val="26"/>
          <w:szCs w:val="26"/>
        </w:rPr>
        <w:t>Heading Level 4</w:t>
      </w:r>
      <w:bookmarkEnd w:id="14"/>
    </w:p>
    <w:p>
      <w:pPr>
        <w:keepNext/>
        <w:widowControl w:val="0"/>
        <w:autoSpaceDE w:val="0"/>
        <w:autoSpaceDN w:val="0"/>
        <w:adjustRightInd w:val="0"/>
        <w:spacing w:before="160" w:after="120"/>
        <w:rPr>
          <w:rFonts w:ascii="Calibri" w:hAnsi="Calibri" w:cs="Calibri"/>
          <w:b/>
          <w:bCs/>
          <w:color w:val="365F91"/>
        </w:rPr>
      </w:pPr>
      <w:bookmarkStart w:id="15" w:name="heading-level-5"/>
      <w:r>
        <w:rPr>
          <w:rFonts w:ascii="Calibri" w:hAnsi="Calibri" w:cs="Calibri"/>
          <w:b/>
          <w:bCs/>
          <w:color w:val="365F91"/>
        </w:rPr>
        <w:t>Heading Level 5</w:t>
      </w:r>
      <w:bookmarkEnd w:id="15"/>
    </w:p>
    <w:p>
      <w:pPr>
        <w:keepNext/>
        <w:widowControl w:val="0"/>
        <w:autoSpaceDE w:val="0"/>
        <w:autoSpaceDN w:val="0"/>
        <w:adjustRightInd w:val="0"/>
        <w:spacing w:before="120" w:after="120"/>
        <w:rPr>
          <w:rFonts w:ascii="Calibri" w:hAnsi="Calibri" w:cs="Calibri"/>
          <w:b/>
          <w:bCs/>
          <w:color w:val="365F91"/>
          <w:sz w:val="22"/>
          <w:szCs w:val="22"/>
        </w:rPr>
      </w:pPr>
      <w:bookmarkStart w:id="16" w:name="heading-level-6"/>
      <w:r>
        <w:rPr>
          <w:rFonts w:ascii="Calibri" w:hAnsi="Calibri" w:cs="Calibri"/>
          <w:b/>
          <w:bCs/>
          <w:color w:val="365F91"/>
          <w:sz w:val="22"/>
          <w:szCs w:val="22"/>
        </w:rPr>
        <w:t>Heading Level 6</w:t>
      </w:r>
      <w:bookmarkEnd w:id="16"/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17" w:name="text-formatting"/>
      <w:r>
        <w:rPr>
          <w:rFonts w:ascii="Calibri" w:hAnsi="Calibri" w:cs="Calibri"/>
          <w:b/>
          <w:bCs/>
          <w:color w:val="365F91"/>
          <w:sz w:val="36"/>
          <w:szCs w:val="36"/>
        </w:rPr>
        <w:t>Text Formatting</w:t>
      </w:r>
      <w:bookmarkEnd w:id="17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This is </w:t>
      </w:r>
      <w:r>
        <w:rPr>
          <w:rFonts w:ascii="Calibri" w:hAnsi="Calibri" w:cs="Calibri"/>
          <w:b/>
          <w:bCs/>
          <w:sz w:val="22"/>
          <w:szCs w:val="22"/>
        </w:rPr>
        <w:t>bold text</w:t>
      </w:r>
      <w:r>
        <w:rPr>
          <w:rFonts w:ascii="Calibri" w:hAnsi="Calibri" w:cs="Calibri"/>
          <w:sz w:val="22"/>
          <w:szCs w:val="22"/>
        </w:rPr>
        <w:t xml:space="preserve"> and this is </w:t>
      </w:r>
      <w:r>
        <w:rPr>
          <w:rFonts w:ascii="Calibri" w:hAnsi="Calibri" w:cs="Calibri"/>
          <w:b/>
          <w:bCs/>
          <w:sz w:val="22"/>
          <w:szCs w:val="22"/>
        </w:rPr>
        <w:t>also bold</w:t>
      </w:r>
      <w:r>
        <w:rPr>
          <w:rFonts w:ascii="Calibri" w:hAnsi="Calibri" w:cs="Calibri"/>
          <w:sz w:val="22"/>
          <w:szCs w:val="22"/>
        </w:rPr>
        <w:t xml:space="preserve">. This is </w:t>
      </w:r>
      <w:r>
        <w:rPr>
          <w:rFonts w:ascii="Calibri" w:hAnsi="Calibri" w:cs="Calibri"/>
          <w:i/>
          <w:iCs/>
          <w:sz w:val="22"/>
          <w:szCs w:val="22"/>
        </w:rPr>
        <w:t>italic text</w:t>
      </w:r>
      <w:r>
        <w:rPr>
          <w:rFonts w:ascii="Calibri" w:hAnsi="Calibri" w:cs="Calibri"/>
          <w:sz w:val="22"/>
          <w:szCs w:val="22"/>
        </w:rPr>
        <w:t xml:space="preserve"> and this is </w:t>
      </w:r>
      <w:r>
        <w:rPr>
          <w:rFonts w:ascii="Calibri" w:hAnsi="Calibri" w:cs="Calibri"/>
          <w:i/>
          <w:iCs/>
          <w:sz w:val="22"/>
          <w:szCs w:val="22"/>
        </w:rPr>
        <w:t>also italic</w:t>
      </w:r>
      <w:r>
        <w:rPr>
          <w:rFonts w:ascii="Calibri" w:hAnsi="Calibri" w:cs="Calibri"/>
          <w:sz w:val="22"/>
          <w:szCs w:val="22"/>
        </w:rPr>
        <w:t xml:space="preserve">. This is </w:t>
      </w:r>
      <w:r>
        <w:rPr>
          <w:rFonts w:ascii="Calibri" w:hAnsi="Calibri" w:cs="Calibri"/>
          <w:b/>
          <w:bCs/>
          <w:i/>
          <w:iCs/>
          <w:sz w:val="22"/>
          <w:szCs w:val="22"/>
        </w:rPr>
        <w:t>bold and italic</w:t>
      </w:r>
      <w:r>
        <w:rPr>
          <w:rFonts w:ascii="Calibri" w:hAnsi="Calibri" w:cs="Calibri"/>
          <w:sz w:val="22"/>
          <w:szCs w:val="22"/>
        </w:rPr>
        <w:t xml:space="preserve"> together. This is </w:t>
      </w:r>
      <w:r>
        <w:rPr>
          <w:rFonts w:ascii="Calibri" w:hAnsi="Calibri" w:cs="Calibri"/>
          <w:strike/>
          <w:sz w:val="22"/>
          <w:szCs w:val="22"/>
        </w:rPr>
        <w:t>strikethrough text</w:t>
      </w:r>
      <w:r>
        <w:rPr>
          <w:rFonts w:ascii="Calibri" w:hAnsi="Calibri" w:cs="Calibri"/>
          <w:sz w:val="22"/>
          <w:szCs w:val="22"/>
        </w:rPr>
        <w:t xml:space="preserve">. This is </w:t>
      </w:r>
      <w:r>
        <w:rPr>
          <w:rFonts w:ascii="Calibri" w:hAnsi="Calibri" w:cs="Calibri"/>
          <w:sz w:val="22"/>
          <w:szCs w:val="22"/>
          <w:vertAlign w:val="subscript"/>
        </w:rPr>
        <w:t>subscript</w:t>
      </w:r>
      <w:r>
        <w:rPr>
          <w:rFonts w:ascii="Calibri" w:hAnsi="Calibri" w:cs="Calibri"/>
          <w:sz w:val="22"/>
          <w:szCs w:val="22"/>
        </w:rPr>
        <w:t xml:space="preserve"> and this is </w:t>
      </w:r>
      <w:r>
        <w:rPr>
          <w:rFonts w:ascii="Calibri" w:hAnsi="Calibri" w:cs="Calibri"/>
          <w:sz w:val="22"/>
          <w:szCs w:val="22"/>
          <w:vertAlign w:val="superscript"/>
        </w:rPr>
        <w:t>superscript</w:t>
      </w:r>
      <w:r>
        <w:rPr>
          <w:rFonts w:ascii="Calibri" w:hAnsi="Calibri" w:cs="Calibri"/>
          <w:sz w:val="22"/>
          <w:szCs w:val="22"/>
        </w:rPr>
        <w:t xml:space="preserve">. This is </w:t>
      </w:r>
      <w:r>
        <w:rPr>
          <w:rFonts w:ascii="Calibri" w:hAnsi="Calibri" w:cs="Calibri"/>
          <w:sz w:val="22"/>
          <w:szCs w:val="22"/>
          <w:u w:val="single"/>
        </w:rPr>
        <w:t>underlined</w:t>
      </w:r>
      <w:r>
        <w:rPr>
          <w:rFonts w:ascii="Calibri" w:hAnsi="Calibri" w:cs="Calibri"/>
          <w:sz w:val="22"/>
          <w:szCs w:val="22"/>
        </w:rPr>
        <w:t xml:space="preserve"> text.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i/>
          <w:iCs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Escaped special characters: {</w:t>
      </w:r>
      <w:r>
        <w:rPr>
          <w:rFonts w:ascii="Calibri" w:hAnsi="Calibri" w:cs="Calibri"/>
          <w:i/>
          <w:iCs/>
          <w:sz w:val="22"/>
          <w:szCs w:val="22"/>
        </w:rPr>
        <w:t xml:space="preserve">not italic} and </w:t>
      </w:r>
      <w:r>
        <w:rPr>
          <w:rFonts w:ascii="Calibri" w:hAnsi="Calibri" w:cs="Calibri"/>
          <w:i/>
          <w:iCs/>
          <w:sz w:val="22"/>
          <w:szCs w:val="22"/>
        </w:rPr>
        <w:t>#not a heading.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Line break with two trailing spaces:</w:t>
        <w:br/>
        <w:t xml:space="preserve"> This is on the next line.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Line break with backslash:</w:t>
        <w:br/>
        <w:t xml:space="preserve"> This is also on the next line.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And a </w:t>
        <w:br/>
        <w:t>hard break via HTML.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18" w:name="links"/>
      <w:r>
        <w:rPr>
          <w:rFonts w:ascii="Calibri" w:hAnsi="Calibri" w:cs="Calibri"/>
          <w:b/>
          <w:bCs/>
          <w:color w:val="365F91"/>
          <w:sz w:val="36"/>
          <w:szCs w:val="36"/>
        </w:rPr>
        <w:t>Links</w:t>
      </w:r>
      <w:bookmarkEnd w:id="18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Here is an </w:t>
      </w:r>
      <w:hyperlink r:id="rId7" w:history="1">
        <w:r>
          <w:rPr>
            <w:rFonts w:ascii="Calibri" w:hAnsi="Calibri" w:cs="Calibri"/>
            <w:color w:val="365F91"/>
            <w:sz w:val="22"/>
            <w:szCs w:val="22"/>
          </w:rPr>
          <w:t>inline link</w:t>
        </w:r>
      </w:hyperlink>
      <w:r>
        <w:rPr>
          <w:rFonts w:ascii="Calibri" w:hAnsi="Calibri" w:cs="Calibri"/>
          <w:sz w:val="22"/>
          <w:szCs w:val="22"/>
        </w:rPr>
        <w:t xml:space="preserve"> and a </w:t>
      </w:r>
      <w:hyperlink w:anchor="tables" w:history="1">
        <w:r>
          <w:rPr>
            <w:rFonts w:ascii="Calibri" w:hAnsi="Calibri" w:cs="Calibri"/>
            <w:color w:val="365F91"/>
            <w:sz w:val="22"/>
            <w:szCs w:val="22"/>
          </w:rPr>
          <w:t>link to a section</w:t>
        </w:r>
      </w:hyperlink>
      <w:r>
        <w:rPr>
          <w:rFonts w:ascii="Calibri" w:hAnsi="Calibri" w:cs="Calibri"/>
          <w:sz w:val="22"/>
          <w:szCs w:val="22"/>
        </w:rPr>
        <w:t>.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Here is a relative link to </w:t>
      </w:r>
      <w:hyperlink r:id="rId8" w:history="1">
        <w:r>
          <w:rPr>
            <w:rFonts w:ascii="Calibri" w:hAnsi="Calibri" w:cs="Calibri"/>
            <w:color w:val="365F91"/>
            <w:sz w:val="22"/>
            <w:szCs w:val="22"/>
          </w:rPr>
          <w:t>another file</w:t>
        </w:r>
      </w:hyperlink>
      <w:r>
        <w:rPr>
          <w:rFonts w:ascii="Calibri" w:hAnsi="Calibri" w:cs="Calibri"/>
          <w:sz w:val="22"/>
          <w:szCs w:val="22"/>
        </w:rPr>
        <w:t>.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Bare URL autolink: </w:t>
      </w:r>
      <w:hyperlink r:id="rId9" w:history="1">
        <w:r>
          <w:rPr>
            <w:rFonts w:ascii="Calibri" w:hAnsi="Calibri" w:cs="Calibri"/>
            <w:color w:val="365F91"/>
            <w:sz w:val="22"/>
            <w:szCs w:val="22"/>
          </w:rPr>
          <w:t>https://github.com</w:t>
        </w:r>
      </w:hyperlink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GitHub references: </w:t>
      </w:r>
      <w:hyperlink r:id="rId10" w:history="1">
        <w:r>
          <w:rPr>
            <w:rFonts w:ascii="Calibri" w:hAnsi="Calibri" w:cs="Calibri"/>
            <w:color w:val="365F91"/>
            <w:sz w:val="22"/>
            <w:szCs w:val="22"/>
          </w:rPr>
          <w:t>@octocat</w:t>
        </w:r>
      </w:hyperlink>
      <w:r>
        <w:rPr>
          <w:rFonts w:ascii="Calibri" w:hAnsi="Calibri" w:cs="Calibri"/>
          <w:sz w:val="22"/>
          <w:szCs w:val="22"/>
        </w:rPr>
        <w:t xml:space="preserve"> and issue </w:t>
      </w:r>
      <w:hyperlink r:id="rId11" w:history="1">
        <w:r>
          <w:rPr>
            <w:rFonts w:ascii="Calibri" w:hAnsi="Calibri" w:cs="Calibri"/>
            <w:color w:val="365F91"/>
            <w:sz w:val="22"/>
            <w:szCs w:val="22"/>
          </w:rPr>
          <w:t>#42</w:t>
        </w:r>
      </w:hyperlink>
      <w:r>
        <w:rPr>
          <w:rFonts w:ascii="Calibri" w:hAnsi="Calibri" w:cs="Calibri"/>
          <w:sz w:val="22"/>
          <w:szCs w:val="22"/>
        </w:rPr>
        <w:t>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19" w:name="images"/>
      <w:r>
        <w:rPr>
          <w:rFonts w:ascii="Calibri" w:hAnsi="Calibri" w:cs="Calibri"/>
          <w:b/>
          <w:bCs/>
          <w:color w:val="365F91"/>
          <w:sz w:val="36"/>
          <w:szCs w:val="36"/>
        </w:rPr>
        <w:t>Images</w:t>
      </w:r>
      <w:bookmarkEnd w:id="19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Standard markdown image (no size control):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26" type="#_x0000_t75" style="width:168.75pt;height:168.75pt" o:allowincell="f">
            <v:imagedata r:id="rId12" o:title=""/>
          </v:shape>
        </w:pic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HTML image with custom width:</w:t>
      </w:r>
    </w:p>
    <w:p>
      <w:pPr>
        <w:widowControl w:val="0"/>
        <w:autoSpaceDE w:val="0"/>
        <w:autoSpaceDN w:val="0"/>
        <w:adjustRightInd w:val="0"/>
        <w:spacing w:before="60" w:after="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27" type="#_x0000_t75" style="width:225pt;height:225pt" o:allowincell="f">
            <v:imagedata r:id="rId12" o:title=""/>
          </v:shape>
        </w:pic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HTML image with custom height only (width should auto-calculate from aspect ratio):</w:t>
      </w:r>
    </w:p>
    <w:p>
      <w:pPr>
        <w:widowControl w:val="0"/>
        <w:autoSpaceDE w:val="0"/>
        <w:autoSpaceDN w:val="0"/>
        <w:adjustRightInd w:val="0"/>
        <w:spacing w:before="60" w:after="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28" type="#_x0000_t75" style="width:168.75pt;height:75pt" o:allowincell="f">
            <v:imagedata r:id="rId13" o:title=""/>
          </v:shape>
        </w:pic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HTML image with custom width and height:</w:t>
      </w:r>
    </w:p>
    <w:p>
      <w:pPr>
        <w:widowControl w:val="0"/>
        <w:autoSpaceDE w:val="0"/>
        <w:autoSpaceDN w:val="0"/>
        <w:adjustRightInd w:val="0"/>
        <w:spacing w:before="60" w:after="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29" type="#_x0000_t75" style="width:112.5pt;height:56.25pt" o:allowincell="f">
            <v:imagedata r:id="rId14" o:title=""/>
          </v:shape>
        </w:pic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HTML image with percentage width:</w:t>
      </w:r>
    </w:p>
    <w:p>
      <w:pPr>
        <w:widowControl w:val="0"/>
        <w:autoSpaceDE w:val="0"/>
        <w:autoSpaceDN w:val="0"/>
        <w:adjustRightInd w:val="0"/>
        <w:spacing w:before="60" w:after="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30" type="#_x0000_t75" style="width:37.5pt;height:37.5pt" o:allowincell="f">
            <v:imagedata r:id="rId15" o:title=""/>
          </v:shape>
        </w:pic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Picture element for light/dark theme variants:</w:t>
      </w:r>
    </w:p>
    <w:p>
      <w:pPr>
        <w:widowControl w:val="0"/>
        <w:autoSpaceDE w:val="0"/>
        <w:autoSpaceDN w:val="0"/>
        <w:adjustRightInd w:val="0"/>
        <w:spacing w:before="60" w:after="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31" type="#_x0000_t75" style="width:150pt;height:150pt" o:allowincell="f">
            <v:imagedata r:id="rId16" o:title=""/>
          </v:shape>
        </w:pic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Large wide image (should be clamped to page width):</w:t>
      </w:r>
    </w:p>
    <w:p>
      <w:pPr>
        <w:widowControl w:val="0"/>
        <w:autoSpaceDE w:val="0"/>
        <w:autoSpaceDN w:val="0"/>
        <w:adjustRightInd w:val="0"/>
        <w:spacing w:before="60" w:after="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32" type="#_x0000_t75" style="width:351pt;height:197.25pt" o:allowincell="f">
            <v:imagedata r:id="rId17" o:title=""/>
          </v:shape>
        </w:pic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Large tall image (should be clamped to page height):</w:t>
      </w:r>
    </w:p>
    <w:p>
      <w:pPr>
        <w:widowControl w:val="0"/>
        <w:autoSpaceDE w:val="0"/>
        <w:autoSpaceDN w:val="0"/>
        <w:adjustRightInd w:val="0"/>
        <w:spacing w:before="60" w:after="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pict>
          <v:shape id="_x0000_i1033" type="#_x0000_t75" style="width:273pt;height:486pt" o:allowincell="f">
            <v:imagedata r:id="rId18" o:title=""/>
          </v:shape>
        </w:pic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0" w:name="blockquotes"/>
      <w:r>
        <w:rPr>
          <w:rFonts w:ascii="Calibri" w:hAnsi="Calibri" w:cs="Calibri"/>
          <w:b/>
          <w:bCs/>
          <w:color w:val="365F91"/>
          <w:sz w:val="36"/>
          <w:szCs w:val="36"/>
        </w:rPr>
        <w:t>Blockquotes</w:t>
      </w:r>
      <w:bookmarkEnd w:id="20"/>
    </w:p>
    <w:p>
      <w:pPr>
        <w:widowControl w:val="0"/>
        <w:pBdr>
          <w:left w:val="single" w:sz="8" w:space="4" w:color="auto"/>
        </w:pBdr>
        <w:autoSpaceDE w:val="0"/>
        <w:autoSpaceDN w:val="0"/>
        <w:adjustRightInd w:val="0"/>
        <w:spacing w:before="60" w:after="60"/>
        <w:ind w:left="480"/>
        <w:rPr>
          <w:rFonts w:ascii="Calibri" w:hAnsi="Calibri" w:cs="Calibri"/>
          <w:color w:val="666666"/>
          <w:sz w:val="22"/>
          <w:szCs w:val="22"/>
        </w:rPr>
      </w:pPr>
      <w:r>
        <w:rPr>
          <w:rFonts w:ascii="Calibri" w:hAnsi="Calibri" w:cs="Calibri"/>
          <w:color w:val="666666"/>
          <w:sz w:val="22"/>
          <w:szCs w:val="22"/>
        </w:rPr>
        <w:t>This is a blockquote.</w:t>
        <w:br/>
        <w:t>It can span multiple lines.</w:t>
        <w:br/>
        <w:br/>
      </w:r>
      <w:r>
        <w:rPr>
          <w:rFonts w:ascii="Calibri" w:hAnsi="Calibri" w:cs="Calibri"/>
          <w:color w:val="666666"/>
          <w:sz w:val="22"/>
          <w:szCs w:val="22"/>
        </w:rPr>
        <w:t>This is a nested blockquote with actual content inside it.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1" w:name="alerts"/>
      <w:r>
        <w:rPr>
          <w:rFonts w:ascii="Calibri" w:hAnsi="Calibri" w:cs="Calibri"/>
          <w:b/>
          <w:bCs/>
          <w:color w:val="365F91"/>
          <w:sz w:val="36"/>
          <w:szCs w:val="36"/>
        </w:rPr>
        <w:t>Alerts</w:t>
      </w:r>
      <w:bookmarkEnd w:id="21"/>
    </w:p>
    <w:tbl>
      <w:tblPr>
        <w:tblInd w:w="80" w:type="dxa"/>
        <w:tblBorders>
          <w:top w:val="nil"/>
          <w:left w:val="nil"/>
          <w:bottom w:val="nil"/>
          <w:right w:val="nil"/>
        </w:tblBorders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180"/>
        <w:gridCol w:w="8840"/>
      </w:tblGrid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1F6FC8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1F6FC8"/>
              </w:rPr>
              <w:t>Note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1F6FC8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This is a note alert with helpful information.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1A7F37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1A7F37"/>
              </w:rPr>
              <w:t>Tip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1A7F37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This is a tip alert with a suggestion.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8250DF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8250DF"/>
              </w:rPr>
              <w:t>Important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8250DF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This is an important alert.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BF8700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BF8700"/>
              </w:rPr>
              <w:t>Warning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BF8700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This is a warning alert.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CF222E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CF222E"/>
              </w:rPr>
              <w:t>Caution</w:t>
            </w:r>
          </w:p>
        </w:tc>
      </w:tr>
      <w:tr>
        <w:tblPrEx>
          <w:tblInd w:w="80" w:type="dxa"/>
          <w:tblLayout w:type="fixed"/>
        </w:tblPrEx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CF222E"/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</w:tc>
        <w:tc>
          <w:tcPr>
            <w:tcW w:w="88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This is a caution alert.</w:t>
            </w:r>
          </w:p>
        </w:tc>
      </w:tr>
    </w:tbl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2" w:name="unordered-lists"/>
      <w:r>
        <w:rPr>
          <w:rFonts w:ascii="Calibri" w:hAnsi="Calibri" w:cs="Calibri"/>
          <w:b/>
          <w:bCs/>
          <w:color w:val="365F91"/>
          <w:sz w:val="36"/>
          <w:szCs w:val="36"/>
        </w:rPr>
        <w:t>Unordered Lists</w:t>
      </w:r>
      <w:bookmarkEnd w:id="22"/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First item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Second item</w:t>
      </w:r>
    </w:p>
    <w:p>
      <w:pPr>
        <w:widowControl w:val="0"/>
        <w:autoSpaceDE w:val="0"/>
        <w:autoSpaceDN w:val="0"/>
        <w:adjustRightInd w:val="0"/>
        <w:spacing w:before="36" w:after="36"/>
        <w:ind w:left="84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Nested item A</w:t>
      </w:r>
    </w:p>
    <w:p>
      <w:pPr>
        <w:widowControl w:val="0"/>
        <w:autoSpaceDE w:val="0"/>
        <w:autoSpaceDN w:val="0"/>
        <w:adjustRightInd w:val="0"/>
        <w:spacing w:before="36" w:after="36"/>
        <w:ind w:left="84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Nested item B</w:t>
      </w:r>
    </w:p>
    <w:p>
      <w:pPr>
        <w:widowControl w:val="0"/>
        <w:autoSpaceDE w:val="0"/>
        <w:autoSpaceDN w:val="0"/>
        <w:adjustRightInd w:val="0"/>
        <w:spacing w:before="36" w:after="36"/>
        <w:ind w:left="120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Deeply nested item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Third item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Alternative markers: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Star item one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Star item two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Plus item one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•  Plus item two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3" w:name="ordered-lists"/>
      <w:r>
        <w:rPr>
          <w:rFonts w:ascii="Calibri" w:hAnsi="Calibri" w:cs="Calibri"/>
          <w:b/>
          <w:bCs/>
          <w:color w:val="365F91"/>
          <w:sz w:val="36"/>
          <w:szCs w:val="36"/>
        </w:rPr>
        <w:t>Ordered Lists</w:t>
      </w:r>
      <w:bookmarkEnd w:id="23"/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 First step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 Second step</w:t>
      </w:r>
    </w:p>
    <w:p>
      <w:pPr>
        <w:widowControl w:val="0"/>
        <w:autoSpaceDE w:val="0"/>
        <w:autoSpaceDN w:val="0"/>
        <w:adjustRightInd w:val="0"/>
        <w:spacing w:before="36" w:after="36"/>
        <w:ind w:left="84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 Sub-step A</w:t>
      </w:r>
    </w:p>
    <w:p>
      <w:pPr>
        <w:widowControl w:val="0"/>
        <w:autoSpaceDE w:val="0"/>
        <w:autoSpaceDN w:val="0"/>
        <w:adjustRightInd w:val="0"/>
        <w:spacing w:before="36" w:after="36"/>
        <w:ind w:left="84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 Sub-step B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 Third step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4" w:name="task-lists"/>
      <w:r>
        <w:rPr>
          <w:rFonts w:ascii="Calibri" w:hAnsi="Calibri" w:cs="Calibri"/>
          <w:b/>
          <w:bCs/>
          <w:color w:val="365F91"/>
          <w:sz w:val="36"/>
          <w:szCs w:val="36"/>
        </w:rPr>
        <w:t>Task Lists</w:t>
      </w:r>
      <w:bookmarkEnd w:id="24"/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☑ Completed task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☐ Incomplete task</w:t>
      </w:r>
    </w:p>
    <w:p>
      <w:pPr>
        <w:widowControl w:val="0"/>
        <w:autoSpaceDE w:val="0"/>
        <w:autoSpaceDN w:val="0"/>
        <w:adjustRightInd w:val="0"/>
        <w:spacing w:before="36" w:after="36"/>
        <w:ind w:left="48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☑ Another done task</w:t>
      </w:r>
    </w:p>
    <w:p>
      <w:pPr>
        <w:widowControl w:val="0"/>
        <w:autoSpaceDE w:val="0"/>
        <w:autoSpaceDN w:val="0"/>
        <w:adjustRightInd w:val="0"/>
        <w:spacing w:before="36" w:after="36"/>
        <w:ind w:left="84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☐ Nested incomplete subtask</w:t>
      </w:r>
    </w:p>
    <w:p>
      <w:pPr>
        <w:widowControl w:val="0"/>
        <w:autoSpaceDE w:val="0"/>
        <w:autoSpaceDN w:val="0"/>
        <w:adjustRightInd w:val="0"/>
        <w:spacing w:before="36" w:after="36"/>
        <w:ind w:left="840" w:hanging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☑ Nested complete subtask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5" w:name="inline-code"/>
      <w:r>
        <w:rPr>
          <w:rFonts w:ascii="Calibri" w:hAnsi="Calibri" w:cs="Calibri"/>
          <w:b/>
          <w:bCs/>
          <w:color w:val="365F91"/>
          <w:sz w:val="36"/>
          <w:szCs w:val="36"/>
        </w:rPr>
        <w:t>Inline Code</w:t>
      </w:r>
      <w:bookmarkEnd w:id="25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Use the </w:t>
      </w:r>
      <w:r>
        <w:rPr>
          <w:rFonts w:ascii="Consolas" w:hAnsi="Consolas" w:cs="Consolas"/>
          <w:sz w:val="20"/>
          <w:szCs w:val="20"/>
          <w:shd w:val="clear" w:color="auto" w:fill="E6F0FA"/>
        </w:rPr>
        <w:t>println()</w:t>
      </w:r>
      <w:r>
        <w:rPr>
          <w:rFonts w:ascii="Calibri" w:hAnsi="Calibri" w:cs="Calibri"/>
          <w:sz w:val="22"/>
          <w:szCs w:val="22"/>
        </w:rPr>
        <w:t xml:space="preserve"> function to print output. The config file is at </w:t>
      </w:r>
      <w:r>
        <w:rPr>
          <w:rFonts w:ascii="Consolas" w:hAnsi="Consolas" w:cs="Consolas"/>
          <w:sz w:val="20"/>
          <w:szCs w:val="20"/>
          <w:shd w:val="clear" w:color="auto" w:fill="E6F0FA"/>
        </w:rPr>
        <w:t>~/.config/app.json</w:t>
      </w:r>
      <w:r>
        <w:rPr>
          <w:rFonts w:ascii="Calibri" w:hAnsi="Calibri" w:cs="Calibri"/>
          <w:sz w:val="22"/>
          <w:szCs w:val="22"/>
        </w:rPr>
        <w:t>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6" w:name="fenced-code-blocks"/>
      <w:r>
        <w:rPr>
          <w:rFonts w:ascii="Calibri" w:hAnsi="Calibri" w:cs="Calibri"/>
          <w:b/>
          <w:bCs/>
          <w:color w:val="365F91"/>
          <w:sz w:val="36"/>
          <w:szCs w:val="36"/>
        </w:rPr>
        <w:t>Fenced Code Blocks</w:t>
      </w:r>
      <w:bookmarkEnd w:id="26"/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80"/>
          <w:sz w:val="20"/>
          <w:szCs w:val="20"/>
        </w:rPr>
        <w:t>fun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00"/>
          <w:sz w:val="20"/>
          <w:szCs w:val="20"/>
        </w:rPr>
        <w:t>main</w:t>
      </w:r>
      <w:r>
        <w:rPr>
          <w:rFonts w:ascii="Consolas" w:hAnsi="Consolas" w:cs="Consolas"/>
          <w:color w:val="808080"/>
          <w:sz w:val="20"/>
          <w:szCs w:val="20"/>
        </w:rPr>
        <w:t>(</w:t>
      </w:r>
      <w:r>
        <w:rPr>
          <w:rFonts w:ascii="Consolas" w:hAnsi="Consolas" w:cs="Consolas"/>
          <w:color w:val="808080"/>
          <w:sz w:val="20"/>
          <w:szCs w:val="20"/>
        </w:rPr>
        <w:t>)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08080"/>
          <w:sz w:val="20"/>
          <w:szCs w:val="20"/>
        </w:rPr>
        <w:t>{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  </w:t>
      </w:r>
      <w:r>
        <w:rPr>
          <w:rFonts w:ascii="Consolas" w:hAnsi="Consolas" w:cs="Consolas"/>
          <w:color w:val="000080"/>
          <w:sz w:val="20"/>
          <w:szCs w:val="20"/>
        </w:rPr>
        <w:t>val</w:t>
      </w:r>
      <w:r>
        <w:rPr>
          <w:rFonts w:ascii="Consolas" w:hAnsi="Consolas" w:cs="Consolas"/>
          <w:color w:val="000000"/>
          <w:sz w:val="20"/>
          <w:szCs w:val="20"/>
        </w:rPr>
        <w:t xml:space="preserve"> greeting </w:t>
      </w:r>
      <w:r>
        <w:rPr>
          <w:rFonts w:ascii="Consolas" w:hAnsi="Consolas" w:cs="Consolas"/>
          <w:color w:val="000000"/>
          <w:sz w:val="20"/>
          <w:szCs w:val="20"/>
        </w:rPr>
        <w:t>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"</w:t>
      </w:r>
      <w:r>
        <w:rPr>
          <w:rFonts w:ascii="Consolas" w:hAnsi="Consolas" w:cs="Consolas"/>
          <w:color w:val="A31515"/>
          <w:sz w:val="20"/>
          <w:szCs w:val="20"/>
        </w:rPr>
        <w:t>Hello, World!</w:t>
      </w:r>
      <w:r>
        <w:rPr>
          <w:rFonts w:ascii="Consolas" w:hAnsi="Consolas" w:cs="Consolas"/>
          <w:color w:val="A31515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br/>
        <w:t xml:space="preserve">    println</w:t>
      </w:r>
      <w:r>
        <w:rPr>
          <w:rFonts w:ascii="Consolas" w:hAnsi="Consolas" w:cs="Consolas"/>
          <w:color w:val="808080"/>
          <w:sz w:val="20"/>
          <w:szCs w:val="20"/>
        </w:rPr>
        <w:t>(</w:t>
      </w:r>
      <w:r>
        <w:rPr>
          <w:rFonts w:ascii="Consolas" w:hAnsi="Consolas" w:cs="Consolas"/>
          <w:color w:val="000000"/>
          <w:sz w:val="20"/>
          <w:szCs w:val="20"/>
        </w:rPr>
        <w:t>greeting</w:t>
      </w:r>
      <w:r>
        <w:rPr>
          <w:rFonts w:ascii="Consolas" w:hAnsi="Consolas" w:cs="Consolas"/>
          <w:color w:val="808080"/>
          <w:sz w:val="20"/>
          <w:szCs w:val="20"/>
        </w:rPr>
        <w:t>)</w:t>
      </w:r>
      <w:r>
        <w:rPr>
          <w:rFonts w:ascii="Consolas" w:hAnsi="Consolas" w:cs="Consolas"/>
          <w:color w:val="000000"/>
          <w:sz w:val="20"/>
          <w:szCs w:val="20"/>
        </w:rPr>
        <w:br/>
      </w:r>
      <w:r>
        <w:rPr>
          <w:rFonts w:ascii="Consolas" w:hAnsi="Consolas" w:cs="Consolas"/>
          <w:color w:val="808080"/>
          <w:sz w:val="20"/>
          <w:szCs w:val="20"/>
        </w:rPr>
        <w:t>}</w:t>
      </w:r>
      <w:r>
        <w:rPr>
          <w:rFonts w:ascii="Consolas" w:hAnsi="Consolas" w:cs="Consolas"/>
          <w:color w:val="000000"/>
          <w:sz w:val="20"/>
          <w:szCs w:val="20"/>
        </w:rPr>
        <w:br/>
      </w:r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80"/>
          <w:sz w:val="20"/>
          <w:szCs w:val="20"/>
        </w:rPr>
        <w:t>&lt;uses-permission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2B91AF"/>
          <w:sz w:val="20"/>
          <w:szCs w:val="20"/>
        </w:rPr>
        <w:t>android:name=</w:t>
      </w:r>
      <w:r>
        <w:rPr>
          <w:rFonts w:ascii="Consolas" w:hAnsi="Consolas" w:cs="Consolas"/>
          <w:color w:val="A31515"/>
          <w:sz w:val="20"/>
          <w:szCs w:val="20"/>
        </w:rPr>
        <w:t>"android.permission.INTERNET"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00080"/>
          <w:sz w:val="20"/>
          <w:szCs w:val="20"/>
        </w:rPr>
        <w:t>/&gt;</w:t>
      </w:r>
      <w:r>
        <w:rPr>
          <w:rFonts w:ascii="Consolas" w:hAnsi="Consolas" w:cs="Consolas"/>
          <w:color w:val="000000"/>
          <w:sz w:val="20"/>
          <w:szCs w:val="20"/>
        </w:rPr>
        <w:br/>
      </w:r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8000"/>
          <w:sz w:val="20"/>
          <w:szCs w:val="20"/>
        </w:rPr>
        <w:t>#!/bin/bash</w:t>
        <w:br/>
      </w:r>
      <w:r>
        <w:rPr>
          <w:rFonts w:ascii="Consolas" w:hAnsi="Consolas" w:cs="Consolas"/>
          <w:color w:val="800080"/>
          <w:sz w:val="20"/>
          <w:szCs w:val="20"/>
        </w:rPr>
        <w:t>echo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A31515"/>
          <w:sz w:val="20"/>
          <w:szCs w:val="20"/>
        </w:rPr>
        <w:t>"No language-specific highlighting"</w:t>
      </w:r>
      <w:r>
        <w:rPr>
          <w:rFonts w:ascii="Consolas" w:hAnsi="Consolas" w:cs="Consolas"/>
          <w:color w:val="000000"/>
          <w:sz w:val="20"/>
          <w:szCs w:val="20"/>
        </w:rPr>
        <w:br/>
      </w:r>
    </w:p>
    <w:p>
      <w:pPr>
        <w:widowControl w:val="0"/>
        <w:shd w:val="clear" w:color="auto" w:fill="E6F0FA"/>
        <w:autoSpaceDE w:val="0"/>
        <w:autoSpaceDN w:val="0"/>
        <w:adjustRightInd w:val="0"/>
        <w:spacing w:before="100" w:after="100"/>
        <w:ind w:left="360" w:right="36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Plain code block with no language specified.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7" w:name="tables"/>
      <w:r>
        <w:rPr>
          <w:rFonts w:ascii="Calibri" w:hAnsi="Calibri" w:cs="Calibri"/>
          <w:b/>
          <w:bCs/>
          <w:color w:val="365F91"/>
          <w:sz w:val="36"/>
          <w:szCs w:val="36"/>
        </w:rPr>
        <w:t>Tables</w:t>
      </w:r>
      <w:bookmarkEnd w:id="27"/>
    </w:p>
    <w:tbl>
      <w:tblPr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00"/>
        <w:gridCol w:w="3000"/>
        <w:gridCol w:w="3000"/>
      </w:tblGrid>
      <w:tr>
        <w:tblPrEx>
          <w:tblLayout w:type="fixed"/>
        </w:tblPrEx>
        <w:tc>
          <w:tcPr>
            <w:tcW w:w="30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Feature</w:t>
            </w:r>
          </w:p>
        </w:tc>
        <w:tc>
          <w:tcPr>
            <w:tcW w:w="30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Status</w:t>
            </w:r>
          </w:p>
        </w:tc>
        <w:tc>
          <w:tcPr>
            <w:tcW w:w="30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Notes</w:t>
            </w:r>
          </w:p>
        </w:tc>
      </w:tr>
      <w:tr>
        <w:tblPrEx>
          <w:tblLayout w:type="fixed"/>
        </w:tblPrEx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Bold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Supported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Uses </w:t>
            </w:r>
            <w:r>
              <w:rPr>
                <w:rFonts w:ascii="Consolas" w:hAnsi="Consolas" w:cs="Consolas"/>
                <w:sz w:val="20"/>
                <w:szCs w:val="20"/>
                <w:shd w:val="clear" w:color="auto" w:fill="E6F0FA"/>
              </w:rPr>
              <w:t>**text**</w:t>
            </w:r>
          </w:p>
        </w:tc>
      </w:tr>
      <w:tr>
        <w:tblPrEx>
          <w:tblLayout w:type="fixed"/>
        </w:tblPrEx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Italic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Supported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Uses </w:t>
            </w:r>
            <w:r>
              <w:rPr>
                <w:rFonts w:ascii="Consolas" w:hAnsi="Consolas" w:cs="Consolas"/>
                <w:sz w:val="20"/>
                <w:szCs w:val="20"/>
                <w:shd w:val="clear" w:color="auto" w:fill="E6F0FA"/>
              </w:rPr>
              <w:t>*text*</w:t>
            </w:r>
          </w:p>
        </w:tc>
      </w:tr>
      <w:tr>
        <w:tblPrEx>
          <w:tblLayout w:type="fixed"/>
        </w:tblPrEx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Tables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Supported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You're looking at one</w:t>
            </w:r>
          </w:p>
        </w:tc>
      </w:tr>
    </w:tbl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Left, center, and right alignment:</w:t>
      </w:r>
    </w:p>
    <w:tbl>
      <w:tblPr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00"/>
        <w:gridCol w:w="3000"/>
        <w:gridCol w:w="3000"/>
      </w:tblGrid>
      <w:tr>
        <w:tblPrEx>
          <w:tblLayout w:type="fixed"/>
        </w:tblPrEx>
        <w:tc>
          <w:tcPr>
            <w:tcW w:w="30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Left</w:t>
            </w:r>
          </w:p>
        </w:tc>
        <w:tc>
          <w:tcPr>
            <w:tcW w:w="30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Center</w:t>
            </w:r>
          </w:p>
        </w:tc>
        <w:tc>
          <w:tcPr>
            <w:tcW w:w="300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Right</w:t>
            </w:r>
          </w:p>
        </w:tc>
      </w:tr>
      <w:tr>
        <w:tblPrEx>
          <w:tblLayout w:type="fixed"/>
        </w:tblPrEx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L1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C1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R1</w:t>
            </w:r>
          </w:p>
        </w:tc>
      </w:tr>
      <w:tr>
        <w:tblPrEx>
          <w:tblLayout w:type="fixed"/>
        </w:tblPrEx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L2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C2</w:t>
            </w:r>
          </w:p>
        </w:tc>
        <w:tc>
          <w:tcPr>
            <w:tcW w:w="3000" w:type="dxa"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>
            <w:pPr>
              <w:widowControl w:val="0"/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R2</w:t>
            </w:r>
          </w:p>
        </w:tc>
      </w:tr>
    </w:tbl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8" w:name="horizontal-rules"/>
      <w:r>
        <w:rPr>
          <w:rFonts w:ascii="Calibri" w:hAnsi="Calibri" w:cs="Calibri"/>
          <w:b/>
          <w:bCs/>
          <w:color w:val="365F91"/>
          <w:sz w:val="36"/>
          <w:szCs w:val="36"/>
        </w:rPr>
        <w:t>Horizontal Rules</w:t>
      </w:r>
      <w:bookmarkEnd w:id="28"/>
    </w:p>
    <w:p>
      <w:pPr>
        <w:widowControl w:val="0"/>
        <w:pBdr>
          <w:bottom w:val="single" w:sz="6" w:space="2" w:color="auto"/>
        </w:pBdr>
        <w:autoSpaceDE w:val="0"/>
        <w:autoSpaceDN w:val="0"/>
        <w:adjustRightInd w:val="0"/>
        <w:spacing w:before="120" w:after="120"/>
        <w:rPr>
          <w:rFonts w:ascii="Calibri" w:hAnsi="Calibri" w:cs="Calibri"/>
        </w:rPr>
      </w:pPr>
    </w:p>
    <w:p>
      <w:pPr>
        <w:widowControl w:val="0"/>
        <w:pBdr>
          <w:bottom w:val="single" w:sz="6" w:space="2" w:color="auto"/>
        </w:pBdr>
        <w:autoSpaceDE w:val="0"/>
        <w:autoSpaceDN w:val="0"/>
        <w:adjustRightInd w:val="0"/>
        <w:spacing w:before="120" w:after="120"/>
        <w:rPr>
          <w:rFonts w:ascii="Calibri" w:hAnsi="Calibri" w:cs="Calibri"/>
        </w:rPr>
      </w:pPr>
    </w:p>
    <w:p>
      <w:pPr>
        <w:widowControl w:val="0"/>
        <w:pBdr>
          <w:bottom w:val="single" w:sz="6" w:space="2" w:color="auto"/>
        </w:pBdr>
        <w:autoSpaceDE w:val="0"/>
        <w:autoSpaceDN w:val="0"/>
        <w:adjustRightInd w:val="0"/>
        <w:spacing w:before="120" w:after="120"/>
        <w:rPr>
          <w:rFonts w:ascii="Calibri" w:hAnsi="Calibri" w:cs="Calibri"/>
        </w:rPr>
      </w:pP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29" w:name="footnotes"/>
      <w:r>
        <w:rPr>
          <w:rFonts w:ascii="Calibri" w:hAnsi="Calibri" w:cs="Calibri"/>
          <w:b/>
          <w:bCs/>
          <w:color w:val="365F91"/>
          <w:sz w:val="36"/>
          <w:szCs w:val="36"/>
        </w:rPr>
        <w:t>Footnotes</w:t>
      </w:r>
      <w:bookmarkEnd w:id="29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Here is a sentence with a footnote reference</w:t>
      </w:r>
      <w:hyperlink w:anchor="fn-1" w:history="1">
        <w:r>
          <w:rPr>
            <w:rFonts w:ascii="Calibri" w:hAnsi="Calibri" w:cs="Calibri"/>
            <w:color w:val="365F91"/>
            <w:sz w:val="22"/>
            <w:szCs w:val="22"/>
            <w:vertAlign w:val="superscript"/>
          </w:rPr>
          <w:t xml:space="preserve"> [1] </w:t>
        </w:r>
      </w:hyperlink>
      <w:r>
        <w:rPr>
          <w:rFonts w:ascii="Calibri" w:hAnsi="Calibri" w:cs="Calibri"/>
          <w:sz w:val="22"/>
          <w:szCs w:val="22"/>
        </w:rPr>
        <w:t>. And another</w:t>
      </w:r>
      <w:hyperlink w:anchor="fn-longnote" w:history="1">
        <w:r>
          <w:rPr>
            <w:rFonts w:ascii="Calibri" w:hAnsi="Calibri" w:cs="Calibri"/>
            <w:color w:val="365F91"/>
            <w:sz w:val="22"/>
            <w:szCs w:val="22"/>
            <w:vertAlign w:val="superscript"/>
          </w:rPr>
          <w:t xml:space="preserve"> [longnote] </w:t>
        </w:r>
      </w:hyperlink>
      <w:r>
        <w:rPr>
          <w:rFonts w:ascii="Calibri" w:hAnsi="Calibri" w:cs="Calibri"/>
          <w:sz w:val="22"/>
          <w:szCs w:val="22"/>
        </w:rPr>
        <w:t>.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30" w:name="emoji"/>
      <w:r>
        <w:rPr>
          <w:rFonts w:ascii="Calibri" w:hAnsi="Calibri" w:cs="Calibri"/>
          <w:b/>
          <w:bCs/>
          <w:color w:val="365F91"/>
          <w:sz w:val="36"/>
          <w:szCs w:val="36"/>
        </w:rPr>
        <w:t>Emoji</w:t>
      </w:r>
      <w:bookmarkEnd w:id="30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Emoji shortcodes: </w:t>
      </w:r>
      <w:r>
        <w:rPr>
          <w:rFonts w:ascii="Consolas" w:hAnsi="Consolas" w:cs="Consolas"/>
          <w:sz w:val="20"/>
          <w:szCs w:val="20"/>
          <w:shd w:val="clear" w:color="auto" w:fill="E6F0FA"/>
        </w:rPr>
        <w:t>:rocket:</w:t>
      </w:r>
      <w:r>
        <w:rPr>
          <w:rFonts w:ascii="Calibri" w:hAnsi="Calibri" w:cs="Calibri"/>
          <w:sz w:val="22"/>
          <w:szCs w:val="22"/>
        </w:rPr>
        <w:t xml:space="preserve"> 🚀, </w:t>
      </w:r>
      <w:r>
        <w:rPr>
          <w:rFonts w:ascii="Consolas" w:hAnsi="Consolas" w:cs="Consolas"/>
          <w:sz w:val="20"/>
          <w:szCs w:val="20"/>
          <w:shd w:val="clear" w:color="auto" w:fill="E6F0FA"/>
        </w:rPr>
        <w:t>:tada:</w:t>
      </w:r>
      <w:r>
        <w:rPr>
          <w:rFonts w:ascii="Calibri" w:hAnsi="Calibri" w:cs="Calibri"/>
          <w:sz w:val="22"/>
          <w:szCs w:val="22"/>
        </w:rPr>
        <w:t xml:space="preserve"> 🎉, </w:t>
      </w:r>
      <w:r>
        <w:rPr>
          <w:rFonts w:ascii="Consolas" w:hAnsi="Consolas" w:cs="Consolas"/>
          <w:sz w:val="20"/>
          <w:szCs w:val="20"/>
          <w:shd w:val="clear" w:color="auto" w:fill="E6F0FA"/>
        </w:rPr>
        <w:t>:warning:</w:t>
      </w:r>
      <w:r>
        <w:rPr>
          <w:rFonts w:ascii="Calibri" w:hAnsi="Calibri" w:cs="Calibri"/>
          <w:sz w:val="22"/>
          <w:szCs w:val="22"/>
        </w:rPr>
        <w:t xml:space="preserve"> ⚠️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31" w:name="color-codes"/>
      <w:r>
        <w:rPr>
          <w:rFonts w:ascii="Calibri" w:hAnsi="Calibri" w:cs="Calibri"/>
          <w:b/>
          <w:bCs/>
          <w:color w:val="365F91"/>
          <w:sz w:val="36"/>
          <w:szCs w:val="36"/>
        </w:rPr>
        <w:t>Color Codes</w:t>
      </w:r>
      <w:bookmarkEnd w:id="31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GitHub renders color swatches for these inline code formats:</w:t>
      </w:r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  <w:r>
        <w:rPr>
          <w:rFonts w:ascii="Consolas" w:hAnsi="Consolas" w:cs="Consolas"/>
          <w:sz w:val="20"/>
          <w:szCs w:val="20"/>
          <w:shd w:val="clear" w:color="auto" w:fill="E6F0FA"/>
        </w:rPr>
        <w:t>#FF5733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onsolas" w:hAnsi="Consolas" w:cs="Consolas"/>
          <w:sz w:val="20"/>
          <w:szCs w:val="20"/>
          <w:shd w:val="clear" w:color="auto" w:fill="E6F0FA"/>
        </w:rPr>
        <w:t>#28A745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onsolas" w:hAnsi="Consolas" w:cs="Consolas"/>
          <w:sz w:val="20"/>
          <w:szCs w:val="20"/>
          <w:shd w:val="clear" w:color="auto" w:fill="E6F0FA"/>
        </w:rPr>
        <w:t>rgb(54, 95, 145)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onsolas" w:hAnsi="Consolas" w:cs="Consolas"/>
          <w:sz w:val="20"/>
          <w:szCs w:val="20"/>
          <w:shd w:val="clear" w:color="auto" w:fill="E6F0FA"/>
        </w:rPr>
        <w:t>hsl(210, 45%, 39%)</w:t>
      </w:r>
    </w:p>
    <w:p>
      <w:pPr>
        <w:keepNext/>
        <w:widowControl w:val="0"/>
        <w:autoSpaceDE w:val="0"/>
        <w:autoSpaceDN w:val="0"/>
        <w:adjustRightInd w:val="0"/>
        <w:spacing w:before="280" w:after="120"/>
        <w:rPr>
          <w:rFonts w:ascii="Calibri" w:hAnsi="Calibri" w:cs="Calibri"/>
          <w:b/>
          <w:bCs/>
          <w:color w:val="365F91"/>
          <w:sz w:val="36"/>
          <w:szCs w:val="36"/>
        </w:rPr>
      </w:pPr>
      <w:bookmarkStart w:id="32" w:name="html-comments"/>
      <w:r>
        <w:rPr>
          <w:rFonts w:ascii="Calibri" w:hAnsi="Calibri" w:cs="Calibri"/>
          <w:b/>
          <w:bCs/>
          <w:color w:val="365F91"/>
          <w:sz w:val="36"/>
          <w:szCs w:val="36"/>
        </w:rPr>
        <w:t>HTML Comments</w:t>
      </w:r>
      <w:bookmarkEnd w:id="32"/>
    </w:p>
    <w:p>
      <w:pPr>
        <w:widowControl w:val="0"/>
        <w:autoSpaceDE w:val="0"/>
        <w:autoSpaceDN w:val="0"/>
        <w:adjustRightInd w:val="0"/>
        <w:spacing w:before="0" w:after="120"/>
        <w:rPr>
          <w:rFonts w:ascii="Calibri" w:hAnsi="Calibri" w:cs="Calibri"/>
          <w:sz w:val="22"/>
          <w:szCs w:val="22"/>
        </w:rPr>
      </w:pPr>
    </w:p>
    <w:p>
      <w:r>
        <w:rPr>
          <w:b/>
          <w:color w:val="FF0000"/>
          <w:sz w:val="24"/>
        </w:rPr>
        <w:t>This document was truncated here because it was created in the Evaluation Mode.</w:t>
      </w:r>
    </w:p>
    <w:sectPr>
      <w:headerReference w:type="default" r:id="rId19"/>
      <w:footerReference w:type="default" r:id="rId2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charset w:val="00"/>
    <w:family w:val="swiss"/>
    <w:pitch w:val="default"/>
    <w:sig w:usb0="00000000" w:usb1="00000000" w:usb2="00000000" w:usb3="00000000" w:csb0="00000001" w:csb1="00000000"/>
  </w:font>
  <w:font w:name="Consolas">
    <w:charset w:val="00"/>
    <w:family w:val="modern"/>
    <w:pitch w:val="default"/>
    <w:sig w:usb0="00000000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r>
      <w:rPr>
        <w:b/>
        <w:color w:val="FF0000"/>
        <w:sz w:val="24"/>
      </w:rPr>
      <w:t>Evaluation Only. Created with Aspose.Words. Copyright 2003-2026 Aspose Pty Ltd.</w: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r>
      <w:drawing>
        <wp:anchor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3600" cy="3230217"/>
          <wp:wrapNone/>
          <wp:docPr id="100010" nam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10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>
                    <a:lum bright="7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323021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bordersDoNotSurroundHeader/>
  <w:bordersDoNotSurroundFooter/>
  <w:defaultTabStop w:val="720"/>
  <w:doNotShadeFormData/>
  <w:characterSpacingControl w:val="compressPunctuation"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00000"/>
  </w:rsids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Asci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EF7B96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github.com/octocat" TargetMode="External" /><Relationship Id="rId11" Type="http://schemas.openxmlformats.org/officeDocument/2006/relationships/hyperlink" Target="https://github.com/RandyHaylor/gfm-to-rtf-test/issues/42" TargetMode="External" /><Relationship Id="rId12" Type="http://schemas.openxmlformats.org/officeDocument/2006/relationships/image" Target="media/image1.png" /><Relationship Id="rId13" Type="http://schemas.openxmlformats.org/officeDocument/2006/relationships/image" Target="media/image2.png" /><Relationship Id="rId14" Type="http://schemas.openxmlformats.org/officeDocument/2006/relationships/image" Target="media/image3.png" /><Relationship Id="rId15" Type="http://schemas.openxmlformats.org/officeDocument/2006/relationships/image" Target="media/image4.png" /><Relationship Id="rId16" Type="http://schemas.openxmlformats.org/officeDocument/2006/relationships/image" Target="media/image5.png" /><Relationship Id="rId17" Type="http://schemas.openxmlformats.org/officeDocument/2006/relationships/image" Target="media/image6.png" /><Relationship Id="rId18" Type="http://schemas.openxmlformats.org/officeDocument/2006/relationships/image" Target="media/image7.png" /><Relationship Id="rId19" Type="http://schemas.openxmlformats.org/officeDocument/2006/relationships/header" Target="header1.xml" /><Relationship Id="rId2" Type="http://schemas.openxmlformats.org/officeDocument/2006/relationships/webSettings" Target="webSettings.xml" /><Relationship Id="rId20" Type="http://schemas.openxmlformats.org/officeDocument/2006/relationships/footer" Target="footer1.xml" /><Relationship Id="rId21" Type="http://schemas.openxmlformats.org/officeDocument/2006/relationships/theme" Target="theme/theme1.xml" /><Relationship Id="rId22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hyperlink" Target="https://products.aspose.com/words/temporary-license/" TargetMode="External" /><Relationship Id="rId5" Type="http://schemas.openxmlformats.org/officeDocument/2006/relationships/hyperlink" Target="https://pygments.org/" TargetMode="External" /><Relationship Id="rId6" Type="http://schemas.openxmlformats.org/officeDocument/2006/relationships/hyperlink" Target="https://pillow.readthedocs.io/" TargetMode="External" /><Relationship Id="rId7" Type="http://schemas.openxmlformats.org/officeDocument/2006/relationships/hyperlink" Target="https://example.com" TargetMode="External" /><Relationship Id="rId8" Type="http://schemas.openxmlformats.org/officeDocument/2006/relationships/hyperlink" Target="../SKILL.md" TargetMode="External" /><Relationship Id="rId9" Type="http://schemas.openxmlformats.org/officeDocument/2006/relationships/hyperlink" Target="https://github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8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