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A7B7" w14:textId="5A339501" w:rsidR="00661BFB" w:rsidRDefault="0096447C">
      <w:r>
        <w:t xml:space="preserve">Data: </w:t>
      </w:r>
      <w:r w:rsidRPr="0096447C">
        <w:t>a description of the specific datasets and variables used</w:t>
      </w:r>
    </w:p>
    <w:p w14:paraId="36890A4E" w14:textId="77777777" w:rsidR="003011D3" w:rsidRDefault="0096447C">
      <w:r>
        <w:t>We’re using a combination of 4 datasets</w:t>
      </w:r>
      <w:r w:rsidR="003011D3">
        <w:t xml:space="preserve"> from the 2015 NHANES</w:t>
      </w:r>
      <w:r>
        <w:t xml:space="preserve">: </w:t>
      </w:r>
    </w:p>
    <w:p w14:paraId="1D3EB56D" w14:textId="0D5415C5" w:rsidR="003011D3" w:rsidRDefault="0096447C" w:rsidP="003011D3">
      <w:pPr>
        <w:pStyle w:val="ListParagraph"/>
        <w:numPr>
          <w:ilvl w:val="0"/>
          <w:numId w:val="2"/>
        </w:numPr>
      </w:pPr>
      <w:r>
        <w:t>Demographics (</w:t>
      </w:r>
      <w:r w:rsidR="003011D3">
        <w:t>DEMO_I.XPT</w:t>
      </w:r>
      <w:r>
        <w:t>)</w:t>
      </w:r>
      <w:r w:rsidR="003011D3">
        <w:t xml:space="preserve">: </w:t>
      </w:r>
      <w:r w:rsidR="003011D3">
        <w:t>demographics dataset provided us the gender markers for each respondent</w:t>
      </w:r>
      <w:r w:rsidR="003011D3">
        <w:t>;</w:t>
      </w:r>
    </w:p>
    <w:p w14:paraId="1B2366D6" w14:textId="7505B810" w:rsidR="003011D3" w:rsidRDefault="0096447C" w:rsidP="003011D3">
      <w:pPr>
        <w:pStyle w:val="ListParagraph"/>
        <w:numPr>
          <w:ilvl w:val="0"/>
          <w:numId w:val="2"/>
        </w:numPr>
      </w:pPr>
      <w:r>
        <w:t>Blood Pressure (</w:t>
      </w:r>
      <w:r w:rsidR="003011D3">
        <w:t>BPX_I.XPT</w:t>
      </w:r>
      <w:r>
        <w:t>)</w:t>
      </w:r>
      <w:r w:rsidR="003011D3">
        <w:t xml:space="preserve">: </w:t>
      </w:r>
      <w:r w:rsidR="003011D3">
        <w:t xml:space="preserve">blood pressure dataset gives 4 different readings of systolic and diastolic blood pressure, </w:t>
      </w:r>
      <w:r w:rsidR="003011D3">
        <w:t xml:space="preserve">and </w:t>
      </w:r>
      <w:r w:rsidR="003011D3">
        <w:t>we took an average of the first three for each type of blood pressure for each respondent</w:t>
      </w:r>
      <w:r w:rsidR="003011D3">
        <w:t xml:space="preserve"> since the 4</w:t>
      </w:r>
      <w:r w:rsidR="003011D3" w:rsidRPr="003011D3">
        <w:rPr>
          <w:vertAlign w:val="superscript"/>
        </w:rPr>
        <w:t>th</w:t>
      </w:r>
      <w:r w:rsidR="003011D3">
        <w:t xml:space="preserve"> is mainly missing; and</w:t>
      </w:r>
    </w:p>
    <w:p w14:paraId="3FA3BA5F" w14:textId="733BA651" w:rsidR="0096447C" w:rsidRDefault="0096447C" w:rsidP="003011D3">
      <w:pPr>
        <w:pStyle w:val="ListParagraph"/>
        <w:numPr>
          <w:ilvl w:val="0"/>
          <w:numId w:val="2"/>
        </w:numPr>
      </w:pPr>
      <w:r>
        <w:t>Total Nutrients day one (</w:t>
      </w:r>
      <w:r w:rsidR="003011D3">
        <w:t>DR1TOT_I.XPT</w:t>
      </w:r>
      <w:r>
        <w:t>) and day two (</w:t>
      </w:r>
      <w:r w:rsidR="003011D3">
        <w:t>DR2TOT_I.XPT</w:t>
      </w:r>
      <w:r>
        <w:t>)</w:t>
      </w:r>
      <w:r w:rsidR="003011D3">
        <w:t xml:space="preserve">: </w:t>
      </w:r>
      <w:r w:rsidR="003011D3">
        <w:t xml:space="preserve">nutrient datasets provided the predictor variables. We chose the named </w:t>
      </w:r>
      <w:proofErr w:type="gramStart"/>
      <w:r w:rsidR="003011D3">
        <w:t>offenders</w:t>
      </w:r>
      <w:proofErr w:type="gramEnd"/>
      <w:r w:rsidR="003011D3">
        <w:t xml:space="preserve"> alcohol and salt; the macronutrients total fat, sugar, and protein; as well as iron to represent a meat heavy diet and dietary fiber to represent a vegetable heavy diet. We also included caffeine, which is highly contested as influencing blood pressure, and water as a neutral beverage.</w:t>
      </w:r>
    </w:p>
    <w:p w14:paraId="6A0F6C0F" w14:textId="4AF6744E" w:rsidR="003011D3" w:rsidRDefault="0096447C" w:rsidP="0096447C">
      <w:r>
        <w:t>Methods: a description of the analysis done, the languages/tools you used, any information needed to make the core analyses parallel</w:t>
      </w:r>
    </w:p>
    <w:p w14:paraId="6BD89EBD" w14:textId="07C5BA43" w:rsidR="009E637B" w:rsidRDefault="009E637B" w:rsidP="0096447C">
      <w:r>
        <w:t>In order to find the variables that have the greatest effect(s) on blood pressure, we will use LASSO, choosing lambda by CV, as both a variable selection method and a shrinkage method. The resulting coefficients will allow us to determine which variables may be different by gender. We will also do the analysis u</w:t>
      </w:r>
      <w:bookmarkStart w:id="0" w:name="_GoBack"/>
      <w:bookmarkEnd w:id="0"/>
      <w:r>
        <w:t>sing three different techniques:</w:t>
      </w:r>
    </w:p>
    <w:p w14:paraId="478756C9" w14:textId="4BE36423" w:rsidR="009E637B" w:rsidRDefault="009E637B" w:rsidP="009E637B">
      <w:pPr>
        <w:pStyle w:val="ListParagraph"/>
        <w:numPr>
          <w:ilvl w:val="0"/>
          <w:numId w:val="3"/>
        </w:numPr>
      </w:pPr>
      <w:r>
        <w:t xml:space="preserve">R with </w:t>
      </w:r>
      <w:proofErr w:type="spellStart"/>
      <w:proofErr w:type="gramStart"/>
      <w:r>
        <w:t>data.table</w:t>
      </w:r>
      <w:proofErr w:type="spellEnd"/>
      <w:proofErr w:type="gramEnd"/>
      <w:r>
        <w:t xml:space="preserve"> to prepare the data and </w:t>
      </w:r>
      <w:proofErr w:type="spellStart"/>
      <w:r>
        <w:t>lasr</w:t>
      </w:r>
      <w:proofErr w:type="spellEnd"/>
      <w:r>
        <w:t xml:space="preserve"> to use LASSO</w:t>
      </w:r>
    </w:p>
    <w:p w14:paraId="6D857B2A" w14:textId="6EF97AFB" w:rsidR="009E637B" w:rsidRDefault="009E637B" w:rsidP="009E637B">
      <w:pPr>
        <w:pStyle w:val="ListParagraph"/>
        <w:numPr>
          <w:ilvl w:val="0"/>
          <w:numId w:val="3"/>
        </w:numPr>
      </w:pPr>
      <w:r>
        <w:t xml:space="preserve">R with </w:t>
      </w:r>
      <w:proofErr w:type="spellStart"/>
      <w:r>
        <w:t>dplyr</w:t>
      </w:r>
      <w:proofErr w:type="spellEnd"/>
      <w:r>
        <w:t xml:space="preserve"> to prepare the data and </w:t>
      </w:r>
      <w:proofErr w:type="spellStart"/>
      <w:r>
        <w:t>glmnet</w:t>
      </w:r>
      <w:proofErr w:type="spellEnd"/>
      <w:r>
        <w:t xml:space="preserve"> to use LASSO</w:t>
      </w:r>
    </w:p>
    <w:p w14:paraId="73EFE9D7" w14:textId="253230DD" w:rsidR="009E637B" w:rsidRDefault="009E637B" w:rsidP="009E637B">
      <w:pPr>
        <w:pStyle w:val="ListParagraph"/>
        <w:numPr>
          <w:ilvl w:val="0"/>
          <w:numId w:val="3"/>
        </w:numPr>
      </w:pPr>
      <w:r>
        <w:t>Stata with the base code to both prepare the data and use LASSO</w:t>
      </w:r>
    </w:p>
    <w:sectPr w:rsidR="009E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5301"/>
    <w:multiLevelType w:val="hybridMultilevel"/>
    <w:tmpl w:val="9A5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D77"/>
    <w:multiLevelType w:val="hybridMultilevel"/>
    <w:tmpl w:val="DBA4E62E"/>
    <w:lvl w:ilvl="0" w:tplc="32F2CC9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28B3"/>
    <w:multiLevelType w:val="multilevel"/>
    <w:tmpl w:val="4B04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C"/>
    <w:rsid w:val="000A6120"/>
    <w:rsid w:val="00212088"/>
    <w:rsid w:val="003011D3"/>
    <w:rsid w:val="0096447C"/>
    <w:rsid w:val="009E637B"/>
    <w:rsid w:val="00D80DC3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41DF"/>
  <w15:chartTrackingRefBased/>
  <w15:docId w15:val="{AA717E2C-82DB-43CF-B548-DC59BA3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Liang</dc:creator>
  <cp:keywords/>
  <dc:description/>
  <cp:lastModifiedBy>Diana Liang</cp:lastModifiedBy>
  <cp:revision>2</cp:revision>
  <dcterms:created xsi:type="dcterms:W3CDTF">2019-11-26T02:04:00Z</dcterms:created>
  <dcterms:modified xsi:type="dcterms:W3CDTF">2019-12-02T19:14:00Z</dcterms:modified>
</cp:coreProperties>
</file>