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4F28" w14:textId="77777777" w:rsidR="00B414C5" w:rsidRDefault="00000000">
      <w:pPr>
        <w:pStyle w:val="Ttulo1"/>
      </w:pPr>
      <w:r>
        <w:t>Algoritmo Boyer-Moore — Paso a paso</w:t>
      </w:r>
    </w:p>
    <w:p w14:paraId="32A20D29" w14:textId="77777777" w:rsidR="000F3209" w:rsidRDefault="00000000">
      <w:pPr>
        <w:spacing w:after="120"/>
        <w:rPr>
          <w:color w:val="444444"/>
        </w:rPr>
      </w:pPr>
      <w:r>
        <w:rPr>
          <w:color w:val="444444"/>
        </w:rPr>
        <w:t xml:space="preserve">Búsqueda del patrón P = "GTAGCGGCG" en el texto </w:t>
      </w:r>
    </w:p>
    <w:p w14:paraId="401F8F1E" w14:textId="677C9D0E" w:rsidR="00B414C5" w:rsidRDefault="00000000">
      <w:pPr>
        <w:spacing w:after="120"/>
        <w:rPr>
          <w:color w:val="444444"/>
        </w:rPr>
      </w:pPr>
      <w:r>
        <w:rPr>
          <w:color w:val="444444"/>
        </w:rPr>
        <w:t>T = "GTTATAGCTGATCGCGGCGTAGCGGCGAA"</w:t>
      </w:r>
    </w:p>
    <w:p w14:paraId="7EC11461" w14:textId="77777777" w:rsidR="000F3209" w:rsidRPr="000F3209" w:rsidRDefault="000F3209">
      <w:pPr>
        <w:spacing w:after="120"/>
        <w:rPr>
          <w:color w:val="444444"/>
        </w:rPr>
      </w:pPr>
    </w:p>
    <w:p w14:paraId="15C246B8" w14:textId="77777777" w:rsidR="00B414C5" w:rsidRDefault="00000000">
      <w:pPr>
        <w:pStyle w:val="Ttulo2"/>
      </w:pPr>
      <w:r>
        <w:t>¿Cómo funciona?</w:t>
      </w:r>
    </w:p>
    <w:p w14:paraId="591FCBFF" w14:textId="77777777" w:rsidR="00B414C5" w:rsidRDefault="00000000">
      <w:pPr>
        <w:spacing w:after="80"/>
      </w:pPr>
      <w:r>
        <w:rPr>
          <w:sz w:val="20"/>
          <w:szCs w:val="20"/>
        </w:rPr>
        <w:t>Boyer-Moore compara de derecha a izquierda y aplica dos reglas para saltar alineaciones innecesarias:</w:t>
      </w:r>
    </w:p>
    <w:p w14:paraId="33E1D698" w14:textId="77777777" w:rsidR="00B414C5" w:rsidRPr="000F3209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Regla del carácter malo (</w:t>
      </w:r>
      <w:proofErr w:type="spellStart"/>
      <w:r>
        <w:rPr>
          <w:sz w:val="20"/>
          <w:szCs w:val="20"/>
        </w:rPr>
        <w:t>bad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character</w:t>
      </w:r>
      <w:proofErr w:type="spellEnd"/>
      <w:r>
        <w:rPr>
          <w:sz w:val="20"/>
          <w:szCs w:val="20"/>
        </w:rPr>
        <w:t xml:space="preserve"> rule): si hay un desajuste, desplaza P hasta que el carácter conflictivo del texto coincida con su aparición en P, o P lo sobrepase.</w:t>
      </w:r>
    </w:p>
    <w:p w14:paraId="581775CF" w14:textId="77777777" w:rsidR="000F3209" w:rsidRDefault="000F3209" w:rsidP="000F3209">
      <w:pPr>
        <w:pStyle w:val="Prrafodelista"/>
        <w:ind w:left="720"/>
      </w:pPr>
    </w:p>
    <w:p w14:paraId="79F260B4" w14:textId="77777777" w:rsidR="00B414C5" w:rsidRPr="000F3209" w:rsidRDefault="00000000">
      <w:pPr>
        <w:pStyle w:val="Prrafodelista"/>
        <w:numPr>
          <w:ilvl w:val="0"/>
          <w:numId w:val="2"/>
        </w:numPr>
      </w:pPr>
      <w:r>
        <w:rPr>
          <w:sz w:val="20"/>
          <w:szCs w:val="20"/>
        </w:rPr>
        <w:t>Regla del buen sufijo (</w:t>
      </w:r>
      <w:proofErr w:type="spellStart"/>
      <w:r>
        <w:rPr>
          <w:sz w:val="20"/>
          <w:szCs w:val="20"/>
        </w:rPr>
        <w:t>good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suffix</w:t>
      </w:r>
      <w:proofErr w:type="spellEnd"/>
      <w:r>
        <w:rPr>
          <w:sz w:val="20"/>
          <w:szCs w:val="20"/>
        </w:rPr>
        <w:t xml:space="preserve"> rule): si algunos caracteres del final de P coincidieron, desplaza P hasta que ese sufijo vuelva a alinearse o un prefijo de P coincida con él.</w:t>
      </w:r>
    </w:p>
    <w:p w14:paraId="1FDD9CA8" w14:textId="77777777" w:rsidR="000F3209" w:rsidRDefault="000F3209" w:rsidP="000F3209">
      <w:pPr>
        <w:pStyle w:val="Prrafodelista"/>
      </w:pPr>
    </w:p>
    <w:p w14:paraId="5BDF4818" w14:textId="7CA3E954" w:rsidR="000F3209" w:rsidRPr="000F3209" w:rsidRDefault="000F3209">
      <w:pPr>
        <w:pStyle w:val="Prrafodelista"/>
        <w:numPr>
          <w:ilvl w:val="0"/>
          <w:numId w:val="2"/>
        </w:numPr>
      </w:pPr>
      <w:r w:rsidRPr="000F3209">
        <w:t>Prueba a alinear los caracteres en una dirección y luego compara los caracteres en la dirección opuesta.</w:t>
      </w:r>
    </w:p>
    <w:p w14:paraId="253A17C3" w14:textId="77777777" w:rsidR="000F3209" w:rsidRDefault="000F3209" w:rsidP="000F3209"/>
    <w:p w14:paraId="6274D146" w14:textId="77777777" w:rsidR="00B414C5" w:rsidRDefault="00000000">
      <w:pPr>
        <w:spacing w:before="80" w:after="20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En cada paso se aplica la regla que produce el mayor salto.</w:t>
      </w:r>
    </w:p>
    <w:p w14:paraId="09D6A286" w14:textId="77777777" w:rsidR="000F3209" w:rsidRDefault="000F3209">
      <w:pPr>
        <w:spacing w:before="80" w:after="200"/>
      </w:pPr>
    </w:p>
    <w:p w14:paraId="368D5C3F" w14:textId="77777777" w:rsidR="00B414C5" w:rsidRDefault="00000000">
      <w:pPr>
        <w:pStyle w:val="Ttulo2"/>
      </w:pPr>
      <w:r>
        <w:t>Leyenda de colores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B414C5" w14:paraId="080076F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B35A" w14:textId="77777777" w:rsidR="00B414C5" w:rsidRDefault="00000000">
            <w:pPr>
              <w:jc w:val="center"/>
            </w:pPr>
            <w:r>
              <w:rPr>
                <w:sz w:val="18"/>
                <w:szCs w:val="18"/>
              </w:rPr>
              <w:t>Coincide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7511" w14:textId="77777777" w:rsidR="00B414C5" w:rsidRDefault="00000000">
            <w:pPr>
              <w:jc w:val="center"/>
            </w:pPr>
            <w:r>
              <w:rPr>
                <w:sz w:val="18"/>
                <w:szCs w:val="18"/>
              </w:rPr>
              <w:t>No coincide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B9D5" w14:textId="77777777" w:rsidR="00B414C5" w:rsidRDefault="00000000">
            <w:pPr>
              <w:jc w:val="center"/>
            </w:pPr>
            <w:r>
              <w:rPr>
                <w:sz w:val="18"/>
                <w:szCs w:val="18"/>
              </w:rPr>
              <w:t>Carácter malo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041B" w14:textId="77777777" w:rsidR="00B414C5" w:rsidRDefault="00000000">
            <w:pPr>
              <w:jc w:val="center"/>
            </w:pPr>
            <w:r>
              <w:rPr>
                <w:sz w:val="18"/>
                <w:szCs w:val="18"/>
              </w:rPr>
              <w:t>Encontrado</w:t>
            </w:r>
          </w:p>
        </w:tc>
      </w:tr>
    </w:tbl>
    <w:p w14:paraId="14DFF490" w14:textId="77777777" w:rsidR="00B414C5" w:rsidRDefault="00000000">
      <w:pPr>
        <w:pStyle w:val="Ttulo2"/>
        <w:spacing w:before="300"/>
      </w:pPr>
      <w:r>
        <w:t>Traza de ejecución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"/>
        <w:gridCol w:w="286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  <w:gridCol w:w="319"/>
      </w:tblGrid>
      <w:tr w:rsidR="00B414C5" w14:paraId="4BE81B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5F933" w14:textId="77777777" w:rsidR="00B414C5" w:rsidRDefault="00000000">
            <w:proofErr w:type="spellStart"/>
            <w:r>
              <w:rPr>
                <w:color w:val="999999"/>
                <w:sz w:val="16"/>
                <w:szCs w:val="16"/>
              </w:rPr>
              <w:t>idx</w:t>
            </w:r>
            <w:proofErr w:type="spellEnd"/>
            <w:r>
              <w:rPr>
                <w:color w:val="999999"/>
                <w:sz w:val="16"/>
                <w:szCs w:val="16"/>
              </w:rPr>
              <w:t>: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25FEE8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0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B0DAFC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CD9AB6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B5158E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3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08AF78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4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4061FD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5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FC071F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6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A9EC6F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7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E00C55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8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45E096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9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C5B951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10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6319E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11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E5F667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12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2AC9CC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13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8C8508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14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D8495E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15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835D3B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16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9CA893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17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FC1142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18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2EBC37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19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F7360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20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E0EFFB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21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63529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22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634B1B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23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45411F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24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E014D6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25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8C0FA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26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41AFE5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27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05B47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AAAAAA"/>
                <w:sz w:val="14"/>
                <w:szCs w:val="14"/>
              </w:rPr>
              <w:t>28</w:t>
            </w:r>
          </w:p>
        </w:tc>
      </w:tr>
    </w:tbl>
    <w:p w14:paraId="5199F33C" w14:textId="77777777" w:rsidR="000F3209" w:rsidRDefault="000F3209">
      <w:pPr>
        <w:spacing w:before="200" w:after="60"/>
        <w:rPr>
          <w:b/>
          <w:bCs/>
          <w:color w:val="1F4E79"/>
          <w:sz w:val="24"/>
          <w:szCs w:val="24"/>
        </w:rPr>
      </w:pPr>
    </w:p>
    <w:p w14:paraId="2265B727" w14:textId="4B81E779" w:rsidR="00B414C5" w:rsidRDefault="00000000">
      <w:pPr>
        <w:spacing w:before="200" w:after="60"/>
      </w:pPr>
      <w:r>
        <w:rPr>
          <w:b/>
          <w:bCs/>
          <w:color w:val="1F4E79"/>
          <w:sz w:val="24"/>
          <w:szCs w:val="24"/>
        </w:rPr>
        <w:t>Paso 1 — Regla del carácter malo (salto = 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</w:tblGrid>
      <w:tr w:rsidR="00B414C5" w14:paraId="14CF7F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3017CE" w14:textId="77777777" w:rsidR="00B414C5" w:rsidRDefault="00000000">
            <w:r>
              <w:rPr>
                <w:b/>
                <w:bCs/>
                <w:sz w:val="20"/>
                <w:szCs w:val="20"/>
              </w:rPr>
              <w:t>T: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0DFBFF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94E63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910343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36C5E8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532156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32A1BB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735355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50B9E6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F8741C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A32D2D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B41EB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6CB5D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895219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1F641E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0C757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FC126B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5B8D75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4E7B46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DC07FE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2B73C4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04ED89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19779C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0E8984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BE71BC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1DF89C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D7652B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50FD1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90B8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0B32A6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A2DB9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</w:tr>
      <w:tr w:rsidR="00B414C5" w14:paraId="7FDC87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68D763" w14:textId="77777777" w:rsidR="00B414C5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1BE136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9B8BFE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564BA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A1A208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D1EEB1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BEB15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A6944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922AD2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81B6C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A32D2D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C8BFD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A33123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A10FD1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E88165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B8C993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19C39F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72A5F1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550011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06D35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9A6CB6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494F85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6D25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73F764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E66DB9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0C4D78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04A06E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8B5966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F19C28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009F58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EDD3A1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A37D274" w14:textId="77777777" w:rsidR="00B414C5" w:rsidRDefault="00000000">
      <w:pPr>
        <w:spacing w:before="80" w:after="160"/>
      </w:pPr>
      <w:r>
        <w:rPr>
          <w:color w:val="333333"/>
          <w:sz w:val="20"/>
          <w:szCs w:val="20"/>
        </w:rPr>
        <w:t xml:space="preserve">Comparamos de derecha a izquierda: P[8]='G' vs T[8]='T' → no coinciden. El carácter malo es 'T'. En P, la 'T' aparece en </w:t>
      </w:r>
      <w:proofErr w:type="spellStart"/>
      <w:r>
        <w:rPr>
          <w:color w:val="333333"/>
          <w:sz w:val="20"/>
          <w:szCs w:val="20"/>
        </w:rPr>
        <w:t>pos</w:t>
      </w:r>
      <w:proofErr w:type="spellEnd"/>
      <w:r>
        <w:rPr>
          <w:color w:val="333333"/>
          <w:sz w:val="20"/>
          <w:szCs w:val="20"/>
        </w:rPr>
        <w:t xml:space="preserve">. 2. Desplazamos P para alinear esa 'T' con la 'T' de T. Salto: </w:t>
      </w:r>
      <w:proofErr w:type="spellStart"/>
      <w:r>
        <w:rPr>
          <w:color w:val="333333"/>
          <w:sz w:val="20"/>
          <w:szCs w:val="20"/>
        </w:rPr>
        <w:t>bc</w:t>
      </w:r>
      <w:proofErr w:type="spellEnd"/>
      <w:r>
        <w:rPr>
          <w:color w:val="333333"/>
          <w:sz w:val="20"/>
          <w:szCs w:val="20"/>
        </w:rPr>
        <w:t xml:space="preserve"> = 6.</w:t>
      </w:r>
    </w:p>
    <w:p w14:paraId="343AB6C1" w14:textId="77777777" w:rsidR="000F3209" w:rsidRDefault="000F3209">
      <w:pPr>
        <w:spacing w:before="200" w:after="60"/>
        <w:rPr>
          <w:b/>
          <w:bCs/>
          <w:color w:val="1F4E79"/>
          <w:sz w:val="24"/>
          <w:szCs w:val="24"/>
        </w:rPr>
      </w:pPr>
    </w:p>
    <w:p w14:paraId="2032022C" w14:textId="77777777" w:rsidR="000F3209" w:rsidRDefault="000F3209">
      <w:pPr>
        <w:spacing w:before="200" w:after="60"/>
        <w:rPr>
          <w:b/>
          <w:bCs/>
          <w:color w:val="1F4E79"/>
          <w:sz w:val="24"/>
          <w:szCs w:val="24"/>
        </w:rPr>
      </w:pPr>
    </w:p>
    <w:p w14:paraId="5A917618" w14:textId="25D33F93" w:rsidR="00B414C5" w:rsidRDefault="00000000">
      <w:pPr>
        <w:spacing w:before="200" w:after="60"/>
      </w:pPr>
      <w:r>
        <w:rPr>
          <w:b/>
          <w:bCs/>
          <w:color w:val="1F4E79"/>
          <w:sz w:val="24"/>
          <w:szCs w:val="24"/>
        </w:rPr>
        <w:t>Paso 2 — Regla del buen sufijo (salto =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</w:tblGrid>
      <w:tr w:rsidR="00B414C5" w14:paraId="64B3B4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6C5B46" w14:textId="77777777" w:rsidR="00B414C5" w:rsidRDefault="00000000">
            <w:r>
              <w:rPr>
                <w:b/>
                <w:bCs/>
                <w:sz w:val="20"/>
                <w:szCs w:val="20"/>
              </w:rPr>
              <w:t>T: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F65D2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5F8684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B85363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63EA35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1CED02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BD6C6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F36215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06BD36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958494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0BF1F1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4D6BA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282CAE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46D379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2B8EA5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A32D2D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0C0092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EB674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2A830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F1FD1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860DE6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D02E82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95181B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CA866B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3A312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E3A81C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B4E0FD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2800D5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B4CAB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D09D93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9EFDC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</w:tr>
      <w:tr w:rsidR="00B414C5" w14:paraId="55963B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20435A" w14:textId="77777777" w:rsidR="00B414C5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C4BE05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BA95FD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18F263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1793E2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912FB9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E0B841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096CC1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9E0B77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2ACEE3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4FC1A5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C48F0F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B13487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38DF1C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D3F444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A32D2D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4E85EF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4E244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190645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126E6B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22C12F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59F866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9B301A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1477D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04B91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0FEC9D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5354C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0AA4F6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750FA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9A57F8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D9412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F6BCF60" w14:textId="77777777" w:rsidR="00B414C5" w:rsidRDefault="00000000">
      <w:pPr>
        <w:spacing w:before="80" w:after="160"/>
      </w:pPr>
      <w:r>
        <w:rPr>
          <w:color w:val="333333"/>
          <w:sz w:val="20"/>
          <w:szCs w:val="20"/>
        </w:rPr>
        <w:t xml:space="preserve">T[14]='G' == P[8]='G' ✓ → T[13]='G' vs P[7]='C' → no coinciden. Sufijo coincidente: t="G". La regla del buen sufijo indica desplazar 2. Se elige el mayor salto: </w:t>
      </w:r>
      <w:proofErr w:type="spellStart"/>
      <w:r>
        <w:rPr>
          <w:color w:val="333333"/>
          <w:sz w:val="20"/>
          <w:szCs w:val="20"/>
        </w:rPr>
        <w:t>gs</w:t>
      </w:r>
      <w:proofErr w:type="spellEnd"/>
      <w:r>
        <w:rPr>
          <w:color w:val="333333"/>
          <w:sz w:val="20"/>
          <w:szCs w:val="20"/>
        </w:rPr>
        <w:t xml:space="preserve"> = 2.</w:t>
      </w:r>
    </w:p>
    <w:p w14:paraId="36EC08E6" w14:textId="77777777" w:rsidR="000F3209" w:rsidRDefault="000F3209">
      <w:pPr>
        <w:spacing w:before="200" w:after="60"/>
        <w:rPr>
          <w:b/>
          <w:bCs/>
          <w:color w:val="1F4E79"/>
          <w:sz w:val="24"/>
          <w:szCs w:val="24"/>
        </w:rPr>
      </w:pPr>
    </w:p>
    <w:p w14:paraId="56A1767F" w14:textId="77777777" w:rsidR="000F3209" w:rsidRDefault="000F3209">
      <w:pPr>
        <w:spacing w:before="200" w:after="60"/>
        <w:rPr>
          <w:b/>
          <w:bCs/>
          <w:color w:val="1F4E79"/>
          <w:sz w:val="24"/>
          <w:szCs w:val="24"/>
        </w:rPr>
      </w:pPr>
    </w:p>
    <w:p w14:paraId="2D475ED0" w14:textId="77777777" w:rsidR="000F3209" w:rsidRDefault="000F3209">
      <w:pPr>
        <w:spacing w:before="200" w:after="60"/>
        <w:rPr>
          <w:b/>
          <w:bCs/>
          <w:color w:val="1F4E79"/>
          <w:sz w:val="24"/>
          <w:szCs w:val="24"/>
        </w:rPr>
      </w:pPr>
    </w:p>
    <w:p w14:paraId="5FD65532" w14:textId="77777777" w:rsidR="000F3209" w:rsidRDefault="000F3209">
      <w:pPr>
        <w:spacing w:before="200" w:after="60"/>
        <w:rPr>
          <w:b/>
          <w:bCs/>
          <w:color w:val="1F4E79"/>
          <w:sz w:val="24"/>
          <w:szCs w:val="24"/>
        </w:rPr>
      </w:pPr>
    </w:p>
    <w:p w14:paraId="65FFA0DD" w14:textId="32A2DEBA" w:rsidR="00B414C5" w:rsidRDefault="00000000">
      <w:pPr>
        <w:spacing w:before="200" w:after="60"/>
      </w:pPr>
      <w:r>
        <w:rPr>
          <w:b/>
          <w:bCs/>
          <w:color w:val="1F4E79"/>
          <w:sz w:val="24"/>
          <w:szCs w:val="24"/>
        </w:rPr>
        <w:t>Paso 3 — Buen sufijo gana (salto = 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</w:tblGrid>
      <w:tr w:rsidR="00B414C5" w14:paraId="4B3775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CB3C64" w14:textId="77777777" w:rsidR="00B414C5" w:rsidRDefault="00000000">
            <w:r>
              <w:rPr>
                <w:b/>
                <w:bCs/>
                <w:sz w:val="20"/>
                <w:szCs w:val="20"/>
              </w:rPr>
              <w:t>T: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D896B5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1A5114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A5565E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EF267E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A4A184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D51474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7E7544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658459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933196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E206A9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263998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7C4409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4AFE3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07B6E8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00D933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9927C2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A32D2D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971A17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D0AB51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48F66D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228FB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EF0F7B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31B288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9AE4DE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4B1436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52FCF5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BF3CB1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88139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635D2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FA1D01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</w:tr>
      <w:tr w:rsidR="00B414C5" w14:paraId="7A0BFD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B1C2EE" w14:textId="77777777" w:rsidR="00B414C5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8FF2EA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66B54D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4630F3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D0BC49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D40679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093482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30564B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6B207D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CA1974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F39E6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9D26B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E20AC6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C429CB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841EBE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C6299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7F5FED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A32D2D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8FC07E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B6D11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D880DB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D43EA9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74787E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3F3BDD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E85FB6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AC751A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1531D4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255228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CD8E96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E40A54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6CF954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A5E9EC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9160BA7" w14:textId="77777777" w:rsidR="00B414C5" w:rsidRDefault="00000000">
      <w:pPr>
        <w:spacing w:before="80" w:after="160"/>
      </w:pPr>
      <w:r>
        <w:rPr>
          <w:color w:val="333333"/>
          <w:sz w:val="20"/>
          <w:szCs w:val="20"/>
        </w:rPr>
        <w:t xml:space="preserve">T[16]='G' == P[8]='G' ✓ → T[15]='G' vs P[7]='C' → no coinciden. Sufijo: t="G". </w:t>
      </w:r>
      <w:proofErr w:type="spellStart"/>
      <w:r>
        <w:rPr>
          <w:color w:val="333333"/>
          <w:sz w:val="20"/>
          <w:szCs w:val="20"/>
        </w:rPr>
        <w:t>bc</w:t>
      </w:r>
      <w:proofErr w:type="spellEnd"/>
      <w:r>
        <w:rPr>
          <w:color w:val="333333"/>
          <w:sz w:val="20"/>
          <w:szCs w:val="20"/>
        </w:rPr>
        <w:t xml:space="preserve"> = 2, </w:t>
      </w:r>
      <w:proofErr w:type="spellStart"/>
      <w:r>
        <w:rPr>
          <w:color w:val="333333"/>
          <w:sz w:val="20"/>
          <w:szCs w:val="20"/>
        </w:rPr>
        <w:t>gs</w:t>
      </w:r>
      <w:proofErr w:type="spellEnd"/>
      <w:r>
        <w:rPr>
          <w:color w:val="333333"/>
          <w:sz w:val="20"/>
          <w:szCs w:val="20"/>
        </w:rPr>
        <w:t xml:space="preserve"> = 7. Se elige el mayor, y el desplazamiento efectivo para alcanzar la siguiente alineación válida es 10.</w:t>
      </w:r>
    </w:p>
    <w:p w14:paraId="5E72AC30" w14:textId="77777777" w:rsidR="000F3209" w:rsidRDefault="000F3209">
      <w:pPr>
        <w:spacing w:before="200" w:after="60"/>
        <w:rPr>
          <w:b/>
          <w:bCs/>
          <w:color w:val="1F4E79"/>
          <w:sz w:val="24"/>
          <w:szCs w:val="24"/>
        </w:rPr>
      </w:pPr>
    </w:p>
    <w:p w14:paraId="1395B779" w14:textId="77777777" w:rsidR="000F3209" w:rsidRDefault="000F3209">
      <w:pPr>
        <w:spacing w:before="200" w:after="60"/>
        <w:rPr>
          <w:b/>
          <w:bCs/>
          <w:color w:val="1F4E79"/>
          <w:sz w:val="24"/>
          <w:szCs w:val="24"/>
        </w:rPr>
      </w:pPr>
    </w:p>
    <w:p w14:paraId="1DC9EAE6" w14:textId="70449F07" w:rsidR="00B414C5" w:rsidRDefault="00000000">
      <w:pPr>
        <w:spacing w:before="200" w:after="60"/>
      </w:pPr>
      <w:r>
        <w:rPr>
          <w:b/>
          <w:bCs/>
          <w:color w:val="1F4E79"/>
          <w:sz w:val="24"/>
          <w:szCs w:val="24"/>
        </w:rPr>
        <w:t>Paso 4 — ¡Coincidencia encontrada! (posición 18)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"/>
        <w:gridCol w:w="308"/>
        <w:gridCol w:w="308"/>
        <w:gridCol w:w="308"/>
        <w:gridCol w:w="308"/>
        <w:gridCol w:w="308"/>
        <w:gridCol w:w="308"/>
        <w:gridCol w:w="308"/>
        <w:gridCol w:w="308"/>
        <w:gridCol w:w="308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  <w:gridCol w:w="307"/>
      </w:tblGrid>
      <w:tr w:rsidR="00B414C5" w14:paraId="511923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453C3D" w14:textId="77777777" w:rsidR="00B414C5" w:rsidRDefault="00000000">
            <w:r>
              <w:rPr>
                <w:b/>
                <w:bCs/>
                <w:sz w:val="20"/>
                <w:szCs w:val="20"/>
              </w:rPr>
              <w:t>T: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24E354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31C7F5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0F5E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771223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FF9391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CD0D2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7D4A3C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95AFD3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86E4D4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05752E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6D2939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D33C6E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C2482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5744EE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FC37D9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F7746C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3A1EFD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C39BE4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403458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250ED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B796D6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22813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C2C21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9BBF6B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0B6363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07594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DB737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E9E3F4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DAD48D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</w:t>
            </w:r>
          </w:p>
        </w:tc>
      </w:tr>
      <w:tr w:rsidR="00B414C5" w14:paraId="19033F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7B7B3E" w14:textId="77777777" w:rsidR="00B414C5" w:rsidRDefault="00000000">
            <w:r>
              <w:rPr>
                <w:b/>
                <w:bCs/>
                <w:sz w:val="20"/>
                <w:szCs w:val="20"/>
              </w:rPr>
              <w:t>P: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33E4F9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E3EA11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975E32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05A412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73FC6A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A738FD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420A85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9A442A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35F3C6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D5B7C9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F89774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D6F32A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3B6AAC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782F37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B80596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BAEC3C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05A219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286CEE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E7A3C0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81ECE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T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6AC9FD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A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D3C7D9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A6C0FA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45F4EF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D264EB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765B05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C</w:t>
            </w:r>
          </w:p>
        </w:tc>
        <w:tc>
          <w:tcPr>
            <w:tcW w:w="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EABE1" w14:textId="77777777" w:rsidR="00B414C5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85041"/>
                <w:sz w:val="18"/>
                <w:szCs w:val="18"/>
              </w:rPr>
              <w:t>G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64A124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  <w:tc>
          <w:tcPr>
            <w:tcW w:w="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86CA14" w14:textId="77777777" w:rsidR="00B414C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CABC4B9" w14:textId="77777777" w:rsidR="00B414C5" w:rsidRDefault="00000000">
      <w:pPr>
        <w:spacing w:before="80" w:after="160"/>
      </w:pPr>
      <w:r>
        <w:rPr>
          <w:color w:val="333333"/>
          <w:sz w:val="20"/>
          <w:szCs w:val="20"/>
        </w:rPr>
        <w:t>Todas las posiciones coinciden: T[</w:t>
      </w:r>
      <w:proofErr w:type="gramStart"/>
      <w:r>
        <w:rPr>
          <w:color w:val="333333"/>
          <w:sz w:val="20"/>
          <w:szCs w:val="20"/>
        </w:rPr>
        <w:t>18..</w:t>
      </w:r>
      <w:proofErr w:type="gramEnd"/>
      <w:r>
        <w:rPr>
          <w:color w:val="333333"/>
          <w:sz w:val="20"/>
          <w:szCs w:val="20"/>
        </w:rPr>
        <w:t>26] = "GTAGCGGCG" = P. Total: solo 4 alineaciones intentadas. Se saltaron 15 alineaciones y 11 caracteres nunca se examinaron.</w:t>
      </w:r>
    </w:p>
    <w:p w14:paraId="5E3A0525" w14:textId="77777777" w:rsidR="000F3209" w:rsidRDefault="000F3209">
      <w:pPr>
        <w:spacing w:before="300"/>
        <w:rPr>
          <w:b/>
          <w:bCs/>
        </w:rPr>
      </w:pPr>
    </w:p>
    <w:p w14:paraId="54A6B583" w14:textId="72E446FD" w:rsidR="00B414C5" w:rsidRDefault="00000000">
      <w:pPr>
        <w:spacing w:before="300"/>
      </w:pPr>
      <w:r>
        <w:rPr>
          <w:b/>
          <w:bCs/>
        </w:rPr>
        <w:t xml:space="preserve">Resumen de eficiencia: </w:t>
      </w:r>
      <w:r>
        <w:t xml:space="preserve">El algoritmo ingenuo haría hasta 21 alineaciones comparando todos los caracteres. Boyer-Moore resolvió la búsqueda en solo </w:t>
      </w:r>
      <w:r>
        <w:rPr>
          <w:b/>
          <w:bCs/>
        </w:rPr>
        <w:t>4 alineaciones</w:t>
      </w:r>
      <w:r>
        <w:t>, saltándose 15 y dejando 11 caracteres del texto sin examinar.</w:t>
      </w:r>
    </w:p>
    <w:sectPr w:rsidR="00B414C5" w:rsidSect="000F3209">
      <w:pgSz w:w="12240" w:h="15840" w:orient="landscape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4AC5F" w14:textId="77777777" w:rsidR="002905FC" w:rsidRDefault="002905FC" w:rsidP="000F3209">
      <w:r>
        <w:separator/>
      </w:r>
    </w:p>
  </w:endnote>
  <w:endnote w:type="continuationSeparator" w:id="0">
    <w:p w14:paraId="3EE5237D" w14:textId="77777777" w:rsidR="002905FC" w:rsidRDefault="002905FC" w:rsidP="000F3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B7E1F" w14:textId="77777777" w:rsidR="002905FC" w:rsidRDefault="002905FC" w:rsidP="000F3209">
      <w:r>
        <w:separator/>
      </w:r>
    </w:p>
  </w:footnote>
  <w:footnote w:type="continuationSeparator" w:id="0">
    <w:p w14:paraId="088317E6" w14:textId="77777777" w:rsidR="002905FC" w:rsidRDefault="002905FC" w:rsidP="000F32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3F5"/>
    <w:multiLevelType w:val="hybridMultilevel"/>
    <w:tmpl w:val="90B62314"/>
    <w:lvl w:ilvl="0" w:tplc="297E1968">
      <w:start w:val="1"/>
      <w:numFmt w:val="bullet"/>
      <w:lvlText w:val="•"/>
      <w:lvlJc w:val="left"/>
      <w:pPr>
        <w:ind w:left="720" w:hanging="360"/>
      </w:pPr>
    </w:lvl>
    <w:lvl w:ilvl="1" w:tplc="ED0C8EDC">
      <w:numFmt w:val="decimal"/>
      <w:lvlText w:val=""/>
      <w:lvlJc w:val="left"/>
    </w:lvl>
    <w:lvl w:ilvl="2" w:tplc="FEDE4FA2">
      <w:numFmt w:val="decimal"/>
      <w:lvlText w:val=""/>
      <w:lvlJc w:val="left"/>
    </w:lvl>
    <w:lvl w:ilvl="3" w:tplc="78FA743C">
      <w:numFmt w:val="decimal"/>
      <w:lvlText w:val=""/>
      <w:lvlJc w:val="left"/>
    </w:lvl>
    <w:lvl w:ilvl="4" w:tplc="B1AC9D40">
      <w:numFmt w:val="decimal"/>
      <w:lvlText w:val=""/>
      <w:lvlJc w:val="left"/>
    </w:lvl>
    <w:lvl w:ilvl="5" w:tplc="4EAEF378">
      <w:numFmt w:val="decimal"/>
      <w:lvlText w:val=""/>
      <w:lvlJc w:val="left"/>
    </w:lvl>
    <w:lvl w:ilvl="6" w:tplc="0D828E48">
      <w:numFmt w:val="decimal"/>
      <w:lvlText w:val=""/>
      <w:lvlJc w:val="left"/>
    </w:lvl>
    <w:lvl w:ilvl="7" w:tplc="D348173C">
      <w:numFmt w:val="decimal"/>
      <w:lvlText w:val=""/>
      <w:lvlJc w:val="left"/>
    </w:lvl>
    <w:lvl w:ilvl="8" w:tplc="9FBA4F12">
      <w:numFmt w:val="decimal"/>
      <w:lvlText w:val=""/>
      <w:lvlJc w:val="left"/>
    </w:lvl>
  </w:abstractNum>
  <w:abstractNum w:abstractNumId="1" w15:restartNumberingAfterBreak="0">
    <w:nsid w:val="719C4909"/>
    <w:multiLevelType w:val="hybridMultilevel"/>
    <w:tmpl w:val="17D49B58"/>
    <w:lvl w:ilvl="0" w:tplc="01100ADA">
      <w:start w:val="1"/>
      <w:numFmt w:val="bullet"/>
      <w:lvlText w:val="●"/>
      <w:lvlJc w:val="left"/>
      <w:pPr>
        <w:ind w:left="720" w:hanging="360"/>
      </w:pPr>
    </w:lvl>
    <w:lvl w:ilvl="1" w:tplc="CC64AB1E">
      <w:start w:val="1"/>
      <w:numFmt w:val="bullet"/>
      <w:lvlText w:val="○"/>
      <w:lvlJc w:val="left"/>
      <w:pPr>
        <w:ind w:left="1440" w:hanging="360"/>
      </w:pPr>
    </w:lvl>
    <w:lvl w:ilvl="2" w:tplc="40348C08">
      <w:start w:val="1"/>
      <w:numFmt w:val="bullet"/>
      <w:lvlText w:val="■"/>
      <w:lvlJc w:val="left"/>
      <w:pPr>
        <w:ind w:left="2160" w:hanging="360"/>
      </w:pPr>
    </w:lvl>
    <w:lvl w:ilvl="3" w:tplc="9C6EC490">
      <w:start w:val="1"/>
      <w:numFmt w:val="bullet"/>
      <w:lvlText w:val="●"/>
      <w:lvlJc w:val="left"/>
      <w:pPr>
        <w:ind w:left="2880" w:hanging="360"/>
      </w:pPr>
    </w:lvl>
    <w:lvl w:ilvl="4" w:tplc="6B4EFD6A">
      <w:start w:val="1"/>
      <w:numFmt w:val="bullet"/>
      <w:lvlText w:val="○"/>
      <w:lvlJc w:val="left"/>
      <w:pPr>
        <w:ind w:left="3600" w:hanging="360"/>
      </w:pPr>
    </w:lvl>
    <w:lvl w:ilvl="5" w:tplc="5C327BD4">
      <w:start w:val="1"/>
      <w:numFmt w:val="bullet"/>
      <w:lvlText w:val="■"/>
      <w:lvlJc w:val="left"/>
      <w:pPr>
        <w:ind w:left="4320" w:hanging="360"/>
      </w:pPr>
    </w:lvl>
    <w:lvl w:ilvl="6" w:tplc="0164DAF2">
      <w:start w:val="1"/>
      <w:numFmt w:val="bullet"/>
      <w:lvlText w:val="●"/>
      <w:lvlJc w:val="left"/>
      <w:pPr>
        <w:ind w:left="5040" w:hanging="360"/>
      </w:pPr>
    </w:lvl>
    <w:lvl w:ilvl="7" w:tplc="1AE63E2C">
      <w:start w:val="1"/>
      <w:numFmt w:val="bullet"/>
      <w:lvlText w:val="●"/>
      <w:lvlJc w:val="left"/>
      <w:pPr>
        <w:ind w:left="5760" w:hanging="360"/>
      </w:pPr>
    </w:lvl>
    <w:lvl w:ilvl="8" w:tplc="6AB62D7C">
      <w:start w:val="1"/>
      <w:numFmt w:val="bullet"/>
      <w:lvlText w:val="●"/>
      <w:lvlJc w:val="left"/>
      <w:pPr>
        <w:ind w:left="6480" w:hanging="360"/>
      </w:pPr>
    </w:lvl>
  </w:abstractNum>
  <w:num w:numId="1" w16cid:durableId="1121143943">
    <w:abstractNumId w:val="1"/>
    <w:lvlOverride w:ilvl="0">
      <w:startOverride w:val="1"/>
    </w:lvlOverride>
  </w:num>
  <w:num w:numId="2" w16cid:durableId="2024434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4C5"/>
    <w:rsid w:val="000F3209"/>
    <w:rsid w:val="002905FC"/>
    <w:rsid w:val="003804CC"/>
    <w:rsid w:val="00A77FF5"/>
    <w:rsid w:val="00B4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C726"/>
  <w15:docId w15:val="{7F8610F3-439E-4C64-8645-5DED1EDF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F32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3209"/>
  </w:style>
  <w:style w:type="paragraph" w:styleId="Piedepgina">
    <w:name w:val="footer"/>
    <w:basedOn w:val="Normal"/>
    <w:link w:val="PiedepginaCar"/>
    <w:uiPriority w:val="99"/>
    <w:unhideWhenUsed/>
    <w:rsid w:val="000F32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3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 Tovar</cp:lastModifiedBy>
  <cp:revision>2</cp:revision>
  <dcterms:created xsi:type="dcterms:W3CDTF">2026-05-17T03:01:00Z</dcterms:created>
  <dcterms:modified xsi:type="dcterms:W3CDTF">2026-05-17T03:26:00Z</dcterms:modified>
</cp:coreProperties>
</file>