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79B7" w:rsidRDefault="00C179B7">
      <w:bookmarkStart w:id="0" w:name="_GoBack"/>
      <w:bookmarkEnd w:id="0"/>
    </w:p>
    <w:sectPr w:rsidR="00C179B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4B7A"/>
    <w:rsid w:val="00414B7A"/>
    <w:rsid w:val="00C179B7"/>
    <w:rsid w:val="00FA6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317E411-681B-4EBB-969F-F0F971423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JOSUA PEREGRINA MORALES</dc:creator>
  <cp:keywords/>
  <dc:description/>
  <cp:lastModifiedBy>RANFERY JOSUA PEREGRINA MORALES</cp:lastModifiedBy>
  <cp:revision>1</cp:revision>
  <dcterms:created xsi:type="dcterms:W3CDTF">2026-04-21T21:17:00Z</dcterms:created>
  <dcterms:modified xsi:type="dcterms:W3CDTF">2026-04-21T21:18:00Z</dcterms:modified>
</cp:coreProperties>
</file>