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proofErr w:type="gramStart"/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proofErr w:type="gramEnd"/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5D84B4C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от предприятия: __________</w:t>
      </w:r>
      <w:r w:rsidR="00517AAF" w:rsidRPr="00F63A3D">
        <w:rPr>
          <w:rFonts w:eastAsia="Times New Roman"/>
          <w:sz w:val="28"/>
          <w:szCs w:val="28"/>
          <w:highlight w:val="yellow"/>
        </w:rPr>
        <w:t>Шмелёва</w:t>
      </w:r>
      <w:r w:rsidRPr="00F63A3D">
        <w:rPr>
          <w:rFonts w:eastAsia="Times New Roman"/>
          <w:sz w:val="28"/>
          <w:szCs w:val="28"/>
          <w:highlight w:val="yellow"/>
        </w:rPr>
        <w:t xml:space="preserve"> </w:t>
      </w:r>
      <w:r w:rsidR="00B44AEA" w:rsidRPr="00F63A3D">
        <w:rPr>
          <w:rFonts w:eastAsia="Times New Roman"/>
          <w:sz w:val="28"/>
          <w:szCs w:val="28"/>
          <w:highlight w:val="yellow"/>
        </w:rPr>
        <w:t>Е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="00B44AEA" w:rsidRPr="00F63A3D">
        <w:rPr>
          <w:rFonts w:eastAsia="Times New Roman"/>
          <w:sz w:val="28"/>
          <w:szCs w:val="28"/>
          <w:highlight w:val="yellow"/>
        </w:rPr>
        <w:t>С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Pr="003E5576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202</w:t>
      </w:r>
      <w:r w:rsidR="001514C0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C531609" w14:textId="408C4F28" w:rsidR="00514A8A" w:rsidRPr="00514A8A" w:rsidRDefault="004631B1" w:rsidP="00514A8A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69547869" w:history="1">
            <w:r w:rsidR="00514A8A" w:rsidRPr="00514A8A">
              <w:rPr>
                <w:rStyle w:val="a8"/>
                <w:rFonts w:eastAsiaTheme="majorEastAsia"/>
                <w:noProof/>
                <w:sz w:val="28"/>
                <w:szCs w:val="28"/>
              </w:rPr>
              <w:t>ВВЕДЕНИЕ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_Toc169547869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3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121E5" w14:textId="38A43135" w:rsidR="00514A8A" w:rsidRPr="00514A8A" w:rsidRDefault="00BE1813" w:rsidP="00514A8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0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1.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ТЕОРИТИЧЕСКАЯ ЧАСТЬ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_Toc169547870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4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E4B18" w14:textId="07DF6555" w:rsidR="00514A8A" w:rsidRPr="00514A8A" w:rsidRDefault="00BE1813" w:rsidP="00514A8A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1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1.1.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Организационная структура предприятия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_Toc169547871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4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3D00E" w14:textId="72807B68" w:rsidR="00514A8A" w:rsidRPr="00514A8A" w:rsidRDefault="00BE1813" w:rsidP="00514A8A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2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1.2.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Анализ программного обеспечения и технического оснащения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_Toc169547872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4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17824" w14:textId="4844C0EF" w:rsidR="00514A8A" w:rsidRPr="00514A8A" w:rsidRDefault="00BE1813" w:rsidP="00514A8A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3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1.3.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Описание инструментальных средств разработки и сопровождения программных средств.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_Toc169547873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4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AA265" w14:textId="14EEA90D" w:rsidR="00514A8A" w:rsidRPr="00514A8A" w:rsidRDefault="00BE1813" w:rsidP="00514A8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4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2.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ПРАКТИЧЕСКАЯ ЧАСТЬ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_Toc169547874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5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4C1B3" w14:textId="54560134" w:rsidR="00514A8A" w:rsidRPr="00514A8A" w:rsidRDefault="00BE1813" w:rsidP="00514A8A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5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2.1.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Анализ предметной области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_Toc169547875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5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7D508" w14:textId="27F81E11" w:rsidR="00514A8A" w:rsidRPr="00514A8A" w:rsidRDefault="00BE1813" w:rsidP="00514A8A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6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2.2.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Проектирование программного продукта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_Toc169547876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5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4680E" w14:textId="4A98A938" w:rsidR="00514A8A" w:rsidRPr="00514A8A" w:rsidRDefault="00BE1813" w:rsidP="00514A8A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7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2.3.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Разработка программного модуля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_Toc169547877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5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893E4" w14:textId="12231FB6" w:rsidR="00514A8A" w:rsidRPr="00514A8A" w:rsidRDefault="00BE1813" w:rsidP="00514A8A">
          <w:pPr>
            <w:pStyle w:val="2"/>
            <w:tabs>
              <w:tab w:val="left" w:pos="880"/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8" w:history="1"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2.4.</w:t>
            </w:r>
            <w:r w:rsidR="00514A8A" w:rsidRPr="00514A8A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514A8A" w:rsidRPr="00514A8A">
              <w:rPr>
                <w:rStyle w:val="a8"/>
                <w:rFonts w:eastAsia="Times New Roman"/>
                <w:noProof/>
                <w:sz w:val="28"/>
                <w:szCs w:val="28"/>
              </w:rPr>
              <w:t>Тестирование программного продукта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_Toc169547878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5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E4B27" w14:textId="21B56ACA" w:rsidR="00514A8A" w:rsidRPr="00514A8A" w:rsidRDefault="00BE1813" w:rsidP="00514A8A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79" w:history="1">
            <w:r w:rsidR="00514A8A" w:rsidRPr="00514A8A">
              <w:rPr>
                <w:rStyle w:val="a8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_Toc169547879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7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5C8EB" w14:textId="71E2E762" w:rsidR="00514A8A" w:rsidRPr="00514A8A" w:rsidRDefault="00BE1813" w:rsidP="00514A8A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80" w:history="1">
            <w:r w:rsidR="00514A8A" w:rsidRPr="00514A8A">
              <w:rPr>
                <w:rStyle w:val="a8"/>
                <w:rFonts w:eastAsiaTheme="majorEastAsia"/>
                <w:noProof/>
                <w:sz w:val="28"/>
                <w:szCs w:val="28"/>
              </w:rPr>
              <w:t>СПИСОК ИСПОЛЬЗОВАНОЙ ЛИТЕРАТУРЫ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_Toc169547880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8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9D097" w14:textId="5C4FF043" w:rsidR="00514A8A" w:rsidRPr="00514A8A" w:rsidRDefault="00BE1813" w:rsidP="00514A8A">
          <w:pPr>
            <w:pStyle w:val="11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81" w:history="1">
            <w:r w:rsidR="00514A8A" w:rsidRPr="00514A8A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ПРИЛОЖЕНИЯ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_Toc169547881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9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3F5F1" w14:textId="794176DF" w:rsidR="00514A8A" w:rsidRPr="00514A8A" w:rsidRDefault="00BE1813" w:rsidP="00514A8A">
          <w:pPr>
            <w:pStyle w:val="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82" w:history="1">
            <w:r w:rsidR="00514A8A" w:rsidRPr="00514A8A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А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_Toc169547882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9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EE429" w14:textId="75255EAD" w:rsidR="00514A8A" w:rsidRPr="00514A8A" w:rsidRDefault="00BE1813" w:rsidP="00514A8A">
          <w:pPr>
            <w:pStyle w:val="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9547883" w:history="1">
            <w:r w:rsidR="00514A8A" w:rsidRPr="00514A8A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Б</w:t>
            </w:r>
            <w:r w:rsidR="00514A8A" w:rsidRPr="00514A8A">
              <w:rPr>
                <w:noProof/>
                <w:webHidden/>
                <w:sz w:val="28"/>
                <w:szCs w:val="28"/>
              </w:rPr>
              <w:tab/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begin"/>
            </w:r>
            <w:r w:rsidR="00514A8A" w:rsidRPr="00514A8A">
              <w:rPr>
                <w:noProof/>
                <w:webHidden/>
                <w:sz w:val="28"/>
                <w:szCs w:val="28"/>
              </w:rPr>
              <w:instrText xml:space="preserve"> PAGEREF _Toc169547883 \h </w:instrText>
            </w:r>
            <w:r w:rsidR="00514A8A" w:rsidRPr="00514A8A">
              <w:rPr>
                <w:noProof/>
                <w:webHidden/>
                <w:sz w:val="28"/>
                <w:szCs w:val="28"/>
              </w:rPr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4A8A" w:rsidRPr="00514A8A">
              <w:rPr>
                <w:noProof/>
                <w:webHidden/>
                <w:sz w:val="28"/>
                <w:szCs w:val="28"/>
              </w:rPr>
              <w:t>10</w:t>
            </w:r>
            <w:r w:rsidR="00514A8A" w:rsidRPr="00514A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7B011" w14:textId="6E83C8EA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69547869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08D9EE34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Pr="00CB2594">
        <w:rPr>
          <w:sz w:val="28"/>
          <w:szCs w:val="28"/>
          <w:highlight w:val="yellow"/>
        </w:rPr>
        <w:t>ООО «Апрель ИТ проект»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63E6836E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практике посредством создания </w:t>
      </w:r>
      <w:r w:rsidR="00377573">
        <w:rPr>
          <w:sz w:val="28"/>
          <w:szCs w:val="28"/>
        </w:rPr>
        <w:t xml:space="preserve">модуля </w:t>
      </w:r>
      <w:r>
        <w:rPr>
          <w:sz w:val="28"/>
          <w:szCs w:val="28"/>
        </w:rPr>
        <w:t xml:space="preserve">продукта необходимого предприятию, </w:t>
      </w:r>
      <w:r w:rsidRPr="00377573">
        <w:rPr>
          <w:sz w:val="28"/>
          <w:szCs w:val="28"/>
          <w:highlight w:val="yellow"/>
        </w:rPr>
        <w:t xml:space="preserve">который будет автоматизировать или полу автоматизировать работу с </w:t>
      </w:r>
      <w:r w:rsidR="00732698" w:rsidRPr="00377573">
        <w:rPr>
          <w:sz w:val="28"/>
          <w:szCs w:val="28"/>
          <w:highlight w:val="yellow"/>
        </w:rPr>
        <w:t xml:space="preserve">заявками и </w:t>
      </w:r>
      <w:r w:rsidR="00377573" w:rsidRPr="00377573">
        <w:rPr>
          <w:sz w:val="28"/>
          <w:szCs w:val="28"/>
          <w:highlight w:val="yellow"/>
        </w:rPr>
        <w:t>необходимой документацией</w:t>
      </w:r>
      <w:r w:rsidR="00732698" w:rsidRPr="00377573">
        <w:rPr>
          <w:sz w:val="28"/>
          <w:szCs w:val="28"/>
          <w:highlight w:val="yellow"/>
        </w:rPr>
        <w:t xml:space="preserve"> </w:t>
      </w:r>
      <w:r w:rsidR="00377573" w:rsidRPr="00377573">
        <w:rPr>
          <w:sz w:val="28"/>
          <w:szCs w:val="28"/>
          <w:highlight w:val="yellow"/>
        </w:rPr>
        <w:t>для</w:t>
      </w:r>
      <w:r w:rsidR="00732698" w:rsidRPr="00377573">
        <w:rPr>
          <w:sz w:val="28"/>
          <w:szCs w:val="28"/>
          <w:highlight w:val="yellow"/>
        </w:rPr>
        <w:t xml:space="preserve"> исправлени</w:t>
      </w:r>
      <w:r w:rsidR="00377573" w:rsidRPr="00377573">
        <w:rPr>
          <w:sz w:val="28"/>
          <w:szCs w:val="28"/>
          <w:highlight w:val="yellow"/>
        </w:rPr>
        <w:t>я</w:t>
      </w:r>
      <w:r w:rsidR="00732698" w:rsidRPr="00377573">
        <w:rPr>
          <w:sz w:val="28"/>
          <w:szCs w:val="28"/>
          <w:highlight w:val="yellow"/>
        </w:rPr>
        <w:t xml:space="preserve"> каких-либо нарушений </w:t>
      </w:r>
      <w:r w:rsidR="00377573" w:rsidRPr="00377573">
        <w:rPr>
          <w:sz w:val="28"/>
          <w:szCs w:val="28"/>
          <w:highlight w:val="yellow"/>
        </w:rPr>
        <w:t>работы и её улучшения в предприятии</w:t>
      </w:r>
      <w:r>
        <w:rPr>
          <w:sz w:val="28"/>
          <w:szCs w:val="28"/>
        </w:rPr>
        <w:t>.</w:t>
      </w:r>
    </w:p>
    <w:p w14:paraId="52F374F6" w14:textId="0E3FF0F5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цель при выполнении, решает соответствующую цели проблему, которой, в данном случае, </w:t>
      </w:r>
      <w:r w:rsidRPr="00472BFB">
        <w:rPr>
          <w:sz w:val="28"/>
          <w:szCs w:val="28"/>
          <w:highlight w:val="yellow"/>
        </w:rPr>
        <w:t>является создание</w:t>
      </w:r>
      <w:r w:rsidR="00EC7538" w:rsidRPr="00472BFB">
        <w:rPr>
          <w:sz w:val="28"/>
          <w:szCs w:val="28"/>
          <w:highlight w:val="yellow"/>
        </w:rPr>
        <w:t xml:space="preserve"> модуля программного интерфейса приложения (</w:t>
      </w:r>
      <w:r w:rsidR="00EC7538" w:rsidRPr="00472BFB">
        <w:rPr>
          <w:sz w:val="28"/>
          <w:szCs w:val="28"/>
          <w:highlight w:val="yellow"/>
          <w:lang w:val="en-US"/>
        </w:rPr>
        <w:t>API</w:t>
      </w:r>
      <w:r w:rsidR="00EC7538" w:rsidRPr="00472BFB">
        <w:rPr>
          <w:sz w:val="28"/>
          <w:szCs w:val="28"/>
          <w:highlight w:val="yellow"/>
        </w:rPr>
        <w:t>)</w:t>
      </w:r>
      <w:r w:rsidR="005B3246" w:rsidRPr="00472BFB">
        <w:rPr>
          <w:sz w:val="28"/>
          <w:szCs w:val="28"/>
          <w:highlight w:val="yellow"/>
        </w:rPr>
        <w:t>, которое будет встроено в общую систему в соответствии с требованиями заказчика</w:t>
      </w:r>
      <w:r w:rsidRPr="00472BFB">
        <w:rPr>
          <w:sz w:val="28"/>
          <w:szCs w:val="28"/>
          <w:highlight w:val="yellow"/>
        </w:rPr>
        <w:t>.</w:t>
      </w:r>
    </w:p>
    <w:p w14:paraId="60DAF3B5" w14:textId="5C4B047F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EB5787" w:rsidRPr="00472BFB">
        <w:rPr>
          <w:sz w:val="28"/>
          <w:szCs w:val="28"/>
          <w:highlight w:val="yellow"/>
        </w:rPr>
        <w:t>модуль программного интерфейса приложения</w:t>
      </w:r>
      <w:r w:rsidR="007812EE" w:rsidRPr="00472BFB">
        <w:rPr>
          <w:sz w:val="28"/>
          <w:szCs w:val="28"/>
          <w:highlight w:val="yellow"/>
        </w:rPr>
        <w:t xml:space="preserve"> для взаимодействия с базой данных и документами,</w:t>
      </w:r>
      <w:r w:rsidRPr="00472BFB">
        <w:rPr>
          <w:sz w:val="28"/>
          <w:szCs w:val="28"/>
          <w:highlight w:val="yellow"/>
        </w:rPr>
        <w:t xml:space="preserve"> созданный для дальнейшей</w:t>
      </w:r>
      <w:r w:rsidR="0079412C" w:rsidRPr="00472BFB">
        <w:rPr>
          <w:sz w:val="28"/>
          <w:szCs w:val="28"/>
          <w:highlight w:val="yellow"/>
        </w:rPr>
        <w:t xml:space="preserve"> разработки </w:t>
      </w:r>
      <w:r w:rsidR="00472BFB" w:rsidRPr="00472BFB">
        <w:rPr>
          <w:sz w:val="28"/>
          <w:szCs w:val="28"/>
          <w:highlight w:val="yellow"/>
        </w:rPr>
        <w:t>пользовательского</w:t>
      </w:r>
      <w:r w:rsidR="0079412C" w:rsidRPr="00472BFB">
        <w:rPr>
          <w:sz w:val="28"/>
          <w:szCs w:val="28"/>
          <w:highlight w:val="yellow"/>
        </w:rPr>
        <w:t xml:space="preserve"> </w:t>
      </w:r>
      <w:r w:rsidR="00472BFB" w:rsidRPr="00472BFB">
        <w:rPr>
          <w:sz w:val="28"/>
          <w:szCs w:val="28"/>
          <w:highlight w:val="yellow"/>
        </w:rPr>
        <w:t>интерфейса сторонними</w:t>
      </w:r>
      <w:r w:rsidRPr="00472BFB">
        <w:rPr>
          <w:sz w:val="28"/>
          <w:szCs w:val="28"/>
          <w:highlight w:val="yellow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DB4118">
        <w:rPr>
          <w:sz w:val="28"/>
          <w:szCs w:val="28"/>
          <w:highlight w:val="yellow"/>
        </w:rPr>
        <w:t>API</w:t>
      </w:r>
      <w:r w:rsidRPr="00DB4118">
        <w:rPr>
          <w:sz w:val="28"/>
          <w:szCs w:val="28"/>
          <w:highlight w:val="yellow"/>
        </w:rPr>
        <w:t xml:space="preserve"> </w:t>
      </w:r>
      <w:r w:rsidRPr="00DB4118">
        <w:rPr>
          <w:sz w:val="28"/>
          <w:szCs w:val="28"/>
          <w:highlight w:val="yellow"/>
        </w:rPr>
        <w:t xml:space="preserve">(англ. </w:t>
      </w:r>
      <w:r w:rsidR="005E202E" w:rsidRPr="00DB4118">
        <w:rPr>
          <w:sz w:val="28"/>
          <w:szCs w:val="28"/>
          <w:highlight w:val="yellow"/>
        </w:rPr>
        <w:t>«</w:t>
      </w:r>
      <w:r w:rsidRPr="00DB4118">
        <w:rPr>
          <w:sz w:val="28"/>
          <w:szCs w:val="28"/>
          <w:highlight w:val="yellow"/>
        </w:rPr>
        <w:t xml:space="preserve">Application </w:t>
      </w:r>
      <w:proofErr w:type="spellStart"/>
      <w:r w:rsidRPr="00DB4118">
        <w:rPr>
          <w:sz w:val="28"/>
          <w:szCs w:val="28"/>
          <w:highlight w:val="yellow"/>
        </w:rPr>
        <w:t>Programming</w:t>
      </w:r>
      <w:proofErr w:type="spellEnd"/>
      <w:r w:rsidRPr="00DB4118">
        <w:rPr>
          <w:sz w:val="28"/>
          <w:szCs w:val="28"/>
          <w:highlight w:val="yellow"/>
        </w:rPr>
        <w:t xml:space="preserve"> Interface</w:t>
      </w:r>
      <w:r w:rsidR="005E202E" w:rsidRPr="00DB4118">
        <w:rPr>
          <w:sz w:val="28"/>
          <w:szCs w:val="28"/>
          <w:highlight w:val="yellow"/>
        </w:rPr>
        <w:t>»</w:t>
      </w:r>
      <w:r w:rsidRPr="00DB4118">
        <w:rPr>
          <w:sz w:val="28"/>
          <w:szCs w:val="28"/>
          <w:highlight w:val="yellow"/>
        </w:rPr>
        <w:t xml:space="preserve"> — программный интерфейс приложения) —</w:t>
      </w:r>
      <w:r w:rsidRPr="00DB4118">
        <w:rPr>
          <w:sz w:val="28"/>
          <w:szCs w:val="28"/>
          <w:highlight w:val="yellow"/>
        </w:rPr>
        <w:t xml:space="preserve"> </w:t>
      </w:r>
      <w:r w:rsidRPr="00DB4118">
        <w:rPr>
          <w:sz w:val="28"/>
          <w:szCs w:val="28"/>
          <w:highlight w:val="yellow"/>
        </w:rPr>
        <w:t>это набор способов и правил, по которым различные программы общаются между собой и обмениваются данными.</w:t>
      </w:r>
      <w:r w:rsidR="005E202E" w:rsidRPr="00DB4118">
        <w:rPr>
          <w:sz w:val="28"/>
          <w:szCs w:val="28"/>
          <w:highlight w:val="yellow"/>
        </w:rPr>
        <w:t xml:space="preserve"> Он встречается </w:t>
      </w:r>
      <w:r w:rsidR="00611239" w:rsidRPr="00DB4118">
        <w:rPr>
          <w:sz w:val="28"/>
          <w:szCs w:val="28"/>
          <w:highlight w:val="yellow"/>
        </w:rPr>
        <w:t xml:space="preserve">практически </w:t>
      </w:r>
      <w:r w:rsidR="00420587" w:rsidRPr="00DB4118">
        <w:rPr>
          <w:sz w:val="28"/>
          <w:szCs w:val="28"/>
          <w:highlight w:val="yellow"/>
        </w:rPr>
        <w:t>во всех проектах,</w:t>
      </w:r>
      <w:r w:rsidR="00611239" w:rsidRPr="00DB4118">
        <w:rPr>
          <w:sz w:val="28"/>
          <w:szCs w:val="28"/>
          <w:highlight w:val="yellow"/>
        </w:rPr>
        <w:t xml:space="preserve"> связанных с работой с пользовательскими данными как</w:t>
      </w:r>
      <w:r w:rsidR="0093508E" w:rsidRPr="00DB4118">
        <w:rPr>
          <w:sz w:val="28"/>
          <w:szCs w:val="28"/>
          <w:highlight w:val="yellow"/>
        </w:rPr>
        <w:t xml:space="preserve"> общедоступными, так и закрытыми</w:t>
      </w:r>
      <w:r w:rsidR="009B2F22" w:rsidRPr="00DB4118">
        <w:rPr>
          <w:sz w:val="28"/>
          <w:szCs w:val="28"/>
          <w:highlight w:val="yellow"/>
        </w:rPr>
        <w:t xml:space="preserve">, поскольку </w:t>
      </w:r>
      <w:r w:rsidR="009B2F22" w:rsidRPr="00DB4118">
        <w:rPr>
          <w:sz w:val="28"/>
          <w:szCs w:val="28"/>
          <w:highlight w:val="yellow"/>
        </w:rPr>
        <w:t>позволяет разработчикам</w:t>
      </w:r>
      <w:r w:rsidR="00F96FD2" w:rsidRPr="00DB4118">
        <w:rPr>
          <w:sz w:val="28"/>
          <w:szCs w:val="28"/>
          <w:highlight w:val="yellow"/>
        </w:rPr>
        <w:t xml:space="preserve"> связывать разные программные модули и программы между собой</w:t>
      </w:r>
      <w:r w:rsidR="00DB4118" w:rsidRPr="00DB4118">
        <w:rPr>
          <w:sz w:val="28"/>
          <w:szCs w:val="28"/>
          <w:highlight w:val="yellow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1E80100D" w14:textId="4D6A0750" w:rsidR="001E3690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составить техническое задание для раз</w:t>
      </w:r>
      <w:r w:rsidR="00213193">
        <w:rPr>
          <w:sz w:val="28"/>
          <w:szCs w:val="28"/>
        </w:rPr>
        <w:t>рабатываемого модуля;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C7C3CA8" w14:textId="77777777" w:rsidR="00A873CB" w:rsidRPr="00AF6992" w:rsidRDefault="00733B5F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</w:t>
      </w:r>
      <w:r w:rsidR="00A873CB" w:rsidRPr="00AF6992">
        <w:rPr>
          <w:sz w:val="28"/>
          <w:szCs w:val="28"/>
        </w:rPr>
        <w:t>сертификацию у руководителя практики</w:t>
      </w:r>
      <w:r w:rsidR="00A873CB">
        <w:rPr>
          <w:sz w:val="28"/>
          <w:szCs w:val="28"/>
        </w:rPr>
        <w:t>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FEFE32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86F33E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A17083C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216034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877D7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26AA50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635EC9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90B14E7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F50940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471144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D8F957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CBC927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D3DF82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69547870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4939D5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3" w:name="_Toc169547871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Организационная структура предприятия</w:t>
      </w:r>
      <w:bookmarkEnd w:id="3"/>
    </w:p>
    <w:p w14:paraId="4B7526B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428B02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4E171F1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Деятельность отдела прохождения практики: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организация работы по совершенствованию электронного </w:t>
      </w:r>
      <w:proofErr w:type="spellStart"/>
      <w:r>
        <w:rPr>
          <w:sz w:val="28"/>
          <w:szCs w:val="28"/>
        </w:rPr>
        <w:t>документообращения</w:t>
      </w:r>
      <w:proofErr w:type="spellEnd"/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</w:t>
      </w:r>
      <w:r>
        <w:rPr>
          <w:sz w:val="28"/>
          <w:szCs w:val="28"/>
        </w:rPr>
        <w:t>по устранению,</w:t>
      </w:r>
      <w:r>
        <w:rPr>
          <w:sz w:val="28"/>
          <w:szCs w:val="28"/>
        </w:rPr>
        <w:t xml:space="preserve">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Структура отдела и должности сотрудников</w:t>
      </w:r>
    </w:p>
    <w:p w14:paraId="0FCCED7E" w14:textId="5F268E0D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части будет описана структура информационного отдела </w:t>
      </w:r>
      <w:r>
        <w:rPr>
          <w:sz w:val="28"/>
          <w:szCs w:val="28"/>
        </w:rPr>
        <w:t>систем,</w:t>
      </w:r>
      <w:r>
        <w:rPr>
          <w:sz w:val="28"/>
          <w:szCs w:val="28"/>
        </w:rPr>
        <w:t xml:space="preserve"> в котором проходила производственная практика.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направлениями деятельности и выполняемыми задачами структура отдела следующая</w:t>
      </w:r>
      <w:r>
        <w:rPr>
          <w:sz w:val="28"/>
          <w:szCs w:val="28"/>
        </w:rPr>
        <w:t xml:space="preserve"> (наглядно представлена </w:t>
      </w:r>
      <w:r w:rsidR="004B2536">
        <w:rPr>
          <w:sz w:val="28"/>
          <w:szCs w:val="28"/>
        </w:rPr>
        <w:t>на рисунке А1</w:t>
      </w:r>
      <w:r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нормативно 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772299C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842F8AA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A79A78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6B3ECE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8D68E7F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836BD7D" w14:textId="3D65B5A6" w:rsidR="0090409E" w:rsidRPr="00BF01A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4" w:name="_Toc169547872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Анализ программного обеспечения и технического оснащения</w:t>
      </w:r>
      <w:bookmarkEnd w:id="4"/>
    </w:p>
    <w:p w14:paraId="32C6EABA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C9174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6BA655F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750CE30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CA4904" w14:textId="77777777" w:rsidR="008B50D1" w:rsidRPr="00BF01A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5" w:name="_Toc169547873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Описание инструментальных средств разработки и сопровождения программных средств.</w:t>
      </w:r>
      <w:bookmarkEnd w:id="5"/>
    </w:p>
    <w:p w14:paraId="6529FFB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F9876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EA48D2C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12831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BF01AD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6" w:name="_Toc169547874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6"/>
    </w:p>
    <w:p w14:paraId="41144D47" w14:textId="18AEF82C" w:rsidR="0090409E" w:rsidRPr="00BF01A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7" w:name="_Toc169547875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Анализ предметной области</w:t>
      </w:r>
      <w:bookmarkEnd w:id="7"/>
    </w:p>
    <w:p w14:paraId="7969667C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1D3F5F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D4934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B978087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49B4B4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2B92EA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D79B64" w14:textId="77777777" w:rsidR="005848B2" w:rsidRPr="00BF01A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8" w:name="_Toc169547876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Проектирование программного продукта</w:t>
      </w:r>
      <w:bookmarkEnd w:id="8"/>
    </w:p>
    <w:p w14:paraId="5B0F8B8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C6CEF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2CD04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27EB60" w14:textId="41FFAB0E" w:rsidR="00A14C05" w:rsidRPr="00BF01AD" w:rsidRDefault="00A14C0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9" w:name="_Toc169547877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Разработка программного модуля</w:t>
      </w:r>
      <w:bookmarkEnd w:id="9"/>
    </w:p>
    <w:p w14:paraId="29CBF2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51EFC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145BC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65AFC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631F7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AD3769" w14:textId="77777777" w:rsidR="00BF17D2" w:rsidRPr="00BF01A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0" w:name="_Toc169547878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Тестирование программного продукта</w:t>
      </w:r>
      <w:bookmarkEnd w:id="10"/>
    </w:p>
    <w:p w14:paraId="5C1195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BF19B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55F2E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180361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30B52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B142D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FFC52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BF54B7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1" w:name="_Toc169547879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11"/>
    </w:p>
    <w:p w14:paraId="0AF50C9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D69F1FA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940EA7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CDA4E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BD2B3CC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3EC724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A320D57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86C35EA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470699C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388717F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0EF44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3EE2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8B611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73E57CC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5C8065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254E7A8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5468527" w14:textId="77777777" w:rsidR="00B21B08" w:rsidRDefault="00B21B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2" w:name="_Toc169547880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12"/>
    </w:p>
    <w:p w14:paraId="1639CAAA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854493F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24BFF4F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5D967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64CFD1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B52546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2846C3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D5760E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FF2146F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48F9F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BEBE0F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4C306EF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E9F72C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820F3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D669F9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9E453E9" w14:textId="77777777" w:rsidR="00B21B08" w:rsidRDefault="00B21B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3" w:name="_Toc169547881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13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4" w:name="_Toc169547882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14"/>
    </w:p>
    <w:p w14:paraId="73FFF80A" w14:textId="6F169501" w:rsidR="0090409E" w:rsidRPr="00BE1813" w:rsidRDefault="00554A47" w:rsidP="00BE1813">
      <w:pPr>
        <w:spacing w:line="480" w:lineRule="auto"/>
        <w:jc w:val="center"/>
        <w:rPr>
          <w:b/>
          <w:bCs/>
          <w:sz w:val="28"/>
          <w:szCs w:val="28"/>
        </w:rPr>
      </w:pPr>
      <w:r w:rsidRPr="00BE1813">
        <w:rPr>
          <w:b/>
          <w:bCs/>
          <w:sz w:val="28"/>
          <w:szCs w:val="28"/>
        </w:rPr>
        <w:t>Структуры предприятия</w:t>
      </w:r>
    </w:p>
    <w:p w14:paraId="2B85281D" w14:textId="1ADF8F85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01CE39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8A7142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439E2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1DB07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3E097C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029245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E25A928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D26F3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BD751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FB24C0C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0F44070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E4A82F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0029C0" w14:textId="77777777" w:rsidR="00446E0A" w:rsidRDefault="00446E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5" w:name="_Toc169547883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15"/>
    </w:p>
    <w:p w14:paraId="6AB7ABFD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4D7462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8CC890F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79B4E5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1B8091C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7EB4919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935263E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00CAB83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3FB0180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5812EFF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0169A0B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B352D83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0E2728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891B22D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DF39244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132313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ADC611A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08F0EDC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0028BA5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248AF8D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90FF4E9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68F0870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33FE20A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8341C2F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CF3E95" w14:textId="77777777" w:rsidR="00F2189C" w:rsidRPr="004631B1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7A78D84" w14:textId="69186BB3" w:rsidR="00F2189C" w:rsidRPr="00F2189C" w:rsidRDefault="00F2189C" w:rsidP="00B02D8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ghfdghdf</w:t>
      </w:r>
      <w:proofErr w:type="spellEnd"/>
    </w:p>
    <w:sectPr w:rsidR="00F2189C" w:rsidRPr="00F2189C" w:rsidSect="0063751D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2D34A" w14:textId="77777777" w:rsidR="00456819" w:rsidRDefault="00456819" w:rsidP="0063751D">
      <w:r>
        <w:separator/>
      </w:r>
    </w:p>
  </w:endnote>
  <w:endnote w:type="continuationSeparator" w:id="0">
    <w:p w14:paraId="5B5F5561" w14:textId="77777777" w:rsidR="00456819" w:rsidRDefault="00456819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34555"/>
      <w:docPartObj>
        <w:docPartGallery w:val="Page Numbers (Bottom of Page)"/>
        <w:docPartUnique/>
      </w:docPartObj>
    </w:sdtPr>
    <w:sdtEndPr/>
    <w:sdtContent>
      <w:p w14:paraId="4904A0C0" w14:textId="4586D690" w:rsidR="0063751D" w:rsidRDefault="00637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24357E" w14:textId="77777777" w:rsidR="0063751D" w:rsidRDefault="006375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BC8B4" w14:textId="77777777" w:rsidR="00456819" w:rsidRDefault="00456819" w:rsidP="0063751D">
      <w:r>
        <w:separator/>
      </w:r>
    </w:p>
  </w:footnote>
  <w:footnote w:type="continuationSeparator" w:id="0">
    <w:p w14:paraId="7657DEE2" w14:textId="77777777" w:rsidR="00456819" w:rsidRDefault="00456819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1" w15:restartNumberingAfterBreak="0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2732633">
    <w:abstractNumId w:val="0"/>
  </w:num>
  <w:num w:numId="2" w16cid:durableId="480275765">
    <w:abstractNumId w:val="4"/>
  </w:num>
  <w:num w:numId="3" w16cid:durableId="1511405357">
    <w:abstractNumId w:val="6"/>
  </w:num>
  <w:num w:numId="4" w16cid:durableId="1088843063">
    <w:abstractNumId w:val="2"/>
  </w:num>
  <w:num w:numId="5" w16cid:durableId="861018781">
    <w:abstractNumId w:val="3"/>
  </w:num>
  <w:num w:numId="6" w16cid:durableId="301734539">
    <w:abstractNumId w:val="1"/>
  </w:num>
  <w:num w:numId="7" w16cid:durableId="589242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87"/>
    <w:rsid w:val="000679C9"/>
    <w:rsid w:val="000A61C1"/>
    <w:rsid w:val="001514C0"/>
    <w:rsid w:val="0015669E"/>
    <w:rsid w:val="001D6D61"/>
    <w:rsid w:val="001E3690"/>
    <w:rsid w:val="00213193"/>
    <w:rsid w:val="00251C44"/>
    <w:rsid w:val="00262570"/>
    <w:rsid w:val="00321236"/>
    <w:rsid w:val="003372A5"/>
    <w:rsid w:val="00377573"/>
    <w:rsid w:val="0038729E"/>
    <w:rsid w:val="003F05B0"/>
    <w:rsid w:val="00420587"/>
    <w:rsid w:val="00446E0A"/>
    <w:rsid w:val="00456819"/>
    <w:rsid w:val="004631B1"/>
    <w:rsid w:val="00472BFB"/>
    <w:rsid w:val="004939D5"/>
    <w:rsid w:val="004B2536"/>
    <w:rsid w:val="004D7E4B"/>
    <w:rsid w:val="00514A8A"/>
    <w:rsid w:val="00517AAF"/>
    <w:rsid w:val="00554A47"/>
    <w:rsid w:val="00557F42"/>
    <w:rsid w:val="00561EE3"/>
    <w:rsid w:val="005848B2"/>
    <w:rsid w:val="005B3246"/>
    <w:rsid w:val="005D7C38"/>
    <w:rsid w:val="005E202E"/>
    <w:rsid w:val="00605953"/>
    <w:rsid w:val="00611239"/>
    <w:rsid w:val="0063751D"/>
    <w:rsid w:val="0064058C"/>
    <w:rsid w:val="00693334"/>
    <w:rsid w:val="006B6ADF"/>
    <w:rsid w:val="007008A7"/>
    <w:rsid w:val="00723B44"/>
    <w:rsid w:val="00732698"/>
    <w:rsid w:val="00733B5F"/>
    <w:rsid w:val="007812EE"/>
    <w:rsid w:val="0079412C"/>
    <w:rsid w:val="008834A9"/>
    <w:rsid w:val="008B50D1"/>
    <w:rsid w:val="0090409E"/>
    <w:rsid w:val="00930C56"/>
    <w:rsid w:val="0093508E"/>
    <w:rsid w:val="00964AEA"/>
    <w:rsid w:val="0099470E"/>
    <w:rsid w:val="009A6D8B"/>
    <w:rsid w:val="009B2F22"/>
    <w:rsid w:val="009C64CF"/>
    <w:rsid w:val="00A14C05"/>
    <w:rsid w:val="00A72EB4"/>
    <w:rsid w:val="00A873CB"/>
    <w:rsid w:val="00AA670D"/>
    <w:rsid w:val="00B02D85"/>
    <w:rsid w:val="00B21B08"/>
    <w:rsid w:val="00B44AEA"/>
    <w:rsid w:val="00B603BF"/>
    <w:rsid w:val="00BA1F3A"/>
    <w:rsid w:val="00BE1813"/>
    <w:rsid w:val="00BF01AD"/>
    <w:rsid w:val="00BF17D2"/>
    <w:rsid w:val="00C4525A"/>
    <w:rsid w:val="00C67F2B"/>
    <w:rsid w:val="00CA7C51"/>
    <w:rsid w:val="00CB2594"/>
    <w:rsid w:val="00D6622F"/>
    <w:rsid w:val="00DB2887"/>
    <w:rsid w:val="00DB4118"/>
    <w:rsid w:val="00E94255"/>
    <w:rsid w:val="00EB5787"/>
    <w:rsid w:val="00EC7538"/>
    <w:rsid w:val="00ED539E"/>
    <w:rsid w:val="00EF0B3F"/>
    <w:rsid w:val="00F10827"/>
    <w:rsid w:val="00F113BF"/>
    <w:rsid w:val="00F2189C"/>
    <w:rsid w:val="00F41A69"/>
    <w:rsid w:val="00F63A3D"/>
    <w:rsid w:val="00F96FD2"/>
    <w:rsid w:val="00FC0350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4A9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E494-CBE2-455B-9BC8-0F438685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80</cp:revision>
  <dcterms:created xsi:type="dcterms:W3CDTF">2024-06-17T15:39:00Z</dcterms:created>
  <dcterms:modified xsi:type="dcterms:W3CDTF">2024-06-18T20:01:00Z</dcterms:modified>
</cp:coreProperties>
</file>