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B6" w:rsidRPr="00A80166" w:rsidRDefault="00C74C18">
      <w:pPr>
        <w:rPr>
          <w:b/>
        </w:rPr>
      </w:pPr>
      <w:r w:rsidRPr="00A80166">
        <w:rPr>
          <w:b/>
        </w:rPr>
        <w:t>Statistical Analysis</w:t>
      </w:r>
    </w:p>
    <w:p w:rsidR="00D92630" w:rsidRDefault="00D92630">
      <w:r>
        <w:t xml:space="preserve">The total supply chain cost generated by MOHPSO and five NSDEA variants </w:t>
      </w:r>
      <w:r w:rsidR="004E22C9">
        <w:t xml:space="preserve">for seven scenarios </w:t>
      </w:r>
      <w:r>
        <w:t>are shown in table 1.</w:t>
      </w:r>
      <w:r w:rsidR="004E22C9">
        <w:t xml:space="preserve"> The last row values shown in bold are the averages of TSCC generated by the algorithms.</w:t>
      </w:r>
    </w:p>
    <w:tbl>
      <w:tblPr>
        <w:tblW w:w="5000" w:type="pct"/>
        <w:tblLook w:val="04A0"/>
      </w:tblPr>
      <w:tblGrid>
        <w:gridCol w:w="1230"/>
        <w:gridCol w:w="1535"/>
        <w:gridCol w:w="1573"/>
        <w:gridCol w:w="1485"/>
        <w:gridCol w:w="1486"/>
        <w:gridCol w:w="2267"/>
      </w:tblGrid>
      <w:tr w:rsidR="00D92630" w:rsidRPr="00D92630" w:rsidTr="004E22C9">
        <w:trPr>
          <w:trHeight w:val="2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630" w:rsidRPr="00D92630" w:rsidRDefault="00D92630" w:rsidP="00D9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</w:rPr>
              <w:t>Table 1. Total Supply Chain Cost generated by the algorithms</w:t>
            </w:r>
          </w:p>
        </w:tc>
      </w:tr>
      <w:tr w:rsidR="004E22C9" w:rsidRPr="00D92630" w:rsidTr="004E22C9"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</w:rPr>
              <w:t>ALGORITHMS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142,306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109,459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109,716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111,599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110,923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111,023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141,385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106,028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105,605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106,372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106,604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106,651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140,629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103,424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103,403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101,585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103,194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102,042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119,904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100,081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99,242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98,834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100,373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100,069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117,818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98,800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98,697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98,310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99,730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99,481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103,290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98,393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98,320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97,973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99,358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98,784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100,480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98,248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98,982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97,594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99,211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926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98,434</w:t>
            </w:r>
          </w:p>
        </w:tc>
      </w:tr>
      <w:tr w:rsidR="004E22C9" w:rsidRPr="00D92630" w:rsidTr="004E22C9">
        <w:trPr>
          <w:trHeight w:val="288"/>
        </w:trPr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123,687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102,062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101,995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101,752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102,770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2C9" w:rsidRPr="00D92630" w:rsidRDefault="004E22C9" w:rsidP="00D926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2630">
              <w:rPr>
                <w:rFonts w:ascii="Calibri" w:eastAsia="Times New Roman" w:hAnsi="Calibri" w:cs="Times New Roman"/>
                <w:b/>
                <w:color w:val="000000"/>
              </w:rPr>
              <w:t>102,355</w:t>
            </w:r>
          </w:p>
        </w:tc>
      </w:tr>
    </w:tbl>
    <w:p w:rsidR="00D92630" w:rsidRDefault="00D92630"/>
    <w:p w:rsidR="00C74C18" w:rsidRDefault="00AC1427" w:rsidP="00B90E0D">
      <w:r>
        <w:t>S</w:t>
      </w:r>
      <w:r w:rsidR="00B90E0D">
        <w:t xml:space="preserve">tatistical analysis is </w:t>
      </w:r>
      <w:r>
        <w:t xml:space="preserve">conducted </w:t>
      </w:r>
      <w:r w:rsidR="00B90E0D">
        <w:t xml:space="preserve">to compare the performance of the </w:t>
      </w:r>
      <w:r>
        <w:t>five DE variants (</w:t>
      </w:r>
      <w:r w:rsidRPr="007564E8">
        <w:rPr>
          <w:rFonts w:cs="Arial"/>
          <w:color w:val="000000"/>
          <w:sz w:val="20"/>
          <w:szCs w:val="20"/>
          <w:shd w:val="clear" w:color="auto" w:fill="FFFFFF"/>
          <w:lang w:val="en-MY"/>
        </w:rPr>
        <w:t>DE/RAND/1/BIN</w:t>
      </w:r>
      <w:r>
        <w:rPr>
          <w:rFonts w:cs="Arial"/>
          <w:color w:val="000000"/>
          <w:sz w:val="20"/>
          <w:szCs w:val="20"/>
          <w:shd w:val="clear" w:color="auto" w:fill="FFFFFF"/>
          <w:lang w:val="en-MY"/>
        </w:rPr>
        <w:t>, DE/RAND/2</w:t>
      </w:r>
      <w:r w:rsidRPr="007564E8">
        <w:rPr>
          <w:rFonts w:cs="Arial"/>
          <w:color w:val="000000"/>
          <w:sz w:val="20"/>
          <w:szCs w:val="20"/>
          <w:shd w:val="clear" w:color="auto" w:fill="FFFFFF"/>
          <w:lang w:val="en-MY"/>
        </w:rPr>
        <w:t>/BIN</w:t>
      </w:r>
      <w:r>
        <w:rPr>
          <w:rFonts w:cs="Arial"/>
          <w:color w:val="000000"/>
          <w:sz w:val="20"/>
          <w:szCs w:val="20"/>
          <w:shd w:val="clear" w:color="auto" w:fill="FFFFFF"/>
          <w:lang w:val="en-MY"/>
        </w:rPr>
        <w:t xml:space="preserve">, </w:t>
      </w:r>
      <w:r w:rsidRPr="007564E8">
        <w:rPr>
          <w:rFonts w:cs="Arial"/>
          <w:color w:val="000000"/>
          <w:sz w:val="20"/>
          <w:szCs w:val="20"/>
          <w:shd w:val="clear" w:color="auto" w:fill="FFFFFF"/>
          <w:lang w:val="en-MY"/>
        </w:rPr>
        <w:t>DE/BEST/1/BIN</w:t>
      </w:r>
      <w:r>
        <w:rPr>
          <w:rFonts w:cs="Arial"/>
          <w:color w:val="000000"/>
          <w:sz w:val="20"/>
          <w:szCs w:val="20"/>
          <w:shd w:val="clear" w:color="auto" w:fill="FFFFFF"/>
          <w:lang w:val="en-MY"/>
        </w:rPr>
        <w:t>, DE/BEST/2</w:t>
      </w:r>
      <w:r w:rsidRPr="007564E8">
        <w:rPr>
          <w:rFonts w:cs="Arial"/>
          <w:color w:val="000000"/>
          <w:sz w:val="20"/>
          <w:szCs w:val="20"/>
          <w:shd w:val="clear" w:color="auto" w:fill="FFFFFF"/>
          <w:lang w:val="en-MY"/>
        </w:rPr>
        <w:t>/BIN</w:t>
      </w:r>
      <w:r>
        <w:t xml:space="preserve"> and </w:t>
      </w:r>
      <w:r w:rsidRPr="007564E8">
        <w:rPr>
          <w:rFonts w:cs="Arial"/>
          <w:color w:val="000000"/>
          <w:sz w:val="20"/>
          <w:szCs w:val="20"/>
          <w:shd w:val="clear" w:color="auto" w:fill="FFFFFF"/>
          <w:lang w:val="en-MY"/>
        </w:rPr>
        <w:t>DE/RAND-TO-BEST/1/BIN</w:t>
      </w:r>
      <w:r>
        <w:t>) and the MOHPSO algorithm.</w:t>
      </w:r>
      <w:r w:rsidR="00B90E0D">
        <w:t xml:space="preserve">  A pairwise comparison should not be </w:t>
      </w:r>
      <w:r w:rsidR="00031318">
        <w:t xml:space="preserve">straight away </w:t>
      </w:r>
      <w:r w:rsidR="00B90E0D">
        <w:t xml:space="preserve">used to conduct various comparisons involving a set of algorithms, because the </w:t>
      </w:r>
      <w:r w:rsidR="00843921">
        <w:t>Family-Wise Error Rate (</w:t>
      </w:r>
      <w:r w:rsidR="00B90E0D">
        <w:t>FWER</w:t>
      </w:r>
      <w:r w:rsidR="00843921">
        <w:t>)</w:t>
      </w:r>
      <w:r w:rsidR="00B90E0D">
        <w:t xml:space="preserve"> is not controlled. The procedure followed </w:t>
      </w:r>
      <w:r w:rsidR="00843921">
        <w:t xml:space="preserve">in this paper </w:t>
      </w:r>
      <w:r w:rsidR="00B90E0D">
        <w:t>is explained in this section.</w:t>
      </w:r>
    </w:p>
    <w:p w:rsidR="00762DAF" w:rsidRDefault="00B90E0D" w:rsidP="000F3290">
      <w:r>
        <w:t xml:space="preserve">Friedman’s test is an omnibus test which </w:t>
      </w:r>
      <w:r w:rsidR="0050394A">
        <w:t>is</w:t>
      </w:r>
      <w:r>
        <w:t xml:space="preserve"> used to carry out </w:t>
      </w:r>
      <w:r w:rsidR="0050394A">
        <w:t xml:space="preserve">multiple </w:t>
      </w:r>
      <w:r>
        <w:t>comparison</w:t>
      </w:r>
      <w:r w:rsidR="0050394A">
        <w:t xml:space="preserve">s among </w:t>
      </w:r>
      <w:r w:rsidR="00E95C1D">
        <w:t xml:space="preserve">five </w:t>
      </w:r>
      <w:r w:rsidR="00B27216">
        <w:t>NSDEA</w:t>
      </w:r>
      <w:r w:rsidR="00E95C1D">
        <w:t xml:space="preserve"> variants and MOHP</w:t>
      </w:r>
      <w:r w:rsidR="00AC1427">
        <w:t>SO.</w:t>
      </w:r>
      <w:r w:rsidR="0050394A">
        <w:t xml:space="preserve">This test is useful </w:t>
      </w:r>
      <w:r>
        <w:t xml:space="preserve">to detect differences </w:t>
      </w:r>
      <w:r w:rsidR="0050394A">
        <w:t xml:space="preserve">among the </w:t>
      </w:r>
      <w:r>
        <w:t>set of algorithms</w:t>
      </w:r>
      <w:r w:rsidR="0050394A">
        <w:t xml:space="preserve"> considered for the analysis</w:t>
      </w:r>
      <w:r>
        <w:t xml:space="preserve">. </w:t>
      </w:r>
      <w:r w:rsidR="0050394A">
        <w:t>If</w:t>
      </w:r>
      <w:r>
        <w:t xml:space="preserve"> Friedman’s test rejects the null hypothesis, </w:t>
      </w:r>
      <w:r w:rsidR="00630797">
        <w:t>Wilcoxon-</w:t>
      </w:r>
      <w:r w:rsidR="00630797" w:rsidRPr="007C5D6D">
        <w:t>Signed</w:t>
      </w:r>
      <w:r w:rsidR="007C5D6D" w:rsidRPr="007C5D6D">
        <w:t>Rank test</w:t>
      </w:r>
      <w:r w:rsidR="00843921">
        <w:t>is conducted as</w:t>
      </w:r>
      <w:r>
        <w:t xml:space="preserve">a post-hoc testin order to find the concrete pairwise comparisons </w:t>
      </w:r>
      <w:r w:rsidR="0050394A">
        <w:t xml:space="preserve">among the </w:t>
      </w:r>
      <w:r w:rsidR="009F0E42">
        <w:t>six</w:t>
      </w:r>
      <w:r w:rsidR="0050394A">
        <w:t xml:space="preserve"> algorithms.</w:t>
      </w:r>
      <w:r w:rsidR="009F0E42">
        <w:t>Fifteen</w:t>
      </w:r>
      <w:r w:rsidR="00762DAF">
        <w:t xml:space="preserve"> p-values for the </w:t>
      </w:r>
      <w:r w:rsidR="009F0E42">
        <w:t>fifteen</w:t>
      </w:r>
      <w:r w:rsidR="00762DAF">
        <w:t xml:space="preserve"> pairs of comparisons </w:t>
      </w:r>
      <w:r w:rsidR="0082502B">
        <w:t xml:space="preserve">of the </w:t>
      </w:r>
      <w:r w:rsidR="009F0E42">
        <w:t>six</w:t>
      </w:r>
      <w:r w:rsidR="0082502B">
        <w:t xml:space="preserve"> algorithms are </w:t>
      </w:r>
      <w:r w:rsidR="00630797">
        <w:t>calculated using Wilcoxon-Si</w:t>
      </w:r>
      <w:r w:rsidR="00762DAF">
        <w:t xml:space="preserve">gnedRank test and they </w:t>
      </w:r>
      <w:r w:rsidR="0082502B">
        <w:t xml:space="preserve">are </w:t>
      </w:r>
      <w:r w:rsidR="00762DAF">
        <w:t>sorted in the ascending order</w:t>
      </w:r>
      <w:r w:rsidR="00A80166">
        <w:t xml:space="preserve"> as shown in table 4</w:t>
      </w:r>
      <w:r w:rsidR="00762DAF">
        <w:t>. Let them be p1, p2</w:t>
      </w:r>
      <w:r w:rsidR="00894F4B">
        <w:t>,</w:t>
      </w:r>
      <w:r w:rsidR="00762DAF">
        <w:t xml:space="preserve"> p3</w:t>
      </w:r>
      <w:r w:rsidR="007258F5">
        <w:t xml:space="preserve">,………..and </w:t>
      </w:r>
      <w:r w:rsidR="00894F4B">
        <w:t>p</w:t>
      </w:r>
      <w:r w:rsidR="007258F5">
        <w:t>15</w:t>
      </w:r>
      <w:r w:rsidR="00762DAF">
        <w:t xml:space="preserve">. </w:t>
      </w:r>
      <w:r w:rsidR="009F0E42">
        <w:t>The corrected p-values are calculated as p1</w:t>
      </w:r>
      <w:r w:rsidR="000F3290">
        <w:t>/</w:t>
      </w:r>
      <w:r w:rsidR="007258F5">
        <w:t>15</w:t>
      </w:r>
      <w:r w:rsidR="009F0E42">
        <w:t>, p2</w:t>
      </w:r>
      <w:r w:rsidR="000F3290">
        <w:t>/</w:t>
      </w:r>
      <w:r w:rsidR="007258F5">
        <w:t>14</w:t>
      </w:r>
      <w:r w:rsidR="000F3290">
        <w:t xml:space="preserve">, </w:t>
      </w:r>
      <w:r w:rsidR="009F0E42">
        <w:t>p3</w:t>
      </w:r>
      <w:r w:rsidR="00894F4B" w:rsidRPr="00894F4B">
        <w:t>/</w:t>
      </w:r>
      <w:r w:rsidR="007258F5">
        <w:t>13…………..a</w:t>
      </w:r>
      <w:r w:rsidR="009F0E42">
        <w:t>nd p15</w:t>
      </w:r>
      <w:r w:rsidR="000F3290">
        <w:t>/1, respectively</w:t>
      </w:r>
      <w:r w:rsidR="00A80166">
        <w:t>, A</w:t>
      </w:r>
      <w:r w:rsidR="000F3290">
        <w:t xml:space="preserve">ccording to the </w:t>
      </w:r>
      <w:r w:rsidR="000F3290" w:rsidRPr="0047363F">
        <w:rPr>
          <w:color w:val="FF0000"/>
        </w:rPr>
        <w:t xml:space="preserve">Holm method </w:t>
      </w:r>
      <w:r w:rsidR="000F3290" w:rsidRPr="000F3290">
        <w:t>[1] of multiple comparisons</w:t>
      </w:r>
      <w:r w:rsidR="00A80166">
        <w:t>,</w:t>
      </w:r>
      <w:r w:rsidR="00762DAF">
        <w:t>If the</w:t>
      </w:r>
      <w:r w:rsidR="00A80166">
        <w:t xml:space="preserve"> corrected p-values </w:t>
      </w:r>
      <w:r w:rsidR="00762DAF">
        <w:t>are smaller than the level of significance</w:t>
      </w:r>
      <w:r w:rsidR="00150E63">
        <w:t xml:space="preserve">, </w:t>
      </w:r>
      <w:r w:rsidR="00762DAF">
        <w:t>alpha</w:t>
      </w:r>
      <w:r w:rsidR="00314B4C">
        <w:t>=0.01 or 0.05</w:t>
      </w:r>
      <w:r w:rsidR="00762DAF">
        <w:t xml:space="preserve">, then we can conclude that there is a significant difference with </w:t>
      </w:r>
      <w:r w:rsidR="00314B4C">
        <w:t xml:space="preserve">1% or </w:t>
      </w:r>
      <w:r w:rsidR="00762DAF">
        <w:t>5% significance level</w:t>
      </w:r>
      <w:r w:rsidR="00314B4C">
        <w:t xml:space="preserve"> respectively</w:t>
      </w:r>
      <w:r w:rsidR="00762DAF">
        <w:t>.</w:t>
      </w:r>
    </w:p>
    <w:p w:rsidR="00652C7B" w:rsidRDefault="00652C7B" w:rsidP="00762DAF">
      <w:r>
        <w:t>The Friedman test starts with defining a null and alternate hypothesis. The hypotheses are detailed below.</w:t>
      </w:r>
    </w:p>
    <w:p w:rsidR="00652C7B" w:rsidRDefault="00652C7B" w:rsidP="00762DAF">
      <w:pPr>
        <w:rPr>
          <w:i/>
        </w:rPr>
      </w:pPr>
      <w:r>
        <w:rPr>
          <w:i/>
        </w:rPr>
        <w:t>Null Hypothesis, H</w:t>
      </w:r>
      <w:r>
        <w:rPr>
          <w:i/>
          <w:vertAlign w:val="subscript"/>
        </w:rPr>
        <w:t>o</w:t>
      </w:r>
      <w:r>
        <w:rPr>
          <w:i/>
        </w:rPr>
        <w:t>: there is no significant difference among the algorithms</w:t>
      </w:r>
    </w:p>
    <w:p w:rsidR="00652C7B" w:rsidRPr="00652C7B" w:rsidRDefault="00652C7B" w:rsidP="00762DAF">
      <w:pPr>
        <w:rPr>
          <w:i/>
        </w:rPr>
      </w:pPr>
      <w:r>
        <w:rPr>
          <w:i/>
        </w:rPr>
        <w:t xml:space="preserve">Alternate Hypothesis, </w:t>
      </w:r>
      <w:r w:rsidRPr="00652C7B">
        <w:rPr>
          <w:i/>
        </w:rPr>
        <w:t>H</w:t>
      </w:r>
      <w:r>
        <w:rPr>
          <w:i/>
          <w:vertAlign w:val="subscript"/>
        </w:rPr>
        <w:t>1</w:t>
      </w:r>
      <w:r w:rsidRPr="00652C7B">
        <w:rPr>
          <w:i/>
        </w:rPr>
        <w:t xml:space="preserve">: there is </w:t>
      </w:r>
      <w:r>
        <w:rPr>
          <w:i/>
        </w:rPr>
        <w:t>a</w:t>
      </w:r>
      <w:r w:rsidRPr="00652C7B">
        <w:rPr>
          <w:i/>
        </w:rPr>
        <w:t xml:space="preserve"> significant difference among the algorithms</w:t>
      </w:r>
    </w:p>
    <w:p w:rsidR="00ED1855" w:rsidRDefault="00172810" w:rsidP="00762DAF">
      <w:r>
        <w:t>T</w:t>
      </w:r>
      <w:r w:rsidR="00652C7B">
        <w:t>he level of significance (</w:t>
      </w:r>
      <w:r w:rsidR="00652C7B">
        <w:rPr>
          <w:rFonts w:cstheme="minorHAnsi"/>
        </w:rPr>
        <w:t>α</w:t>
      </w:r>
      <w:r w:rsidR="00652C7B">
        <w:t xml:space="preserve">)is set to 0.05. The degree of freedom is </w:t>
      </w:r>
      <w:r w:rsidR="007258F5">
        <w:t>5</w:t>
      </w:r>
      <w:r w:rsidR="00652C7B">
        <w:t xml:space="preserve"> (</w:t>
      </w:r>
      <w:r w:rsidR="00652C7B">
        <w:rPr>
          <w:i/>
        </w:rPr>
        <w:t xml:space="preserve">k-1, </w:t>
      </w:r>
      <w:r w:rsidR="00652C7B" w:rsidRPr="00652C7B">
        <w:t>wherek</w:t>
      </w:r>
      <w:r w:rsidR="00652C7B">
        <w:t xml:space="preserve"> is the number of algorithms </w:t>
      </w:r>
      <w:r w:rsidR="009E5FBF">
        <w:t>to compare</w:t>
      </w:r>
      <w:r w:rsidR="00652C7B">
        <w:t xml:space="preserve">). </w:t>
      </w:r>
    </w:p>
    <w:p w:rsidR="00031318" w:rsidRDefault="00031318" w:rsidP="00762DAF">
      <w:r>
        <w:lastRenderedPageBreak/>
        <w:t xml:space="preserve">The </w:t>
      </w:r>
      <w:r w:rsidR="00A80166">
        <w:t xml:space="preserve">results of Friedman’s test </w:t>
      </w:r>
      <w:r>
        <w:t>conducted are presented</w:t>
      </w:r>
      <w:r w:rsidR="00150E63">
        <w:t xml:space="preserve"> in table </w:t>
      </w:r>
      <w:r w:rsidR="005A6282">
        <w:t>2</w:t>
      </w:r>
      <w:r w:rsidR="00150E63">
        <w:t xml:space="preserve"> and table </w:t>
      </w:r>
      <w:r w:rsidR="005A6282">
        <w:t>3</w:t>
      </w:r>
      <w:r w:rsidR="00150E63">
        <w:t>.</w:t>
      </w:r>
    </w:p>
    <w:p w:rsidR="00150E63" w:rsidRDefault="00150E63" w:rsidP="00762DAF">
      <w:r>
        <w:t xml:space="preserve">Table </w:t>
      </w:r>
      <w:r w:rsidR="005A6282">
        <w:t>2</w:t>
      </w:r>
      <w:r>
        <w:t>. Mean Ranks f</w:t>
      </w:r>
      <w:r w:rsidRPr="00150E63">
        <w:t>or Samples</w:t>
      </w:r>
    </w:p>
    <w:tbl>
      <w:tblPr>
        <w:tblStyle w:val="TableGrid"/>
        <w:tblW w:w="0" w:type="auto"/>
        <w:tblLook w:val="04A0"/>
      </w:tblPr>
      <w:tblGrid>
        <w:gridCol w:w="1048"/>
        <w:gridCol w:w="1535"/>
        <w:gridCol w:w="1535"/>
        <w:gridCol w:w="1454"/>
        <w:gridCol w:w="1454"/>
        <w:gridCol w:w="2267"/>
      </w:tblGrid>
      <w:tr w:rsidR="002C2626" w:rsidTr="002951BE"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MOHPSO</w:t>
            </w:r>
          </w:p>
        </w:tc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0" w:type="auto"/>
            <w:vAlign w:val="bottom"/>
          </w:tcPr>
          <w:p w:rsidR="002C2626" w:rsidRDefault="002C2626" w:rsidP="002C262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DE-RAND-TO-BEST/1/BIN</w:t>
            </w:r>
          </w:p>
        </w:tc>
      </w:tr>
      <w:tr w:rsidR="002C2626" w:rsidTr="003E41C8">
        <w:tc>
          <w:tcPr>
            <w:tcW w:w="0" w:type="auto"/>
          </w:tcPr>
          <w:p w:rsidR="002C2626" w:rsidRDefault="002C2626" w:rsidP="001F52F9">
            <w:r>
              <w:t>6</w:t>
            </w:r>
          </w:p>
        </w:tc>
        <w:tc>
          <w:tcPr>
            <w:tcW w:w="0" w:type="auto"/>
          </w:tcPr>
          <w:p w:rsidR="002C2626" w:rsidRDefault="002C2626" w:rsidP="001F52F9">
            <w:r>
              <w:t>2.86</w:t>
            </w:r>
          </w:p>
        </w:tc>
        <w:tc>
          <w:tcPr>
            <w:tcW w:w="0" w:type="auto"/>
          </w:tcPr>
          <w:p w:rsidR="002C2626" w:rsidRDefault="002C2626" w:rsidP="001F52F9">
            <w:r>
              <w:t>2.43</w:t>
            </w:r>
          </w:p>
        </w:tc>
        <w:tc>
          <w:tcPr>
            <w:tcW w:w="0" w:type="auto"/>
          </w:tcPr>
          <w:p w:rsidR="002C2626" w:rsidRDefault="002C2626" w:rsidP="001F52F9">
            <w:r>
              <w:t>1.86</w:t>
            </w:r>
          </w:p>
        </w:tc>
        <w:tc>
          <w:tcPr>
            <w:tcW w:w="0" w:type="auto"/>
          </w:tcPr>
          <w:p w:rsidR="002C2626" w:rsidRDefault="002C2626" w:rsidP="001F52F9">
            <w:r>
              <w:t>4.29</w:t>
            </w:r>
          </w:p>
        </w:tc>
        <w:tc>
          <w:tcPr>
            <w:tcW w:w="0" w:type="auto"/>
          </w:tcPr>
          <w:p w:rsidR="002C2626" w:rsidRDefault="002C2626" w:rsidP="001F52F9">
            <w:r>
              <w:t>3.57</w:t>
            </w:r>
          </w:p>
        </w:tc>
      </w:tr>
    </w:tbl>
    <w:p w:rsidR="002C2626" w:rsidRDefault="002C2626" w:rsidP="00762DAF"/>
    <w:p w:rsidR="00150E63" w:rsidRDefault="00150E63" w:rsidP="00762DAF">
      <w:r>
        <w:t xml:space="preserve">Table </w:t>
      </w:r>
      <w:r w:rsidR="005A6282">
        <w:t>3</w:t>
      </w:r>
      <w:r>
        <w:t>. Test Statistics</w:t>
      </w:r>
    </w:p>
    <w:tbl>
      <w:tblPr>
        <w:tblStyle w:val="TableGrid"/>
        <w:tblW w:w="0" w:type="auto"/>
        <w:tblLook w:val="04A0"/>
      </w:tblPr>
      <w:tblGrid>
        <w:gridCol w:w="332"/>
        <w:gridCol w:w="718"/>
        <w:gridCol w:w="476"/>
        <w:gridCol w:w="1276"/>
      </w:tblGrid>
      <w:tr w:rsidR="002C2626" w:rsidTr="00FA0444">
        <w:tc>
          <w:tcPr>
            <w:tcW w:w="0" w:type="auto"/>
          </w:tcPr>
          <w:p w:rsidR="002C2626" w:rsidRDefault="002C2626" w:rsidP="001F52F9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718" w:type="dxa"/>
          </w:tcPr>
          <w:p w:rsidR="002C2626" w:rsidRDefault="002C2626" w:rsidP="001F52F9">
            <w:r>
              <w:rPr>
                <w:rFonts w:cstheme="minorHAnsi"/>
              </w:rPr>
              <w:t>χ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76" w:type="dxa"/>
          </w:tcPr>
          <w:p w:rsidR="002C2626" w:rsidRDefault="002C2626" w:rsidP="001F52F9">
            <w:r>
              <w:t>df</w:t>
            </w:r>
          </w:p>
        </w:tc>
        <w:tc>
          <w:tcPr>
            <w:tcW w:w="1276" w:type="dxa"/>
          </w:tcPr>
          <w:p w:rsidR="002C2626" w:rsidRDefault="002C2626" w:rsidP="001F52F9">
            <w:r>
              <w:t>P</w:t>
            </w:r>
          </w:p>
        </w:tc>
      </w:tr>
      <w:tr w:rsidR="002C2626" w:rsidTr="00FA0444">
        <w:tc>
          <w:tcPr>
            <w:tcW w:w="0" w:type="auto"/>
          </w:tcPr>
          <w:p w:rsidR="002C2626" w:rsidRDefault="002C2626" w:rsidP="001F52F9">
            <w:r>
              <w:t>7</w:t>
            </w:r>
          </w:p>
        </w:tc>
        <w:tc>
          <w:tcPr>
            <w:tcW w:w="718" w:type="dxa"/>
          </w:tcPr>
          <w:p w:rsidR="002C2626" w:rsidRDefault="002C2626" w:rsidP="001F52F9">
            <w:r>
              <w:t>22.27</w:t>
            </w:r>
          </w:p>
        </w:tc>
        <w:tc>
          <w:tcPr>
            <w:tcW w:w="476" w:type="dxa"/>
          </w:tcPr>
          <w:p w:rsidR="002C2626" w:rsidRDefault="002C2626" w:rsidP="001F52F9">
            <w:r>
              <w:t>5</w:t>
            </w:r>
          </w:p>
        </w:tc>
        <w:tc>
          <w:tcPr>
            <w:tcW w:w="1276" w:type="dxa"/>
          </w:tcPr>
          <w:p w:rsidR="002C2626" w:rsidRDefault="002C2626" w:rsidP="001F52F9">
            <w:r>
              <w:t>0</w:t>
            </w:r>
          </w:p>
        </w:tc>
      </w:tr>
    </w:tbl>
    <w:p w:rsidR="002C2626" w:rsidRDefault="002C2626" w:rsidP="00762DAF"/>
    <w:p w:rsidR="002C2626" w:rsidRDefault="002C2626" w:rsidP="002C2626">
      <w:r>
        <w:t>The calculated chi-square value is 22.27 with the degree of freedom of 5 and p value is &lt; 0.0</w:t>
      </w:r>
      <w:r w:rsidR="00902FC2">
        <w:t>5</w:t>
      </w:r>
      <w:r>
        <w:t>, the null hypothesis is rejected. The</w:t>
      </w:r>
      <w:r w:rsidR="00A80166">
        <w:t xml:space="preserve"> conclusion is that the</w:t>
      </w:r>
      <w:r>
        <w:t xml:space="preserve">re is </w:t>
      </w:r>
      <w:r w:rsidR="00A80166">
        <w:t xml:space="preserve">at least one </w:t>
      </w:r>
      <w:r>
        <w:t>significant difference among the algorithms considered for analysis.</w:t>
      </w:r>
    </w:p>
    <w:p w:rsidR="00A84D1A" w:rsidRDefault="00485CDA" w:rsidP="00762DAF">
      <w:r>
        <w:t>So, the po</w:t>
      </w:r>
      <w:r w:rsidR="000757D0">
        <w:t>s</w:t>
      </w:r>
      <w:r>
        <w:t xml:space="preserve">t-hoc test </w:t>
      </w:r>
      <w:r w:rsidR="00A80166">
        <w:t xml:space="preserve">is used </w:t>
      </w:r>
      <w:r w:rsidR="002C2626">
        <w:t>to do the pairwise comparisons.</w:t>
      </w:r>
      <w:r w:rsidR="00D40BEC">
        <w:t xml:space="preserve"> The Wilcoxon Signed-rank test </w:t>
      </w:r>
      <w:r w:rsidR="00A80166">
        <w:t xml:space="preserve">is used to generate </w:t>
      </w:r>
      <w:r w:rsidR="00D40BEC">
        <w:t xml:space="preserve">p-values for the </w:t>
      </w:r>
      <w:r w:rsidR="00314B4C">
        <w:t>fifteen</w:t>
      </w:r>
      <w:r w:rsidR="00D40BEC">
        <w:t xml:space="preserve"> pairwise comparisons. </w:t>
      </w:r>
      <w:r w:rsidR="002D2ABB">
        <w:t xml:space="preserve">The p-values obtained </w:t>
      </w:r>
      <w:r w:rsidR="005A6282">
        <w:t xml:space="preserve">in the sorted order </w:t>
      </w:r>
      <w:r w:rsidR="002D2ABB">
        <w:t>and the corrected p-</w:t>
      </w:r>
      <w:r w:rsidR="00D40BEC">
        <w:t>values</w:t>
      </w:r>
      <w:r w:rsidR="005A6282">
        <w:t xml:space="preserve">for them </w:t>
      </w:r>
      <w:r w:rsidR="002D2ABB">
        <w:t xml:space="preserve">are shown in </w:t>
      </w:r>
      <w:r w:rsidR="007C5D6D">
        <w:rPr>
          <w:color w:val="FF0000"/>
        </w:rPr>
        <w:t xml:space="preserve">table </w:t>
      </w:r>
      <w:r w:rsidR="005A6282">
        <w:rPr>
          <w:color w:val="FF0000"/>
        </w:rPr>
        <w:t>4</w:t>
      </w:r>
      <w:r w:rsidR="002D2ABB">
        <w:t>.</w:t>
      </w:r>
    </w:p>
    <w:p w:rsidR="002D2ABB" w:rsidRPr="007C5D6D" w:rsidRDefault="002D2ABB" w:rsidP="00762DAF">
      <w:pPr>
        <w:rPr>
          <w:color w:val="FF0000"/>
        </w:rPr>
      </w:pPr>
      <w:r w:rsidRPr="007C5D6D">
        <w:rPr>
          <w:color w:val="FF0000"/>
        </w:rPr>
        <w:t xml:space="preserve">Table </w:t>
      </w:r>
      <w:r w:rsidR="005A6282">
        <w:rPr>
          <w:color w:val="FF0000"/>
        </w:rPr>
        <w:t>4</w:t>
      </w:r>
      <w:r w:rsidRPr="007C5D6D">
        <w:rPr>
          <w:color w:val="FF0000"/>
        </w:rPr>
        <w:t>:</w:t>
      </w:r>
      <w:r w:rsidR="0032234E" w:rsidRPr="0032234E">
        <w:rPr>
          <w:rFonts w:ascii="Calibri" w:eastAsia="Times New Roman" w:hAnsi="Calibri" w:cs="Times New Roman"/>
          <w:color w:val="000000"/>
        </w:rPr>
        <w:t>Multiple comparisons (Holm's method)</w:t>
      </w:r>
    </w:p>
    <w:tbl>
      <w:tblPr>
        <w:tblW w:w="9616" w:type="dxa"/>
        <w:tblInd w:w="20" w:type="dxa"/>
        <w:tblLook w:val="04A0"/>
      </w:tblPr>
      <w:tblGrid>
        <w:gridCol w:w="649"/>
        <w:gridCol w:w="2841"/>
        <w:gridCol w:w="1832"/>
        <w:gridCol w:w="718"/>
        <w:gridCol w:w="640"/>
        <w:gridCol w:w="326"/>
        <w:gridCol w:w="1621"/>
        <w:gridCol w:w="989"/>
      </w:tblGrid>
      <w:tr w:rsidR="009F0E42" w:rsidRPr="0032234E" w:rsidTr="009F0E42">
        <w:trPr>
          <w:trHeight w:val="60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Pairs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E42" w:rsidRPr="0032234E" w:rsidRDefault="009F0E42" w:rsidP="00A801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Pair</w:t>
            </w:r>
            <w:r w:rsidR="00A8016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wise</w:t>
            </w:r>
            <w:r w:rsidR="00A80166"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Comparisons</w:t>
            </w: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 </w:t>
            </w:r>
            <w:r w:rsidR="00A8016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a</w:t>
            </w: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scending Order of p Values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corrected p-values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  <w:tr w:rsidR="009F0E42" w:rsidRPr="0032234E" w:rsidTr="005A6282">
        <w:trPr>
          <w:trHeight w:val="321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0.0012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8D063F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5.75pt;margin-top:.9pt;width:.9pt;height:132.9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" strokecolor="black [3040]">
                  <v:stroke startarrow="block" endarrow="block"/>
                </v:shape>
              </w:pict>
            </w:r>
            <w:r w:rsidR="009F0E42"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8D063F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margin-left:30.3pt;margin-top:1.45pt;width:27pt;height:40.8pt;rotation:-90;z-index:251674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" filled="f" stroked="f">
                  <v:textbox style="mso-fit-shape-to-text:t">
                    <w:txbxContent>
                      <w:p w:rsidR="009F0E42" w:rsidRPr="0032234E" w:rsidRDefault="009F0E42" w:rsidP="0032234E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32234E">
                          <w:rPr>
                            <w:rFonts w:asciiTheme="minorHAnsi" w:hAnsi="Calibri" w:cstheme="minorBidi"/>
                            <w:color w:val="FF0000"/>
                            <w:sz w:val="22"/>
                            <w:szCs w:val="22"/>
                          </w:rPr>
                          <w:t>p&lt; 0.01</w:t>
                        </w:r>
                      </w:p>
                    </w:txbxContent>
                  </v:textbox>
                </v:shape>
              </w:pict>
            </w:r>
            <w:r w:rsidR="009F0E42"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E42" w:rsidRPr="0032234E" w:rsidTr="005A6282">
        <w:trPr>
          <w:trHeight w:val="26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0.001285714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5A6282">
        <w:trPr>
          <w:trHeight w:val="27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0.001384615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5A6282">
        <w:trPr>
          <w:trHeight w:val="27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0.0015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MOHPSO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0.001636364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0.0028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p/9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0.003111111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0.005375</w:t>
            </w:r>
          </w:p>
        </w:tc>
        <w:tc>
          <w:tcPr>
            <w:tcW w:w="9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9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DE/BEST/2/BIN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0.0105</w:t>
            </w:r>
          </w:p>
        </w:tc>
        <w:tc>
          <w:tcPr>
            <w:tcW w:w="98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8D063F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Straight Arrow Connector 9" o:spid="_x0000_s1030" type="#_x0000_t32" style="position:absolute;margin-left:7.5pt;margin-top:-.25pt;width:.9pt;height:30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" strokecolor="black [3040]">
                  <v:stroke startarrow="block" endarrow="block"/>
                </v:shape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Text Box 7" o:spid="_x0000_s1027" type="#_x0000_t202" style="position:absolute;margin-left:15.75pt;margin-top:-1.45pt;width:29.15pt;height:28.1pt;rotation:-9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" filled="f" stroked="f">
                  <v:textbox>
                    <w:txbxContent>
                      <w:p w:rsidR="009F0E42" w:rsidRPr="0032234E" w:rsidRDefault="009F0E42" w:rsidP="0032234E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32234E">
                          <w:rPr>
                            <w:rFonts w:asciiTheme="minorHAnsi" w:hAnsi="Calibri" w:cstheme="minorBidi"/>
                            <w:color w:val="FF0000"/>
                            <w:sz w:val="16"/>
                            <w:szCs w:val="16"/>
                          </w:rPr>
                          <w:t>p&lt; 0.05</w:t>
                        </w:r>
                      </w:p>
                    </w:txbxContent>
                  </v:textbox>
                </v:shape>
              </w:pict>
            </w:r>
            <w:r w:rsidR="009F0E42"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0.237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0.0474</w:t>
            </w:r>
          </w:p>
        </w:tc>
        <w:tc>
          <w:tcPr>
            <w:tcW w:w="9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0.0775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8D063F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Straight Arrow Connector 12" o:spid="_x0000_s1029" type="#_x0000_t32" style="position:absolute;margin-left:8.05pt;margin-top:.1pt;width:.95pt;height:62.75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" strokecolor="black [3040]">
                  <v:stroke startarrow="block" endarrow="block"/>
                </v:shape>
              </w:pict>
            </w:r>
            <w:r w:rsidR="009F0E42"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DE-RAND-TO-BEST/1/BIN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0.398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0.132666667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8D063F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Text Box 63" o:spid="_x0000_s1028" type="#_x0000_t202" style="position:absolute;margin-left:27.05pt;margin-top:-11.6pt;width:27pt;height:40.8pt;rotation:-90;z-index:25167360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" filled="f" stroked="f">
                  <v:textbox style="mso-fit-shape-to-text:t">
                    <w:txbxContent>
                      <w:p w:rsidR="009F0E42" w:rsidRDefault="009F0E42" w:rsidP="0032234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sz w:val="16"/>
                            <w:szCs w:val="16"/>
                          </w:rPr>
                          <w:t>p&gt; 0.05</w:t>
                        </w:r>
                      </w:p>
                    </w:txbxContent>
                  </v:textbox>
                </v:shape>
              </w:pict>
            </w:r>
            <w:r w:rsidR="009F0E42"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DE/RAND/1/BIN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0.499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0.2495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E42" w:rsidRPr="0032234E" w:rsidTr="009F0E42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DE/BEST/1/BIN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DE/RAND/2/BIN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p/1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E42" w:rsidRPr="0032234E" w:rsidRDefault="009F0E42" w:rsidP="00322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A1CC7" w:rsidRDefault="003A1CC7" w:rsidP="00E77ACF">
      <w:pPr>
        <w:spacing w:after="0"/>
        <w:rPr>
          <w:color w:val="7030A0"/>
          <w:lang w:eastAsia="ja-JP"/>
        </w:rPr>
      </w:pPr>
    </w:p>
    <w:p w:rsidR="004A55F8" w:rsidRDefault="004A55F8" w:rsidP="003A1CC7">
      <w:pPr>
        <w:spacing w:after="0"/>
        <w:rPr>
          <w:color w:val="7030A0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Among 15 pair</w:t>
      </w:r>
      <w:r w:rsidR="00A80166">
        <w:rPr>
          <w:rFonts w:ascii="Arial" w:hAnsi="Arial" w:cs="Arial"/>
          <w:color w:val="222222"/>
          <w:sz w:val="18"/>
          <w:szCs w:val="18"/>
          <w:shd w:val="clear" w:color="auto" w:fill="FFFFFF"/>
        </w:rPr>
        <w:t>wise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comparisons shown in table 4, the first 9 pairs and the following 2 pairs are significantly different with p &lt; 0.01 and p &lt; 0.05 respectively.</w:t>
      </w:r>
      <w:r>
        <w:rPr>
          <w:color w:val="7030A0"/>
        </w:rPr>
        <w:t xml:space="preserve"> Figure 1 shows the average performance TSCC values for six algorithms shown in table 1. </w:t>
      </w:r>
      <w:r w:rsidR="00E77ACF" w:rsidRPr="003B02AF">
        <w:rPr>
          <w:color w:val="7030A0"/>
        </w:rPr>
        <w:t>According to the Holm</w:t>
      </w:r>
      <w:r w:rsidR="005A6282">
        <w:rPr>
          <w:color w:val="7030A0"/>
        </w:rPr>
        <w:t>’s</w:t>
      </w:r>
      <w:r w:rsidR="00E77ACF" w:rsidRPr="003B02AF">
        <w:rPr>
          <w:color w:val="7030A0"/>
        </w:rPr>
        <w:t xml:space="preserve"> method of multiple comparisons </w:t>
      </w:r>
      <w:r w:rsidR="00601603" w:rsidRPr="003B02AF">
        <w:rPr>
          <w:color w:val="7030A0"/>
        </w:rPr>
        <w:t xml:space="preserve">as </w:t>
      </w:r>
      <w:r w:rsidR="00E77ACF" w:rsidRPr="003B02AF">
        <w:rPr>
          <w:color w:val="7030A0"/>
        </w:rPr>
        <w:t xml:space="preserve">shown in Table </w:t>
      </w:r>
      <w:r>
        <w:rPr>
          <w:color w:val="7030A0"/>
        </w:rPr>
        <w:lastRenderedPageBreak/>
        <w:t>4, it can be concluded that the five NSDEA variants are significantly better than MOHPSO and DE/BEST/1/BIN variant performs better among all algorithms.</w:t>
      </w:r>
    </w:p>
    <w:p w:rsidR="00102C77" w:rsidRPr="003B02AF" w:rsidRDefault="00102C77" w:rsidP="00E77ACF">
      <w:pPr>
        <w:spacing w:after="0"/>
        <w:rPr>
          <w:color w:val="7030A0"/>
        </w:rPr>
      </w:pPr>
    </w:p>
    <w:p w:rsidR="00E77ACF" w:rsidRDefault="00E77ACF" w:rsidP="00E77ACF">
      <w:pPr>
        <w:spacing w:after="0"/>
        <w:rPr>
          <w:color w:val="FF0000"/>
          <w:lang w:eastAsia="ja-JP"/>
        </w:rPr>
      </w:pPr>
      <w:r w:rsidRPr="00E77ACF">
        <w:rPr>
          <w:rFonts w:hint="eastAsia"/>
          <w:color w:val="FF0000"/>
          <w:lang w:eastAsia="ja-JP"/>
        </w:rPr>
        <w:t xml:space="preserve">Figure </w:t>
      </w:r>
      <w:r w:rsidRPr="00E77ACF">
        <w:rPr>
          <w:color w:val="FF0000"/>
          <w:lang w:eastAsia="ja-JP"/>
        </w:rPr>
        <w:t xml:space="preserve">1. Average performances of </w:t>
      </w:r>
      <w:r w:rsidR="004A55F8">
        <w:rPr>
          <w:color w:val="FF0000"/>
          <w:lang w:eastAsia="ja-JP"/>
        </w:rPr>
        <w:t>sixalgorithms</w:t>
      </w:r>
      <w:r w:rsidRPr="00E77ACF">
        <w:rPr>
          <w:color w:val="FF0000"/>
          <w:lang w:eastAsia="ja-JP"/>
        </w:rPr>
        <w:t xml:space="preserve">. </w:t>
      </w:r>
    </w:p>
    <w:p w:rsidR="00E431E8" w:rsidRDefault="00A00245" w:rsidP="00E431E8">
      <w:pPr>
        <w:rPr>
          <w:b/>
        </w:rPr>
      </w:pPr>
      <w:r>
        <w:rPr>
          <w:b/>
          <w:noProof/>
        </w:rPr>
        <w:drawing>
          <wp:inline distT="0" distB="0" distL="0" distR="0">
            <wp:extent cx="4677508" cy="333766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-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881" r="50096" b="49927"/>
                    <a:stretch/>
                  </pic:blipFill>
                  <pic:spPr bwMode="auto">
                    <a:xfrm>
                      <a:off x="0" y="0"/>
                      <a:ext cx="4718058" cy="336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31E8" w:rsidRPr="00CC351C" w:rsidRDefault="00CC351C" w:rsidP="00CC351C">
      <w:pPr>
        <w:pStyle w:val="ListParagraph"/>
        <w:numPr>
          <w:ilvl w:val="0"/>
          <w:numId w:val="3"/>
        </w:numPr>
        <w:rPr>
          <w:b/>
        </w:rPr>
      </w:pPr>
      <w:r w:rsidRPr="00CC351C">
        <w:rPr>
          <w:rFonts w:ascii="Arial" w:hAnsi="Arial" w:cs="Arial"/>
          <w:color w:val="222222"/>
          <w:sz w:val="20"/>
          <w:szCs w:val="20"/>
          <w:shd w:val="clear" w:color="auto" w:fill="FFFFFF"/>
        </w:rPr>
        <w:t>Holm, S. (1979). A simple sequentially rejective multiple test procedure.</w:t>
      </w:r>
      <w:r w:rsidRPr="00CC351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Scandinavian journal of statistics</w:t>
      </w:r>
      <w:r w:rsidRPr="00CC351C">
        <w:rPr>
          <w:rFonts w:ascii="Arial" w:hAnsi="Arial" w:cs="Arial"/>
          <w:color w:val="222222"/>
          <w:sz w:val="20"/>
          <w:szCs w:val="20"/>
          <w:shd w:val="clear" w:color="auto" w:fill="FFFFFF"/>
        </w:rPr>
        <w:t>, 65-70.</w:t>
      </w:r>
      <w:bookmarkStart w:id="0" w:name="_GoBack"/>
      <w:bookmarkEnd w:id="0"/>
    </w:p>
    <w:p w:rsidR="00E431E8" w:rsidRDefault="00E431E8" w:rsidP="00E431E8">
      <w:pPr>
        <w:rPr>
          <w:b/>
        </w:rPr>
      </w:pPr>
    </w:p>
    <w:p w:rsidR="00E431E8" w:rsidRDefault="00E431E8" w:rsidP="00E431E8">
      <w:pPr>
        <w:rPr>
          <w:b/>
        </w:rPr>
      </w:pPr>
    </w:p>
    <w:p w:rsidR="00E431E8" w:rsidRDefault="00E431E8" w:rsidP="00E431E8">
      <w:pPr>
        <w:rPr>
          <w:b/>
        </w:rPr>
      </w:pPr>
    </w:p>
    <w:sectPr w:rsidR="00E431E8" w:rsidSect="0030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237" w:rsidRDefault="00565237" w:rsidP="00E77ACF">
      <w:pPr>
        <w:spacing w:after="0" w:line="240" w:lineRule="auto"/>
      </w:pPr>
      <w:r>
        <w:separator/>
      </w:r>
    </w:p>
  </w:endnote>
  <w:endnote w:type="continuationSeparator" w:id="1">
    <w:p w:rsidR="00565237" w:rsidRDefault="00565237" w:rsidP="00E7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237" w:rsidRDefault="00565237" w:rsidP="00E77ACF">
      <w:pPr>
        <w:spacing w:after="0" w:line="240" w:lineRule="auto"/>
      </w:pPr>
      <w:r>
        <w:separator/>
      </w:r>
    </w:p>
  </w:footnote>
  <w:footnote w:type="continuationSeparator" w:id="1">
    <w:p w:rsidR="00565237" w:rsidRDefault="00565237" w:rsidP="00E77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B0D"/>
    <w:multiLevelType w:val="hybridMultilevel"/>
    <w:tmpl w:val="5944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C73"/>
    <w:multiLevelType w:val="hybridMultilevel"/>
    <w:tmpl w:val="5944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319F9"/>
    <w:multiLevelType w:val="hybridMultilevel"/>
    <w:tmpl w:val="4072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4C18"/>
    <w:rsid w:val="00012958"/>
    <w:rsid w:val="00031318"/>
    <w:rsid w:val="000757D0"/>
    <w:rsid w:val="000820D9"/>
    <w:rsid w:val="000F3290"/>
    <w:rsid w:val="00102C77"/>
    <w:rsid w:val="001116DC"/>
    <w:rsid w:val="00134502"/>
    <w:rsid w:val="001364FE"/>
    <w:rsid w:val="00150E63"/>
    <w:rsid w:val="00152B11"/>
    <w:rsid w:val="00172810"/>
    <w:rsid w:val="00193A74"/>
    <w:rsid w:val="001D75BF"/>
    <w:rsid w:val="001E34B8"/>
    <w:rsid w:val="001E7133"/>
    <w:rsid w:val="002539CD"/>
    <w:rsid w:val="002C2626"/>
    <w:rsid w:val="002D2ABB"/>
    <w:rsid w:val="002E45DD"/>
    <w:rsid w:val="003004CA"/>
    <w:rsid w:val="00314B4C"/>
    <w:rsid w:val="0032234E"/>
    <w:rsid w:val="003A1CC7"/>
    <w:rsid w:val="003A4753"/>
    <w:rsid w:val="003B02AF"/>
    <w:rsid w:val="004114E0"/>
    <w:rsid w:val="00454B16"/>
    <w:rsid w:val="0047363F"/>
    <w:rsid w:val="00474B40"/>
    <w:rsid w:val="00485CDA"/>
    <w:rsid w:val="004A49B6"/>
    <w:rsid w:val="004A55F8"/>
    <w:rsid w:val="004E22C9"/>
    <w:rsid w:val="0050394A"/>
    <w:rsid w:val="0051356E"/>
    <w:rsid w:val="005227FE"/>
    <w:rsid w:val="00565237"/>
    <w:rsid w:val="005A6282"/>
    <w:rsid w:val="005D1918"/>
    <w:rsid w:val="005D1F02"/>
    <w:rsid w:val="00601603"/>
    <w:rsid w:val="0062446D"/>
    <w:rsid w:val="00630797"/>
    <w:rsid w:val="00652C7B"/>
    <w:rsid w:val="0068006F"/>
    <w:rsid w:val="007258F5"/>
    <w:rsid w:val="00740F37"/>
    <w:rsid w:val="00762DAF"/>
    <w:rsid w:val="007C3F95"/>
    <w:rsid w:val="007C535A"/>
    <w:rsid w:val="007C5D6D"/>
    <w:rsid w:val="0082502B"/>
    <w:rsid w:val="00827DEF"/>
    <w:rsid w:val="00843921"/>
    <w:rsid w:val="00854D05"/>
    <w:rsid w:val="00857049"/>
    <w:rsid w:val="00894F4B"/>
    <w:rsid w:val="008A5642"/>
    <w:rsid w:val="008D063F"/>
    <w:rsid w:val="00902FC2"/>
    <w:rsid w:val="0097223F"/>
    <w:rsid w:val="00976722"/>
    <w:rsid w:val="009B2115"/>
    <w:rsid w:val="009C1FAB"/>
    <w:rsid w:val="009D5E98"/>
    <w:rsid w:val="009E5FBF"/>
    <w:rsid w:val="009F0E42"/>
    <w:rsid w:val="00A00245"/>
    <w:rsid w:val="00A120C7"/>
    <w:rsid w:val="00A61C36"/>
    <w:rsid w:val="00A80166"/>
    <w:rsid w:val="00A84D1A"/>
    <w:rsid w:val="00AC1427"/>
    <w:rsid w:val="00AD58F3"/>
    <w:rsid w:val="00B27216"/>
    <w:rsid w:val="00B47B05"/>
    <w:rsid w:val="00B90E0D"/>
    <w:rsid w:val="00BE1FF6"/>
    <w:rsid w:val="00C152B4"/>
    <w:rsid w:val="00C704AA"/>
    <w:rsid w:val="00C74C18"/>
    <w:rsid w:val="00C9363C"/>
    <w:rsid w:val="00CB0F62"/>
    <w:rsid w:val="00CC351C"/>
    <w:rsid w:val="00D161CD"/>
    <w:rsid w:val="00D40BEC"/>
    <w:rsid w:val="00D4183E"/>
    <w:rsid w:val="00D73FFE"/>
    <w:rsid w:val="00D92630"/>
    <w:rsid w:val="00DF43E2"/>
    <w:rsid w:val="00E24E0B"/>
    <w:rsid w:val="00E431E8"/>
    <w:rsid w:val="00E77ACF"/>
    <w:rsid w:val="00E95C1D"/>
    <w:rsid w:val="00ED1855"/>
    <w:rsid w:val="00EF01EC"/>
    <w:rsid w:val="00F44DEC"/>
    <w:rsid w:val="00FA0444"/>
    <w:rsid w:val="00FA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  <o:rules v:ext="edit">
        <o:r id="V:Rule1" type="connector" idref="#Straight Arrow Connector 11"/>
        <o:r id="V:Rule2" type="connector" idref="#Straight Arrow Connector 9"/>
        <o:r id="V:Rule3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7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0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AC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7ACF"/>
  </w:style>
  <w:style w:type="paragraph" w:styleId="Footer">
    <w:name w:val="footer"/>
    <w:basedOn w:val="Normal"/>
    <w:link w:val="FooterChar"/>
    <w:uiPriority w:val="99"/>
    <w:unhideWhenUsed/>
    <w:rsid w:val="00E77AC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7ACF"/>
  </w:style>
  <w:style w:type="paragraph" w:styleId="NormalWeb">
    <w:name w:val="Normal (Web)"/>
    <w:basedOn w:val="Normal"/>
    <w:uiPriority w:val="99"/>
    <w:semiHidden/>
    <w:unhideWhenUsed/>
    <w:rsid w:val="0032234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4DF60-C7EF-4726-A921-3A56AA36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S. G. Ponnambalam</dc:creator>
  <cp:lastModifiedBy>ranguDpro</cp:lastModifiedBy>
  <cp:revision>17</cp:revision>
  <dcterms:created xsi:type="dcterms:W3CDTF">2015-11-25T04:21:00Z</dcterms:created>
  <dcterms:modified xsi:type="dcterms:W3CDTF">2022-04-20T05:17:00Z</dcterms:modified>
</cp:coreProperties>
</file>