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cantSplit w:val="0"/>
          <w:trHeight w:val="240" w:hRule="atLeast"/>
          <w:tblHeader w:val="0"/>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cantSplit w:val="0"/>
          <w:trHeight w:val="240" w:hRule="atLeast"/>
          <w:tblHeader w:val="0"/>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Distributed Machine Learning with Applications in Robotics and IoT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- 2025</w:t>
            </w:r>
          </w:p>
        </w:tc>
      </w:tr>
      <w:tr>
        <w:trPr>
          <w:cantSplit w:val="0"/>
          <w:trHeight w:val="260" w:hRule="atLeast"/>
          <w:tblHeader w:val="0"/>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cantSplit w:val="0"/>
          <w:trHeight w:val="260" w:hRule="atLeast"/>
          <w:tblHeader w:val="0"/>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cantSplit w:val="0"/>
          <w:trHeight w:val="520" w:hRule="atLeast"/>
          <w:tblHeader w:val="0"/>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FN</w:t>
            </w:r>
          </w:p>
        </w:tc>
      </w:tr>
      <w:tr>
        <w:trPr>
          <w:cantSplit w:val="0"/>
          <w:trHeight w:val="260"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Rangel Plachkov</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1MI0800062</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81ei4sjn21nz" w:id="0"/>
      <w:bookmarkEnd w:id="0"/>
      <w:r w:rsidDel="00000000" w:rsidR="00000000" w:rsidRPr="00000000">
        <w:rPr>
          <w:rtl w:val="0"/>
        </w:rPr>
      </w:r>
    </w:p>
    <w:tbl>
      <w:tblPr>
        <w:tblStyle w:val="Table2"/>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AI-controlled car</w:t>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Controlling a robot car via hand gestures and voice commands. The models for hand gesture and voice control will be on a PC that will communicate with the car.</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20">
      <w:pPr>
        <w:pageBreakBefore w:val="0"/>
        <w:spacing w:after="0" w:lineRule="auto"/>
        <w:rPr>
          <w:rFonts w:ascii="Arial" w:cs="Arial" w:eastAsia="Arial" w:hAnsi="Arial"/>
          <w:sz w:val="24"/>
          <w:szCs w:val="24"/>
        </w:rPr>
      </w:pPr>
      <w:r w:rsidDel="00000000" w:rsidR="00000000" w:rsidRPr="00000000">
        <w:rPr>
          <w:rtl w:val="0"/>
        </w:rPr>
      </w:r>
    </w:p>
    <w:tbl>
      <w:tblPr>
        <w:tblStyle w:val="Table4"/>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21">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Project Goals</w:t>
            </w:r>
          </w:p>
        </w:tc>
      </w:tr>
      <w:tr>
        <w:trPr>
          <w:cantSplit w:val="0"/>
          <w:tblHeader w:val="0"/>
        </w:trPr>
        <w:tc>
          <w:tcPr/>
          <w:p w:rsidR="00000000" w:rsidDel="00000000" w:rsidP="00000000" w:rsidRDefault="00000000" w:rsidRPr="00000000" w14:paraId="00000022">
            <w:pPr>
              <w:numPr>
                <w:ilvl w:val="0"/>
                <w:numId w:val="1"/>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The car can correctly go in specific directions based on the input and properly decide if it should do it based on built-in sensors.</w:t>
            </w:r>
          </w:p>
          <w:p w:rsidR="00000000" w:rsidDel="00000000" w:rsidP="00000000" w:rsidRDefault="00000000" w:rsidRPr="00000000" w14:paraId="00000023">
            <w:pPr>
              <w:numPr>
                <w:ilvl w:val="0"/>
                <w:numId w:val="1"/>
              </w:numPr>
              <w:spacing w:after="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Software on the PC capable of recognising hand signals and voice commands that should send to the car</w:t>
            </w:r>
          </w:p>
        </w:tc>
      </w:tr>
    </w:tbl>
    <w:p w:rsidR="00000000" w:rsidDel="00000000" w:rsidP="00000000" w:rsidRDefault="00000000" w:rsidRPr="00000000" w14:paraId="00000024">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spacing w:after="0" w:lineRule="auto"/>
        <w:rPr>
          <w:rFonts w:ascii="Arial" w:cs="Arial" w:eastAsia="Arial" w:hAnsi="Arial"/>
          <w:sz w:val="24"/>
          <w:szCs w:val="24"/>
        </w:rPr>
      </w:pPr>
      <w:r w:rsidDel="00000000" w:rsidR="00000000" w:rsidRPr="00000000">
        <w:rPr>
          <w:rtl w:val="0"/>
        </w:rPr>
      </w:r>
    </w:p>
    <w:tbl>
      <w:tblPr>
        <w:tblStyle w:val="Table5"/>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26">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Methodology</w:t>
            </w:r>
          </w:p>
        </w:tc>
      </w:tr>
      <w:tr>
        <w:trPr>
          <w:cantSplit w:val="0"/>
          <w:trHeight w:val="610.95703125" w:hRule="atLeast"/>
          <w:tblHeader w:val="0"/>
        </w:trPr>
        <w:tc>
          <w:tcPr/>
          <w:p w:rsidR="00000000" w:rsidDel="00000000" w:rsidP="00000000" w:rsidRDefault="00000000" w:rsidRPr="00000000" w14:paraId="00000027">
            <w:pPr>
              <w:spacing w:before="120" w:lineRule="auto"/>
              <w:rPr>
                <w:rFonts w:ascii="Arial" w:cs="Arial" w:eastAsia="Arial" w:hAnsi="Arial"/>
              </w:rPr>
            </w:pPr>
            <w:r w:rsidDel="00000000" w:rsidR="00000000" w:rsidRPr="00000000">
              <w:rPr>
                <w:rFonts w:ascii="Arial" w:cs="Arial" w:eastAsia="Arial" w:hAnsi="Arial"/>
                <w:rtl w:val="0"/>
              </w:rPr>
              <w:t xml:space="preserve">The communication with the car can happen via RF modules. The car should have sensors for distance so it can avoid walls even if the commands tell it so. The motors will be standard DC motors with optocouplers.</w:t>
            </w:r>
          </w:p>
        </w:tc>
      </w:tr>
    </w:tbl>
    <w:p w:rsidR="00000000" w:rsidDel="00000000" w:rsidP="00000000" w:rsidRDefault="00000000" w:rsidRPr="00000000" w14:paraId="0000002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ageBreakBefore w:val="0"/>
        <w:spacing w:after="0" w:lineRule="auto"/>
        <w:rPr>
          <w:rFonts w:ascii="Arial" w:cs="Arial" w:eastAsia="Arial" w:hAnsi="Arial"/>
          <w:sz w:val="24"/>
          <w:szCs w:val="24"/>
        </w:rPr>
      </w:pPr>
      <w:r w:rsidDel="00000000" w:rsidR="00000000" w:rsidRPr="00000000">
        <w:rPr>
          <w:rtl w:val="0"/>
        </w:rPr>
      </w:r>
    </w:p>
    <w:tbl>
      <w:tblPr>
        <w:tblStyle w:val="Table6"/>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2B">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Used Hardware</w:t>
            </w:r>
          </w:p>
        </w:tc>
      </w:tr>
      <w:tr>
        <w:trPr>
          <w:cantSplit w:val="0"/>
          <w:tblHeader w:val="0"/>
        </w:trPr>
        <w:tc>
          <w:tcPr/>
          <w:p w:rsidR="00000000" w:rsidDel="00000000" w:rsidP="00000000" w:rsidRDefault="00000000" w:rsidRPr="00000000" w14:paraId="0000002C">
            <w:pPr>
              <w:spacing w:after="0" w:before="120" w:line="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2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spacing w:after="0" w:lineRule="auto"/>
        <w:rPr>
          <w:rFonts w:ascii="Arial" w:cs="Arial" w:eastAsia="Arial" w:hAnsi="Arial"/>
          <w:sz w:val="24"/>
          <w:szCs w:val="24"/>
        </w:rPr>
      </w:pPr>
      <w:r w:rsidDel="00000000" w:rsidR="00000000" w:rsidRPr="00000000">
        <w:rPr>
          <w:rtl w:val="0"/>
        </w:rPr>
      </w:r>
    </w:p>
    <w:tbl>
      <w:tblPr>
        <w:tblStyle w:val="Table7"/>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2F">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Used Technologies</w:t>
            </w:r>
          </w:p>
        </w:tc>
      </w:tr>
      <w:tr>
        <w:trPr>
          <w:cantSplit w:val="0"/>
          <w:tblHeader w:val="0"/>
        </w:trPr>
        <w:tc>
          <w:tcPr/>
          <w:p w:rsidR="00000000" w:rsidDel="00000000" w:rsidP="00000000" w:rsidRDefault="00000000" w:rsidRPr="00000000" w14:paraId="00000030">
            <w:pPr>
              <w:spacing w:after="0" w:before="0" w:line="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3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2">
      <w:pPr>
        <w:pageBreakBefore w:val="0"/>
        <w:spacing w:after="0" w:lineRule="auto"/>
        <w:rPr>
          <w:rFonts w:ascii="Arial" w:cs="Arial" w:eastAsia="Arial" w:hAnsi="Arial"/>
          <w:sz w:val="24"/>
          <w:szCs w:val="24"/>
        </w:rPr>
      </w:pPr>
      <w:r w:rsidDel="00000000" w:rsidR="00000000" w:rsidRPr="00000000">
        <w:rPr>
          <w:rtl w:val="0"/>
        </w:rPr>
      </w:r>
    </w:p>
    <w:tbl>
      <w:tblPr>
        <w:tblStyle w:val="Table8"/>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33">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and Testing Data (Links to external datasets)</w:t>
            </w:r>
          </w:p>
        </w:tc>
      </w:tr>
      <w:tr>
        <w:trPr>
          <w:cantSplit w:val="0"/>
          <w:tblHeader w:val="0"/>
        </w:trPr>
        <w:tc>
          <w:tcPr/>
          <w:p w:rsidR="00000000" w:rsidDel="00000000" w:rsidP="00000000" w:rsidRDefault="00000000" w:rsidRPr="00000000" w14:paraId="00000034">
            <w:pPr>
              <w:spacing w:after="0" w:before="12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spacing w:after="0" w:lineRule="auto"/>
        <w:rPr>
          <w:rFonts w:ascii="Arial" w:cs="Arial" w:eastAsia="Arial" w:hAnsi="Arial"/>
          <w:sz w:val="24"/>
          <w:szCs w:val="24"/>
        </w:rPr>
      </w:pPr>
      <w:r w:rsidDel="00000000" w:rsidR="00000000" w:rsidRPr="00000000">
        <w:rPr>
          <w:rtl w:val="0"/>
        </w:rPr>
      </w:r>
    </w:p>
    <w:tbl>
      <w:tblPr>
        <w:tblStyle w:val="Table9"/>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37">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Resources and References</w:t>
            </w:r>
          </w:p>
        </w:tc>
      </w:tr>
      <w:tr>
        <w:trPr>
          <w:cantSplit w:val="0"/>
          <w:tblHeader w:val="0"/>
        </w:trPr>
        <w:tc>
          <w:tcPr/>
          <w:p w:rsidR="00000000" w:rsidDel="00000000" w:rsidP="00000000" w:rsidRDefault="00000000" w:rsidRPr="00000000" w14:paraId="00000038">
            <w:pPr>
              <w:spacing w:after="0" w:before="0" w:line="240" w:lineRule="auto"/>
              <w:ind w:left="720" w:firstLine="0"/>
              <w:rPr>
                <w:rFonts w:ascii="Arial" w:cs="Arial" w:eastAsia="Arial" w:hAnsi="Arial"/>
                <w:u w:val="none"/>
              </w:rPr>
            </w:pPr>
            <w:r w:rsidDel="00000000" w:rsidR="00000000" w:rsidRPr="00000000">
              <w:rPr>
                <w:rtl w:val="0"/>
              </w:rPr>
            </w:r>
          </w:p>
        </w:tc>
      </w:tr>
    </w:tb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9270"/>
        <w:tab w:val="left" w:leader="none"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703"/>
        <w:tab w:val="right" w:leader="none" w:pos="9406"/>
      </w:tabs>
      <w:spacing w:after="72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