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ABE" w14:textId="00B8E265" w:rsidR="001240E4" w:rsidRDefault="00597BC8">
      <w:pP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</w:pPr>
      <w: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  <w:t xml:space="preserve">Sprint </w:t>
      </w:r>
      <w:proofErr w:type="spellStart"/>
      <w: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  <w:t>planning</w:t>
      </w:r>
      <w:proofErr w:type="spellEnd"/>
    </w:p>
    <w:p w14:paraId="4FD1EE25" w14:textId="43A9D6C9" w:rsidR="00597BC8" w:rsidRDefault="00597BC8">
      <w:pP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</w:pPr>
    </w:p>
    <w:p w14:paraId="1C4074A3" w14:textId="77777777" w:rsidR="00597BC8" w:rsidRPr="00597BC8" w:rsidRDefault="00597BC8" w:rsidP="00597BC8">
      <w:pPr>
        <w:numPr>
          <w:ilvl w:val="0"/>
          <w:numId w:val="2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Al comienzo de cada sprint se realiza una reunión de planificación del sprint donde serán generados los acuerdos y compromisos entre el equipo de desarrollo y el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product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owner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sobre el alcance del sprint.</w:t>
      </w:r>
    </w:p>
    <w:p w14:paraId="6FC75FBD" w14:textId="77777777" w:rsidR="00597BC8" w:rsidRPr="00597BC8" w:rsidRDefault="00597BC8" w:rsidP="00597BC8">
      <w:pPr>
        <w:numPr>
          <w:ilvl w:val="0"/>
          <w:numId w:val="2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Esta reunión de planificación se divide en dos partes: una primera parte estratégica y enfocada en el “qué”, y una segunda parte táctica cuyo hilo conductor principal es el “cómo”.</w:t>
      </w:r>
    </w:p>
    <w:p w14:paraId="4EB0BD49" w14:textId="1E226F56" w:rsidR="00597BC8" w:rsidRPr="00597BC8" w:rsidRDefault="00597BC8" w:rsidP="00597BC8">
      <w:pPr>
        <w:numPr>
          <w:ilvl w:val="0"/>
          <w:numId w:val="2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¿Quiénes participan? El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product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owner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y el equipo de desarrollo. El Scrum </w:t>
      </w:r>
      <w:proofErr w:type="gram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Master</w:t>
      </w:r>
      <w:proofErr w:type="gram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debe asegurar que cualquier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stakeholder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del proyecto que sea requerido para profundizar en detalles esté presente o sea contactado.</w:t>
      </w:r>
    </w:p>
    <w:p w14:paraId="2A15EF1D" w14:textId="77777777" w:rsidR="00597BC8" w:rsidRPr="00597BC8" w:rsidRDefault="00597BC8" w:rsidP="00597BC8">
      <w:p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</w:p>
    <w:p w14:paraId="65A1BE0D" w14:textId="26830035" w:rsidR="00597BC8" w:rsidRDefault="00597BC8">
      <w:pP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</w:pPr>
      <w:proofErr w:type="spellStart"/>
      <w: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  <w:t>Daily</w:t>
      </w:r>
      <w:proofErr w:type="spellEnd"/>
      <w: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  <w:t xml:space="preserve"> Scrum</w:t>
      </w:r>
    </w:p>
    <w:p w14:paraId="5C205069" w14:textId="77777777" w:rsidR="00597BC8" w:rsidRPr="00597BC8" w:rsidRDefault="00597BC8" w:rsidP="00597BC8">
      <w:pPr>
        <w:numPr>
          <w:ilvl w:val="0"/>
          <w:numId w:val="3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Los objetivos de la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daily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son incrementar la comunicación, explicitar los compromisos y dar visibilidad a los impedimentos.</w:t>
      </w:r>
    </w:p>
    <w:p w14:paraId="5EB9C6BA" w14:textId="77777777" w:rsidR="00597BC8" w:rsidRPr="00597BC8" w:rsidRDefault="00597BC8" w:rsidP="00597BC8">
      <w:pPr>
        <w:numPr>
          <w:ilvl w:val="0"/>
          <w:numId w:val="3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Estas reuniones tienen, como su nombre lo indica, una frecuencia diaria y no deberían llevar más de 15 minutos, los cuales son un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timebox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, es decir, que no se pueden superar.</w:t>
      </w:r>
    </w:p>
    <w:p w14:paraId="39AFBD80" w14:textId="2A651C47" w:rsidR="00597BC8" w:rsidRDefault="00597BC8" w:rsidP="00597BC8">
      <w:pPr>
        <w:numPr>
          <w:ilvl w:val="0"/>
          <w:numId w:val="3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¿Quién participa? Acude el Scrum </w:t>
      </w:r>
      <w:proofErr w:type="gram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Master</w:t>
      </w:r>
      <w:proofErr w:type="gram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(opcional) y el equipo de desarrollo.</w:t>
      </w:r>
    </w:p>
    <w:p w14:paraId="03FAA152" w14:textId="77777777" w:rsidR="00597BC8" w:rsidRPr="00597BC8" w:rsidRDefault="00597BC8" w:rsidP="00597BC8">
      <w:pPr>
        <w:spacing w:after="0" w:line="240" w:lineRule="auto"/>
        <w:ind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</w:p>
    <w:p w14:paraId="0AABAE79" w14:textId="410B6BE1" w:rsidR="00597BC8" w:rsidRDefault="00597BC8">
      <w:pP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</w:pPr>
      <w: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  <w:t xml:space="preserve">Sprint grooming o </w:t>
      </w:r>
      <w:proofErr w:type="spellStart"/>
      <w: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  <w:t>refinement</w:t>
      </w:r>
      <w:proofErr w:type="spellEnd"/>
    </w:p>
    <w:p w14:paraId="7ACE3C26" w14:textId="77777777" w:rsidR="00597BC8" w:rsidRPr="00597BC8" w:rsidRDefault="00597BC8" w:rsidP="00597BC8">
      <w:pPr>
        <w:numPr>
          <w:ilvl w:val="0"/>
          <w:numId w:val="4"/>
        </w:numPr>
        <w:spacing w:after="0" w:line="240" w:lineRule="auto"/>
        <w:ind w:left="1020" w:righ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Es la reunión en la que el dueño de producto y el equipo se reúnen para revisar la pila de producto y añadir, retirar o reestimar historias de usuario.</w:t>
      </w:r>
    </w:p>
    <w:p w14:paraId="54E68101" w14:textId="77777777" w:rsidR="00597BC8" w:rsidRPr="00597BC8" w:rsidRDefault="00597BC8" w:rsidP="00597BC8">
      <w:pPr>
        <w:numPr>
          <w:ilvl w:val="0"/>
          <w:numId w:val="4"/>
        </w:numPr>
        <w:spacing w:after="0" w:line="240" w:lineRule="auto"/>
        <w:ind w:left="1020" w:righ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 xml:space="preserve">Sirve para que el </w:t>
      </w:r>
      <w:proofErr w:type="spellStart"/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product</w:t>
      </w:r>
      <w:proofErr w:type="spellEnd"/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owner</w:t>
      </w:r>
      <w:proofErr w:type="spellEnd"/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 xml:space="preserve"> pueda estimar las historias con el </w:t>
      </w:r>
      <w:proofErr w:type="spellStart"/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feedback</w:t>
      </w:r>
      <w:proofErr w:type="spellEnd"/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 xml:space="preserve"> proporcionado por el equipo y evitar que el equipo se quede sin historias en las que trabajar.</w:t>
      </w:r>
    </w:p>
    <w:p w14:paraId="29EFDF4D" w14:textId="77777777" w:rsidR="00597BC8" w:rsidRPr="00597BC8" w:rsidRDefault="00597BC8" w:rsidP="00597BC8">
      <w:pPr>
        <w:numPr>
          <w:ilvl w:val="0"/>
          <w:numId w:val="4"/>
        </w:numPr>
        <w:spacing w:after="0" w:line="240" w:lineRule="auto"/>
        <w:ind w:left="1020" w:righ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 xml:space="preserve">Sirve para incorporar al backlog el </w:t>
      </w:r>
      <w:proofErr w:type="spellStart"/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feedback</w:t>
      </w:r>
      <w:proofErr w:type="spellEnd"/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 xml:space="preserve"> proveniente de las demos y del producto en producción.</w:t>
      </w:r>
    </w:p>
    <w:p w14:paraId="725661F0" w14:textId="77777777" w:rsidR="00597BC8" w:rsidRPr="00597BC8" w:rsidRDefault="00597BC8" w:rsidP="00597BC8">
      <w:pPr>
        <w:numPr>
          <w:ilvl w:val="0"/>
          <w:numId w:val="4"/>
        </w:numPr>
        <w:spacing w:after="0" w:line="240" w:lineRule="auto"/>
        <w:ind w:left="1020" w:righ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7BC8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¿Quiénes participan? El equipo Scrum, así como cualquier recurso adicional que considere necesario el PO y que pueda contribuir a aclarar el requerimiento.</w:t>
      </w:r>
    </w:p>
    <w:p w14:paraId="6E366D34" w14:textId="60A2CA93" w:rsidR="00597BC8" w:rsidRDefault="00597BC8">
      <w:pP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</w:pPr>
      <w: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  <w:t>Sprint</w:t>
      </w:r>
    </w:p>
    <w:p w14:paraId="03889F8D" w14:textId="77777777" w:rsidR="00597BC8" w:rsidRPr="00597BC8" w:rsidRDefault="00597BC8" w:rsidP="00597BC8">
      <w:pPr>
        <w:numPr>
          <w:ilvl w:val="0"/>
          <w:numId w:val="5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Es un contenedor para el resto de </w:t>
      </w:r>
      <w:proofErr w:type="gram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eventos</w:t>
      </w:r>
      <w:proofErr w:type="gram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de Scrum. </w:t>
      </w:r>
    </w:p>
    <w:p w14:paraId="2B5D9334" w14:textId="77777777" w:rsidR="00597BC8" w:rsidRPr="00597BC8" w:rsidRDefault="00597BC8" w:rsidP="00597BC8">
      <w:pPr>
        <w:numPr>
          <w:ilvl w:val="0"/>
          <w:numId w:val="5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proofErr w:type="gram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Además</w:t>
      </w:r>
      <w:proofErr w:type="gram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es continuo, es decir, su duración no debe cambiar mientras está en marcha el desarrollo del producto, y se puede interpretar como una medida de ritmo constante a lo largo del tiempo, permitiéndonos reducir complejidad y comparar resultados a lo largo de diferentes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sprints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. </w:t>
      </w:r>
    </w:p>
    <w:p w14:paraId="3FE50776" w14:textId="77777777" w:rsidR="00597BC8" w:rsidRPr="00597BC8" w:rsidRDefault="00597BC8" w:rsidP="00597BC8">
      <w:pPr>
        <w:numPr>
          <w:ilvl w:val="0"/>
          <w:numId w:val="5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Permite la transparencia, así como inspeccionar y adaptar los otros eventos de Scrum.</w:t>
      </w:r>
    </w:p>
    <w:p w14:paraId="505BFDFA" w14:textId="77777777" w:rsidR="00597BC8" w:rsidRPr="00597BC8" w:rsidRDefault="00597BC8" w:rsidP="00597BC8">
      <w:pPr>
        <w:numPr>
          <w:ilvl w:val="0"/>
          <w:numId w:val="5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Scrum prescribe que un sprint debe durar 4 semanas más o menos.</w:t>
      </w:r>
    </w:p>
    <w:p w14:paraId="60424BB5" w14:textId="5C98CD06" w:rsidR="00597BC8" w:rsidRDefault="00597BC8">
      <w:pP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</w:pPr>
      <w: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  <w:lastRenderedPageBreak/>
        <w:t xml:space="preserve">Sprint </w:t>
      </w:r>
      <w:proofErr w:type="spellStart"/>
      <w: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  <w:t>review</w:t>
      </w:r>
      <w:proofErr w:type="spellEnd"/>
    </w:p>
    <w:p w14:paraId="162E6105" w14:textId="77777777" w:rsidR="00597BC8" w:rsidRPr="00597BC8" w:rsidRDefault="00597BC8" w:rsidP="00597BC8">
      <w:pPr>
        <w:numPr>
          <w:ilvl w:val="0"/>
          <w:numId w:val="6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En esta reunión se evalúa el incremento funcional potencialmente entregable construido por el equipo de desarrollo (el “qué”). </w:t>
      </w:r>
    </w:p>
    <w:p w14:paraId="0C4CC74C" w14:textId="77777777" w:rsidR="00597BC8" w:rsidRPr="00597BC8" w:rsidRDefault="00597BC8" w:rsidP="00597BC8">
      <w:pPr>
        <w:numPr>
          <w:ilvl w:val="0"/>
          <w:numId w:val="6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El equipo Scrum y los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stakeholders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revisan el resultado del sprint. Cuando decimos “resultado”, hablamos de “producto utilizable” y “potencialmente entregable” que los interesados utilizan y evalúan durante esta misma reunión, aceptando o rechazando así las funcionalidades construidas.</w:t>
      </w:r>
    </w:p>
    <w:p w14:paraId="78867736" w14:textId="77777777" w:rsidR="00597BC8" w:rsidRPr="00597BC8" w:rsidRDefault="00597BC8" w:rsidP="00597BC8">
      <w:pPr>
        <w:numPr>
          <w:ilvl w:val="0"/>
          <w:numId w:val="6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Los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stakeholders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evalúan el producto construido y proveen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feedback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. Este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feedback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 puede ser acerca de cambios en la funcionalidad construida o bien nuevas funcionalidades que surjan al ver el producto en acción.</w:t>
      </w:r>
    </w:p>
    <w:p w14:paraId="59985331" w14:textId="3118F655" w:rsidR="00597BC8" w:rsidRPr="005120CB" w:rsidRDefault="00597BC8" w:rsidP="00597BC8">
      <w:pPr>
        <w:numPr>
          <w:ilvl w:val="0"/>
          <w:numId w:val="6"/>
        </w:numPr>
        <w:spacing w:after="0" w:line="240" w:lineRule="auto"/>
        <w:ind w:left="1020"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 xml:space="preserve">¿Quién participa? El equipo Scrum y los </w:t>
      </w:r>
      <w:proofErr w:type="spellStart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stakeholders</w:t>
      </w:r>
      <w:proofErr w:type="spellEnd"/>
      <w:r w:rsidRPr="00597BC8">
        <w:rPr>
          <w:rFonts w:ascii="Open Sans" w:eastAsia="Times New Roman" w:hAnsi="Open Sans" w:cs="Open Sans"/>
          <w:color w:val="2B2E38"/>
          <w:sz w:val="21"/>
          <w:szCs w:val="21"/>
          <w:bdr w:val="none" w:sz="0" w:space="0" w:color="auto" w:frame="1"/>
          <w:lang w:eastAsia="es-AR"/>
        </w:rPr>
        <w:t>.</w:t>
      </w:r>
    </w:p>
    <w:p w14:paraId="25AEEE80" w14:textId="77777777" w:rsidR="005120CB" w:rsidRPr="00597BC8" w:rsidRDefault="005120CB" w:rsidP="005120CB">
      <w:pPr>
        <w:spacing w:after="0" w:line="240" w:lineRule="auto"/>
        <w:ind w:right="300"/>
        <w:textAlignment w:val="baseline"/>
        <w:rPr>
          <w:rFonts w:ascii="Arial" w:eastAsia="Times New Roman" w:hAnsi="Arial" w:cs="Arial"/>
          <w:color w:val="2B2E38"/>
          <w:sz w:val="27"/>
          <w:szCs w:val="27"/>
          <w:lang w:eastAsia="es-AR"/>
        </w:rPr>
      </w:pPr>
    </w:p>
    <w:p w14:paraId="6CFE3425" w14:textId="43007340" w:rsidR="00597BC8" w:rsidRDefault="005120CB">
      <w:pP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</w:pPr>
      <w:r>
        <w:rPr>
          <w:rStyle w:val="Textoennegrita"/>
          <w:rFonts w:ascii="Open Sans" w:hAnsi="Open Sans" w:cs="Open Sans"/>
          <w:color w:val="FFFFFF"/>
          <w:sz w:val="27"/>
          <w:szCs w:val="27"/>
          <w:bdr w:val="none" w:sz="0" w:space="0" w:color="auto" w:frame="1"/>
          <w:shd w:val="clear" w:color="auto" w:fill="FB416F"/>
        </w:rPr>
        <w:t>Sprint retrospective</w:t>
      </w:r>
    </w:p>
    <w:p w14:paraId="237B774D" w14:textId="77777777" w:rsidR="005120CB" w:rsidRPr="005120CB" w:rsidRDefault="005120CB" w:rsidP="005120CB">
      <w:pPr>
        <w:numPr>
          <w:ilvl w:val="0"/>
          <w:numId w:val="7"/>
        </w:numPr>
        <w:spacing w:after="0" w:line="240" w:lineRule="auto"/>
        <w:ind w:left="1020" w:righ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20CB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La retrospectiva del equipo es el corazón de la mejora continua y las prácticas emergentes. En la retrospectiva el equipo reflexiona sobre la forma en la que realizó su trabajo y los acontecimientos que sucedieron en el sprint que acaba de concluir para mejorar sus prácticas. </w:t>
      </w:r>
    </w:p>
    <w:p w14:paraId="529C7753" w14:textId="77777777" w:rsidR="005120CB" w:rsidRPr="005120CB" w:rsidRDefault="005120CB" w:rsidP="005120CB">
      <w:pPr>
        <w:numPr>
          <w:ilvl w:val="0"/>
          <w:numId w:val="7"/>
        </w:numPr>
        <w:spacing w:after="0" w:line="240" w:lineRule="auto"/>
        <w:ind w:left="1020" w:righ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20CB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Tiene lugar inmediatamente después de la reunión de revisión. </w:t>
      </w:r>
    </w:p>
    <w:p w14:paraId="579A8763" w14:textId="77777777" w:rsidR="005120CB" w:rsidRPr="005120CB" w:rsidRDefault="005120CB" w:rsidP="005120CB">
      <w:pPr>
        <w:numPr>
          <w:ilvl w:val="0"/>
          <w:numId w:val="7"/>
        </w:numPr>
        <w:spacing w:after="0" w:line="240" w:lineRule="auto"/>
        <w:ind w:left="1020" w:righ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20CB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La retrospectiva se centra en el proceso (el “cómo”).</w:t>
      </w:r>
    </w:p>
    <w:p w14:paraId="5E48D1CE" w14:textId="77777777" w:rsidR="005120CB" w:rsidRPr="005120CB" w:rsidRDefault="005120CB" w:rsidP="005120CB">
      <w:pPr>
        <w:numPr>
          <w:ilvl w:val="0"/>
          <w:numId w:val="7"/>
        </w:numPr>
        <w:spacing w:after="0" w:line="240" w:lineRule="auto"/>
        <w:ind w:left="1020" w:righ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20CB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 xml:space="preserve">¿Quiénes participan? El equipo de desarrollo y el Scrum </w:t>
      </w:r>
      <w:proofErr w:type="gramStart"/>
      <w:r w:rsidRPr="005120CB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Master</w:t>
      </w:r>
      <w:proofErr w:type="gramEnd"/>
      <w:r w:rsidRPr="005120CB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 xml:space="preserve">. Se recomienda la participación del </w:t>
      </w:r>
      <w:proofErr w:type="spellStart"/>
      <w:r w:rsidRPr="005120CB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product</w:t>
      </w:r>
      <w:proofErr w:type="spellEnd"/>
      <w:r w:rsidRPr="005120CB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5120CB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owner</w:t>
      </w:r>
      <w:proofErr w:type="spellEnd"/>
      <w:r w:rsidRPr="005120CB">
        <w:rPr>
          <w:rFonts w:ascii="Open Sans" w:eastAsia="Times New Roman" w:hAnsi="Open Sans" w:cs="Open Sans"/>
          <w:sz w:val="21"/>
          <w:szCs w:val="21"/>
          <w:bdr w:val="none" w:sz="0" w:space="0" w:color="auto" w:frame="1"/>
          <w:lang w:eastAsia="es-AR"/>
        </w:rPr>
        <w:t>.</w:t>
      </w:r>
    </w:p>
    <w:p w14:paraId="0352346C" w14:textId="77777777" w:rsidR="005120CB" w:rsidRDefault="005120CB"/>
    <w:sectPr w:rsidR="00512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9B5"/>
    <w:multiLevelType w:val="multilevel"/>
    <w:tmpl w:val="28F8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50292"/>
    <w:multiLevelType w:val="multilevel"/>
    <w:tmpl w:val="84B0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92339"/>
    <w:multiLevelType w:val="multilevel"/>
    <w:tmpl w:val="16B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3600D"/>
    <w:multiLevelType w:val="multilevel"/>
    <w:tmpl w:val="3AC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A404C"/>
    <w:multiLevelType w:val="multilevel"/>
    <w:tmpl w:val="DF1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20FBD"/>
    <w:multiLevelType w:val="multilevel"/>
    <w:tmpl w:val="0478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03F63"/>
    <w:multiLevelType w:val="multilevel"/>
    <w:tmpl w:val="193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91353">
    <w:abstractNumId w:val="0"/>
  </w:num>
  <w:num w:numId="2" w16cid:durableId="82148148">
    <w:abstractNumId w:val="5"/>
  </w:num>
  <w:num w:numId="3" w16cid:durableId="151289698">
    <w:abstractNumId w:val="4"/>
  </w:num>
  <w:num w:numId="4" w16cid:durableId="759987995">
    <w:abstractNumId w:val="1"/>
  </w:num>
  <w:num w:numId="5" w16cid:durableId="550731066">
    <w:abstractNumId w:val="2"/>
  </w:num>
  <w:num w:numId="6" w16cid:durableId="202401139">
    <w:abstractNumId w:val="6"/>
  </w:num>
  <w:num w:numId="7" w16cid:durableId="1820027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52"/>
    <w:rsid w:val="001240E4"/>
    <w:rsid w:val="001C5F3C"/>
    <w:rsid w:val="005120CB"/>
    <w:rsid w:val="00597BC8"/>
    <w:rsid w:val="005F1752"/>
    <w:rsid w:val="0087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147D"/>
  <w15:chartTrackingRefBased/>
  <w15:docId w15:val="{B47B5C58-5022-4BC0-97F6-066A3C83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97B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Angel Reitano</dc:creator>
  <cp:keywords/>
  <dc:description/>
  <cp:lastModifiedBy>Edgardo Angel Reitano</cp:lastModifiedBy>
  <cp:revision>2</cp:revision>
  <dcterms:created xsi:type="dcterms:W3CDTF">2022-06-08T20:15:00Z</dcterms:created>
  <dcterms:modified xsi:type="dcterms:W3CDTF">2022-06-08T20:15:00Z</dcterms:modified>
</cp:coreProperties>
</file>