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How to Configure Multiple Eureka Servers</w:t>
      </w:r>
    </w:p>
    <w:p w:rsidR="00000000" w:rsidDel="00000000" w:rsidP="00000000" w:rsidRDefault="00000000" w:rsidRPr="00000000" w14:paraId="00000004">
      <w:pPr>
        <w:rPr/>
      </w:pPr>
      <w:bookmarkStart w:colFirst="0" w:colLast="0" w:name="_gjdgxs" w:id="0"/>
      <w:bookmarkEnd w:id="0"/>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225" w:before="75" w:line="240" w:lineRule="auto"/>
        <w:ind w:left="0" w:right="0" w:firstLine="0"/>
        <w:jc w:val="left"/>
        <w:rPr>
          <w:rFonts w:ascii="Georgia" w:cs="Georgia" w:eastAsia="Georgia" w:hAnsi="Georgia"/>
          <w:b w:val="0"/>
          <w:i w:val="0"/>
          <w:smallCaps w:val="0"/>
          <w:strike w:val="0"/>
          <w:color w:val="262626"/>
          <w:sz w:val="29"/>
          <w:szCs w:val="29"/>
          <w:u w:val="none"/>
          <w:shd w:fill="auto" w:val="clear"/>
          <w:vertAlign w:val="baseline"/>
        </w:rPr>
      </w:pPr>
      <w:r w:rsidDel="00000000" w:rsidR="00000000" w:rsidRPr="00000000">
        <w:rPr>
          <w:rFonts w:ascii="Georgia" w:cs="Georgia" w:eastAsia="Georgia" w:hAnsi="Georgia"/>
          <w:b w:val="0"/>
          <w:i w:val="0"/>
          <w:smallCaps w:val="0"/>
          <w:strike w:val="0"/>
          <w:color w:val="262626"/>
          <w:sz w:val="29"/>
          <w:szCs w:val="29"/>
          <w:u w:val="none"/>
          <w:shd w:fill="auto" w:val="clear"/>
          <w:vertAlign w:val="baseline"/>
          <w:rtl w:val="0"/>
        </w:rPr>
        <w:t xml:space="preserve">There are multiple Eureka servers (to avoid Single Point Failure), each server needs to have synchronized registry details so that every server knows about the current state of every microservice registered in the Eureka server registry.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225" w:before="75" w:line="240" w:lineRule="auto"/>
        <w:ind w:left="0" w:right="0" w:firstLine="0"/>
        <w:jc w:val="left"/>
        <w:rPr>
          <w:rFonts w:ascii="Georgia" w:cs="Georgia" w:eastAsia="Georgia" w:hAnsi="Georgia"/>
          <w:b w:val="0"/>
          <w:i w:val="0"/>
          <w:smallCaps w:val="0"/>
          <w:strike w:val="0"/>
          <w:color w:val="262626"/>
          <w:sz w:val="29"/>
          <w:szCs w:val="29"/>
          <w:u w:val="none"/>
          <w:shd w:fill="auto" w:val="clear"/>
          <w:vertAlign w:val="baseline"/>
        </w:rPr>
      </w:pPr>
      <w:r w:rsidDel="00000000" w:rsidR="00000000" w:rsidRPr="00000000">
        <w:rPr>
          <w:rFonts w:ascii="Georgia" w:cs="Georgia" w:eastAsia="Georgia" w:hAnsi="Georgia"/>
          <w:b w:val="0"/>
          <w:i w:val="0"/>
          <w:smallCaps w:val="0"/>
          <w:strike w:val="0"/>
          <w:color w:val="262626"/>
          <w:sz w:val="29"/>
          <w:szCs w:val="29"/>
          <w:u w:val="none"/>
          <w:shd w:fill="auto" w:val="clear"/>
          <w:vertAlign w:val="baseline"/>
          <w:rtl w:val="0"/>
        </w:rPr>
        <w:t xml:space="preserve">The Eureka server communicates its peer server as a client and clones the updated state of the registry, so the Eureka server itself acts as a client. We can perform this by just configuring the eureka.client.serviceUrl.defaultZone property.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225" w:before="75" w:line="240" w:lineRule="auto"/>
        <w:ind w:left="0" w:right="0" w:firstLine="0"/>
        <w:jc w:val="left"/>
        <w:rPr>
          <w:rFonts w:ascii="Georgia" w:cs="Georgia" w:eastAsia="Georgia" w:hAnsi="Georgia"/>
          <w:b w:val="0"/>
          <w:i w:val="0"/>
          <w:smallCaps w:val="0"/>
          <w:strike w:val="0"/>
          <w:color w:val="262626"/>
          <w:sz w:val="29"/>
          <w:szCs w:val="29"/>
          <w:u w:val="none"/>
          <w:shd w:fill="auto" w:val="clear"/>
          <w:vertAlign w:val="baseline"/>
        </w:rPr>
      </w:pPr>
      <w:r w:rsidDel="00000000" w:rsidR="00000000" w:rsidRPr="00000000">
        <w:rPr>
          <w:rFonts w:ascii="Georgia" w:cs="Georgia" w:eastAsia="Georgia" w:hAnsi="Georgia"/>
          <w:b w:val="0"/>
          <w:i w:val="0"/>
          <w:smallCaps w:val="0"/>
          <w:strike w:val="0"/>
          <w:color w:val="262626"/>
          <w:sz w:val="29"/>
          <w:szCs w:val="29"/>
          <w:u w:val="none"/>
          <w:shd w:fill="auto" w:val="clear"/>
          <w:vertAlign w:val="baseline"/>
          <w:rtl w:val="0"/>
        </w:rPr>
        <w:t xml:space="preserve">The Eureka server works in two modes: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25" w:before="75" w:line="240" w:lineRule="auto"/>
        <w:ind w:left="720" w:right="0" w:hanging="360"/>
        <w:jc w:val="left"/>
        <w:rPr>
          <w:b w:val="0"/>
          <w:i w:val="0"/>
          <w:smallCaps w:val="0"/>
          <w:strike w:val="0"/>
          <w:color w:val="262626"/>
          <w:u w:val="none"/>
          <w:shd w:fill="auto" w:val="clear"/>
          <w:vertAlign w:val="baseline"/>
        </w:rPr>
      </w:pPr>
      <w:r w:rsidDel="00000000" w:rsidR="00000000" w:rsidRPr="00000000">
        <w:rPr>
          <w:rFonts w:ascii="Georgia" w:cs="Georgia" w:eastAsia="Georgia" w:hAnsi="Georgia"/>
          <w:b w:val="0"/>
          <w:i w:val="0"/>
          <w:smallCaps w:val="0"/>
          <w:strike w:val="0"/>
          <w:color w:val="262626"/>
          <w:sz w:val="29"/>
          <w:szCs w:val="29"/>
          <w:u w:val="none"/>
          <w:shd w:fill="auto" w:val="clear"/>
          <w:vertAlign w:val="baseline"/>
          <w:rtl w:val="0"/>
        </w:rPr>
        <w:t xml:space="preserve">Standalone: in local, we configure a stand-alone mode where we have only one Eureka server (localhost) and the same cloning property from itself.</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25" w:before="75" w:line="240" w:lineRule="auto"/>
        <w:ind w:left="720" w:right="0" w:hanging="360"/>
        <w:jc w:val="left"/>
        <w:rPr>
          <w:b w:val="0"/>
          <w:i w:val="0"/>
          <w:smallCaps w:val="0"/>
          <w:strike w:val="0"/>
          <w:color w:val="262626"/>
          <w:u w:val="none"/>
          <w:shd w:fill="auto" w:val="clear"/>
          <w:vertAlign w:val="baseline"/>
        </w:rPr>
      </w:pPr>
      <w:r w:rsidDel="00000000" w:rsidR="00000000" w:rsidRPr="00000000">
        <w:rPr>
          <w:rFonts w:ascii="Georgia" w:cs="Georgia" w:eastAsia="Georgia" w:hAnsi="Georgia"/>
          <w:b w:val="0"/>
          <w:i w:val="0"/>
          <w:smallCaps w:val="0"/>
          <w:strike w:val="0"/>
          <w:color w:val="262626"/>
          <w:sz w:val="29"/>
          <w:szCs w:val="29"/>
          <w:u w:val="none"/>
          <w:shd w:fill="auto" w:val="clear"/>
          <w:vertAlign w:val="baseline"/>
          <w:rtl w:val="0"/>
        </w:rPr>
        <w:t xml:space="preserve">Clustered: we have multiple Eureka servers, each cloning its states from its peer.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spring.application.name=EmployeeEurekaServer</w:t>
      </w:r>
    </w:p>
    <w:p w:rsidR="00000000" w:rsidDel="00000000" w:rsidP="00000000" w:rsidRDefault="00000000" w:rsidRPr="00000000" w14:paraId="0000000C">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eureka.client.serviceUrl.defaultZone:http:</w:t>
      </w:r>
      <w:r w:rsidDel="00000000" w:rsidR="00000000" w:rsidRPr="00000000">
        <w:rPr>
          <w:rFonts w:ascii="Courier New" w:cs="Courier New" w:eastAsia="Courier New" w:hAnsi="Courier New"/>
          <w:color w:val="aa5500"/>
          <w:sz w:val="20"/>
          <w:szCs w:val="20"/>
          <w:rtl w:val="0"/>
        </w:rPr>
        <w:t xml:space="preserve">//localhost:9091/eureka/</w:t>
      </w:r>
      <w:r w:rsidDel="00000000" w:rsidR="00000000" w:rsidRPr="00000000">
        <w:rPr>
          <w:rtl w:val="0"/>
        </w:rPr>
      </w:r>
    </w:p>
    <w:p w:rsidR="00000000" w:rsidDel="00000000" w:rsidP="00000000" w:rsidRDefault="00000000" w:rsidRPr="00000000" w14:paraId="0000000D">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server.port=</w:t>
      </w:r>
      <w:r w:rsidDel="00000000" w:rsidR="00000000" w:rsidRPr="00000000">
        <w:rPr>
          <w:rFonts w:ascii="Courier New" w:cs="Courier New" w:eastAsia="Courier New" w:hAnsi="Courier New"/>
          <w:color w:val="116644"/>
          <w:sz w:val="20"/>
          <w:szCs w:val="20"/>
          <w:rtl w:val="0"/>
        </w:rPr>
        <w:t xml:space="preserve">9091</w:t>
      </w:r>
      <w:r w:rsidDel="00000000" w:rsidR="00000000" w:rsidRPr="00000000">
        <w:rPr>
          <w:rtl w:val="0"/>
        </w:rPr>
      </w:r>
    </w:p>
    <w:p w:rsidR="00000000" w:rsidDel="00000000" w:rsidP="00000000" w:rsidRDefault="00000000" w:rsidRPr="00000000" w14:paraId="0000000E">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eureka.client.register-with-eureka=</w:t>
      </w:r>
      <w:r w:rsidDel="00000000" w:rsidR="00000000" w:rsidRPr="00000000">
        <w:rPr>
          <w:rFonts w:ascii="Courier New" w:cs="Courier New" w:eastAsia="Courier New" w:hAnsi="Courier New"/>
          <w:color w:val="221199"/>
          <w:sz w:val="20"/>
          <w:szCs w:val="20"/>
          <w:rtl w:val="0"/>
        </w:rPr>
        <w:t xml:space="preserve">false</w:t>
      </w:r>
      <w:r w:rsidDel="00000000" w:rsidR="00000000" w:rsidRPr="00000000">
        <w:rPr>
          <w:rtl w:val="0"/>
        </w:rPr>
      </w:r>
    </w:p>
    <w:p w:rsidR="00000000" w:rsidDel="00000000" w:rsidP="00000000" w:rsidRDefault="00000000" w:rsidRPr="00000000" w14:paraId="0000000F">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eureka.client.fetch-registry=</w:t>
      </w:r>
      <w:r w:rsidDel="00000000" w:rsidR="00000000" w:rsidRPr="00000000">
        <w:rPr>
          <w:rFonts w:ascii="Courier New" w:cs="Courier New" w:eastAsia="Courier New" w:hAnsi="Courier New"/>
          <w:color w:val="221199"/>
          <w:sz w:val="20"/>
          <w:szCs w:val="20"/>
          <w:rtl w:val="0"/>
        </w:rPr>
        <w:t xml:space="preserve">false</w:t>
      </w:r>
      <w:r w:rsidDel="00000000" w:rsidR="00000000" w:rsidRPr="00000000">
        <w:rPr>
          <w:rtl w:val="0"/>
        </w:rPr>
      </w:r>
    </w:p>
    <w:tbl>
      <w:tblPr>
        <w:tblStyle w:val="Table1"/>
        <w:tblW w:w="12795.0" w:type="dxa"/>
        <w:jc w:val="left"/>
        <w:tblInd w:w="0.0" w:type="dxa"/>
        <w:tblLayout w:type="fixed"/>
        <w:tblLook w:val="0400"/>
      </w:tblPr>
      <w:tblGrid>
        <w:gridCol w:w="3674"/>
        <w:gridCol w:w="9121"/>
        <w:tblGridChange w:id="0">
          <w:tblGrid>
            <w:gridCol w:w="3674"/>
            <w:gridCol w:w="9121"/>
          </w:tblGrid>
        </w:tblGridChange>
      </w:tblGrid>
      <w:tr>
        <w:tc>
          <w:tcPr>
            <w:tcBorders>
              <w:top w:color="cccccc" w:space="0" w:sz="6" w:val="single"/>
              <w:left w:color="cccccc" w:space="0" w:sz="6" w:val="single"/>
              <w:bottom w:color="cccccc" w:space="0" w:sz="6" w:val="single"/>
              <w:right w:color="cccccc" w:space="0" w:sz="6" w:val="single"/>
            </w:tcBorders>
            <w:shd w:fill="f3f3f3" w:val="clear"/>
            <w:tcMar>
              <w:top w:w="75.0" w:type="dxa"/>
              <w:left w:w="150.0" w:type="dxa"/>
              <w:bottom w:w="75.0" w:type="dxa"/>
              <w:right w:w="150.0" w:type="dxa"/>
            </w:tcMar>
            <w:vAlign w:val="center"/>
          </w:tcPr>
          <w:p w:rsidR="00000000" w:rsidDel="00000000" w:rsidP="00000000" w:rsidRDefault="00000000" w:rsidRPr="00000000" w14:paraId="00000010">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Name</w:t>
            </w:r>
          </w:p>
        </w:tc>
        <w:tc>
          <w:tcPr>
            <w:tcBorders>
              <w:top w:color="cccccc" w:space="0" w:sz="6" w:val="single"/>
              <w:left w:color="cccccc" w:space="0" w:sz="6" w:val="single"/>
              <w:bottom w:color="cccccc" w:space="0" w:sz="6" w:val="single"/>
              <w:right w:color="cccccc" w:space="0" w:sz="6" w:val="single"/>
            </w:tcBorders>
            <w:shd w:fill="f3f3f3" w:val="clear"/>
            <w:tcMar>
              <w:top w:w="75.0" w:type="dxa"/>
              <w:left w:w="150.0" w:type="dxa"/>
              <w:bottom w:w="75.0" w:type="dxa"/>
              <w:right w:w="150.0" w:type="dxa"/>
            </w:tcMar>
            <w:vAlign w:val="center"/>
          </w:tcPr>
          <w:p w:rsidR="00000000" w:rsidDel="00000000" w:rsidP="00000000" w:rsidRDefault="00000000" w:rsidRPr="00000000" w14:paraId="00000011">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Description</w:t>
            </w:r>
          </w:p>
        </w:tc>
      </w:tr>
      <w:tr>
        <w:tc>
          <w:tcPr>
            <w:tcBorders>
              <w:top w:color="cccccc" w:space="0" w:sz="6" w:val="single"/>
              <w:left w:color="cccccc" w:space="0" w:sz="6" w:val="single"/>
              <w:bottom w:color="cccccc" w:space="0" w:sz="6" w:val="single"/>
              <w:right w:color="cccccc" w:space="0" w:sz="6" w:val="single"/>
            </w:tcBorders>
            <w:shd w:fill="e2e1e1" w:val="clear"/>
            <w:tcMar>
              <w:top w:w="75.0" w:type="dxa"/>
              <w:left w:w="150.0" w:type="dxa"/>
              <w:bottom w:w="75.0" w:type="dxa"/>
              <w:right w:w="150.0" w:type="dxa"/>
            </w:tcMar>
            <w:vAlign w:val="center"/>
          </w:tcPr>
          <w:p w:rsidR="00000000" w:rsidDel="00000000" w:rsidP="00000000" w:rsidRDefault="00000000" w:rsidRPr="00000000" w14:paraId="00000012">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spring.application.name</w:t>
            </w:r>
          </w:p>
        </w:tc>
        <w:tc>
          <w:tcPr>
            <w:tcBorders>
              <w:top w:color="cccccc" w:space="0" w:sz="6" w:val="single"/>
              <w:left w:color="cccccc" w:space="0" w:sz="6" w:val="single"/>
              <w:bottom w:color="cccccc" w:space="0" w:sz="6" w:val="single"/>
              <w:right w:color="cccccc" w:space="0" w:sz="6" w:val="single"/>
            </w:tcBorders>
            <w:shd w:fill="e2e1e1" w:val="clear"/>
            <w:tcMar>
              <w:top w:w="75.0" w:type="dxa"/>
              <w:left w:w="150.0" w:type="dxa"/>
              <w:bottom w:w="75.0" w:type="dxa"/>
              <w:right w:w="150.0" w:type="dxa"/>
            </w:tcMar>
            <w:vAlign w:val="center"/>
          </w:tcPr>
          <w:p w:rsidR="00000000" w:rsidDel="00000000" w:rsidP="00000000" w:rsidRDefault="00000000" w:rsidRPr="00000000" w14:paraId="00000013">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Unique name for a Eureka server service.</w:t>
            </w:r>
          </w:p>
        </w:tc>
      </w:tr>
      <w:tr>
        <w:tc>
          <w:tcPr>
            <w:tcBorders>
              <w:top w:color="cccccc" w:space="0" w:sz="6" w:val="single"/>
              <w:left w:color="cccccc" w:space="0" w:sz="6" w:val="single"/>
              <w:bottom w:color="cccccc" w:space="0" w:sz="6" w:val="single"/>
              <w:right w:color="cccccc" w:space="0" w:sz="6" w:val="single"/>
            </w:tcBorders>
            <w:shd w:fill="f3f3f3" w:val="clear"/>
            <w:tcMar>
              <w:top w:w="75.0" w:type="dxa"/>
              <w:left w:w="150.0" w:type="dxa"/>
              <w:bottom w:w="75.0" w:type="dxa"/>
              <w:right w:w="150.0" w:type="dxa"/>
            </w:tcMar>
            <w:vAlign w:val="center"/>
          </w:tcPr>
          <w:p w:rsidR="00000000" w:rsidDel="00000000" w:rsidP="00000000" w:rsidRDefault="00000000" w:rsidRPr="00000000" w14:paraId="00000014">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eureka.client.serviceUrl.defaultZone</w:t>
            </w:r>
          </w:p>
        </w:tc>
        <w:tc>
          <w:tcPr>
            <w:tcBorders>
              <w:top w:color="cccccc" w:space="0" w:sz="6" w:val="single"/>
              <w:left w:color="cccccc" w:space="0" w:sz="6" w:val="single"/>
              <w:bottom w:color="cccccc" w:space="0" w:sz="6" w:val="single"/>
              <w:right w:color="cccccc" w:space="0" w:sz="6" w:val="single"/>
            </w:tcBorders>
            <w:shd w:fill="f3f3f3" w:val="clear"/>
            <w:tcMar>
              <w:top w:w="75.0" w:type="dxa"/>
              <w:left w:w="150.0" w:type="dxa"/>
              <w:bottom w:w="75.0" w:type="dxa"/>
              <w:right w:w="150.0" w:type="dxa"/>
            </w:tcMar>
            <w:vAlign w:val="center"/>
          </w:tcPr>
          <w:p w:rsidR="00000000" w:rsidDel="00000000" w:rsidP="00000000" w:rsidRDefault="00000000" w:rsidRPr="00000000" w14:paraId="00000015">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It consults with other Eureka servers to sync the service registry. </w:t>
            </w:r>
          </w:p>
          <w:p w:rsidR="00000000" w:rsidDel="00000000" w:rsidP="00000000" w:rsidRDefault="00000000" w:rsidRPr="00000000" w14:paraId="00000016">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As it is in standalone mode, local server address is specified.</w:t>
            </w:r>
          </w:p>
        </w:tc>
      </w:tr>
      <w:tr>
        <w:tc>
          <w:tcPr>
            <w:tcBorders>
              <w:top w:color="cccccc" w:space="0" w:sz="6" w:val="single"/>
              <w:left w:color="cccccc" w:space="0" w:sz="6" w:val="single"/>
              <w:bottom w:color="cccccc" w:space="0" w:sz="6" w:val="single"/>
              <w:right w:color="cccccc" w:space="0" w:sz="6" w:val="single"/>
            </w:tcBorders>
            <w:shd w:fill="e2e1e1" w:val="clear"/>
            <w:tcMar>
              <w:top w:w="75.0" w:type="dxa"/>
              <w:left w:w="150.0" w:type="dxa"/>
              <w:bottom w:w="75.0" w:type="dxa"/>
              <w:right w:w="150.0" w:type="dxa"/>
            </w:tcMar>
            <w:vAlign w:val="center"/>
          </w:tcPr>
          <w:p w:rsidR="00000000" w:rsidDel="00000000" w:rsidP="00000000" w:rsidRDefault="00000000" w:rsidRPr="00000000" w14:paraId="00000017">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server.port</w:t>
            </w:r>
          </w:p>
        </w:tc>
        <w:tc>
          <w:tcPr>
            <w:tcBorders>
              <w:top w:color="cccccc" w:space="0" w:sz="6" w:val="single"/>
              <w:left w:color="cccccc" w:space="0" w:sz="6" w:val="single"/>
              <w:bottom w:color="cccccc" w:space="0" w:sz="6" w:val="single"/>
              <w:right w:color="cccccc" w:space="0" w:sz="6" w:val="single"/>
            </w:tcBorders>
            <w:shd w:fill="e2e1e1" w:val="clear"/>
            <w:tcMar>
              <w:top w:w="75.0" w:type="dxa"/>
              <w:left w:w="150.0" w:type="dxa"/>
              <w:bottom w:w="75.0" w:type="dxa"/>
              <w:right w:w="150.0" w:type="dxa"/>
            </w:tcMar>
            <w:vAlign w:val="center"/>
          </w:tcPr>
          <w:p w:rsidR="00000000" w:rsidDel="00000000" w:rsidP="00000000" w:rsidRDefault="00000000" w:rsidRPr="00000000" w14:paraId="00000018">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In which port the server will be bound.</w:t>
            </w:r>
          </w:p>
        </w:tc>
      </w:tr>
      <w:tr>
        <w:tc>
          <w:tcPr>
            <w:tcBorders>
              <w:top w:color="cccccc" w:space="0" w:sz="6" w:val="single"/>
              <w:left w:color="cccccc" w:space="0" w:sz="6" w:val="single"/>
              <w:bottom w:color="cccccc" w:space="0" w:sz="6" w:val="single"/>
              <w:right w:color="cccccc" w:space="0" w:sz="6" w:val="single"/>
            </w:tcBorders>
            <w:shd w:fill="f3f3f3" w:val="clear"/>
            <w:tcMar>
              <w:top w:w="75.0" w:type="dxa"/>
              <w:left w:w="150.0" w:type="dxa"/>
              <w:bottom w:w="75.0" w:type="dxa"/>
              <w:right w:w="150.0" w:type="dxa"/>
            </w:tcMar>
            <w:vAlign w:val="center"/>
          </w:tcPr>
          <w:p w:rsidR="00000000" w:rsidDel="00000000" w:rsidP="00000000" w:rsidRDefault="00000000" w:rsidRPr="00000000" w14:paraId="00000019">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eureka.client.register-with-eureka</w:t>
            </w:r>
          </w:p>
        </w:tc>
        <w:tc>
          <w:tcPr>
            <w:tcBorders>
              <w:top w:color="cccccc" w:space="0" w:sz="6" w:val="single"/>
              <w:left w:color="cccccc" w:space="0" w:sz="6" w:val="single"/>
              <w:bottom w:color="cccccc" w:space="0" w:sz="6" w:val="single"/>
              <w:right w:color="cccccc" w:space="0" w:sz="6" w:val="single"/>
            </w:tcBorders>
            <w:shd w:fill="f3f3f3" w:val="clear"/>
            <w:tcMar>
              <w:top w:w="75.0" w:type="dxa"/>
              <w:left w:w="150.0" w:type="dxa"/>
              <w:bottom w:w="75.0" w:type="dxa"/>
              <w:right w:w="150.0" w:type="dxa"/>
            </w:tcMar>
            <w:vAlign w:val="center"/>
          </w:tcPr>
          <w:p w:rsidR="00000000" w:rsidDel="00000000" w:rsidP="00000000" w:rsidRDefault="00000000" w:rsidRPr="00000000" w14:paraId="0000001A">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This determines if this server registers itself as a client; as known,</w:t>
            </w:r>
          </w:p>
          <w:p w:rsidR="00000000" w:rsidDel="00000000" w:rsidP="00000000" w:rsidRDefault="00000000" w:rsidRPr="00000000" w14:paraId="0000001B">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 the Eureka server can also act as a client so that it can sync the registry. </w:t>
            </w:r>
          </w:p>
          <w:p w:rsidR="00000000" w:rsidDel="00000000" w:rsidP="00000000" w:rsidRDefault="00000000" w:rsidRPr="00000000" w14:paraId="0000001C">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The value being false means it prevents itself from acting as a client.</w:t>
            </w:r>
          </w:p>
        </w:tc>
      </w:tr>
      <w:tr>
        <w:tc>
          <w:tcPr>
            <w:tcBorders>
              <w:top w:color="cccccc" w:space="0" w:sz="6" w:val="single"/>
              <w:left w:color="cccccc" w:space="0" w:sz="6" w:val="single"/>
              <w:bottom w:color="cccccc" w:space="0" w:sz="6" w:val="single"/>
              <w:right w:color="cccccc" w:space="0" w:sz="6" w:val="single"/>
            </w:tcBorders>
            <w:shd w:fill="e2e1e1" w:val="clear"/>
            <w:tcMar>
              <w:top w:w="75.0" w:type="dxa"/>
              <w:left w:w="150.0" w:type="dxa"/>
              <w:bottom w:w="75.0" w:type="dxa"/>
              <w:right w:w="150.0" w:type="dxa"/>
            </w:tcMar>
            <w:vAlign w:val="center"/>
          </w:tcPr>
          <w:p w:rsidR="00000000" w:rsidDel="00000000" w:rsidP="00000000" w:rsidRDefault="00000000" w:rsidRPr="00000000" w14:paraId="0000001D">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eureka.client.fetch-registry</w:t>
            </w:r>
          </w:p>
        </w:tc>
        <w:tc>
          <w:tcPr>
            <w:tcBorders>
              <w:top w:color="cccccc" w:space="0" w:sz="6" w:val="single"/>
              <w:left w:color="cccccc" w:space="0" w:sz="6" w:val="single"/>
              <w:bottom w:color="cccccc" w:space="0" w:sz="6" w:val="single"/>
              <w:right w:color="cccccc" w:space="0" w:sz="6" w:val="single"/>
            </w:tcBorders>
            <w:shd w:fill="e2e1e1" w:val="clear"/>
            <w:tcMar>
              <w:top w:w="75.0" w:type="dxa"/>
              <w:left w:w="150.0" w:type="dxa"/>
              <w:bottom w:w="75.0" w:type="dxa"/>
              <w:right w:w="150.0" w:type="dxa"/>
            </w:tcMar>
            <w:vAlign w:val="center"/>
          </w:tcPr>
          <w:p w:rsidR="00000000" w:rsidDel="00000000" w:rsidP="00000000" w:rsidRDefault="00000000" w:rsidRPr="00000000" w14:paraId="0000001E">
            <w:pPr>
              <w:spacing w:after="150" w:before="150" w:line="240" w:lineRule="auto"/>
              <w:rPr>
                <w:rFonts w:ascii="Georgia" w:cs="Georgia" w:eastAsia="Georgia" w:hAnsi="Georgia"/>
                <w:color w:val="262626"/>
                <w:sz w:val="21"/>
                <w:szCs w:val="21"/>
              </w:rPr>
            </w:pPr>
            <w:r w:rsidDel="00000000" w:rsidR="00000000" w:rsidRPr="00000000">
              <w:rPr>
                <w:rFonts w:ascii="Georgia" w:cs="Georgia" w:eastAsia="Georgia" w:hAnsi="Georgia"/>
                <w:color w:val="262626"/>
                <w:sz w:val="21"/>
                <w:szCs w:val="21"/>
                <w:rtl w:val="0"/>
              </w:rPr>
              <w:t xml:space="preserve">Does not register itself in the service registry.</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0" w:before="20" w:lineRule="auto"/>
        <w:ind w:left="20" w:right="20" w:firstLine="0"/>
        <w:rPr>
          <w:rFonts w:ascii="Arial" w:cs="Arial" w:eastAsia="Arial" w:hAnsi="Arial"/>
          <w:color w:val="242729"/>
          <w:sz w:val="20"/>
          <w:szCs w:val="20"/>
        </w:rPr>
      </w:pPr>
      <w:r w:rsidDel="00000000" w:rsidR="00000000" w:rsidRPr="00000000">
        <w:rPr>
          <w:rtl w:val="0"/>
        </w:rPr>
      </w:r>
    </w:p>
    <w:p w:rsidR="00000000" w:rsidDel="00000000" w:rsidP="00000000" w:rsidRDefault="00000000" w:rsidRPr="00000000" w14:paraId="00000021">
      <w:pPr>
        <w:spacing w:after="20" w:before="20" w:lineRule="auto"/>
        <w:ind w:left="20" w:right="20" w:firstLine="0"/>
        <w:rPr>
          <w:rFonts w:ascii="Arial" w:cs="Arial" w:eastAsia="Arial" w:hAnsi="Arial"/>
          <w:b w:val="1"/>
          <w:color w:val="242729"/>
          <w:sz w:val="20"/>
          <w:szCs w:val="20"/>
        </w:rPr>
      </w:pPr>
      <w:r w:rsidDel="00000000" w:rsidR="00000000" w:rsidRPr="00000000">
        <w:rPr>
          <w:rFonts w:ascii="Arial" w:cs="Arial" w:eastAsia="Arial" w:hAnsi="Arial"/>
          <w:b w:val="1"/>
          <w:color w:val="242729"/>
          <w:sz w:val="20"/>
          <w:szCs w:val="20"/>
          <w:rtl w:val="0"/>
        </w:rPr>
        <w:t xml:space="preserve">Multiple Eureka Servers can be specified as below, in eureka client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20" w:line="312" w:lineRule="auto"/>
        <w:rPr>
          <w:rFonts w:ascii="Arial" w:cs="Arial" w:eastAsia="Arial" w:hAnsi="Arial"/>
          <w:color w:val="242729"/>
          <w:sz w:val="23"/>
          <w:szCs w:val="23"/>
        </w:rPr>
      </w:pPr>
      <w:r w:rsidDel="00000000" w:rsidR="00000000" w:rsidRPr="00000000">
        <w:rPr>
          <w:rFonts w:ascii="Arial" w:cs="Arial" w:eastAsia="Arial" w:hAnsi="Arial"/>
          <w:color w:val="242729"/>
          <w:sz w:val="23"/>
          <w:szCs w:val="23"/>
          <w:rtl w:val="0"/>
        </w:rPr>
        <w:t xml:space="preserve">Use a comma separated list of peers in </w:t>
      </w:r>
      <w:r w:rsidDel="00000000" w:rsidR="00000000" w:rsidRPr="00000000">
        <w:rPr>
          <w:rFonts w:ascii="Courier New" w:cs="Courier New" w:eastAsia="Courier New" w:hAnsi="Courier New"/>
          <w:color w:val="242729"/>
          <w:sz w:val="20"/>
          <w:szCs w:val="20"/>
          <w:shd w:fill="eff0f1" w:val="clear"/>
          <w:rtl w:val="0"/>
        </w:rPr>
        <w:t xml:space="preserve">eureka.client.serviceUrl.defaultZone</w:t>
      </w:r>
      <w:r w:rsidDel="00000000" w:rsidR="00000000" w:rsidRPr="00000000">
        <w:rPr>
          <w:rFonts w:ascii="Arial" w:cs="Arial" w:eastAsia="Arial" w:hAnsi="Arial"/>
          <w:color w:val="242729"/>
          <w:sz w:val="23"/>
          <w:szCs w:val="23"/>
          <w:rtl w:val="0"/>
        </w:rPr>
        <w:t xml:space="preserve">.</w:t>
      </w:r>
    </w:p>
    <w:p w:rsidR="00000000" w:rsidDel="00000000" w:rsidP="00000000" w:rsidRDefault="00000000" w:rsidRPr="00000000" w14:paraId="00000023">
      <w:pPr>
        <w:spacing w:after="320" w:line="312"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eureka.client.serviceUrl.defaultZone=http://&lt;peer1host&gt;:&lt;peer1port&gt;/eureka,http://&lt;peer2host&gt;:&lt;peer2port&gt;/eureka</w:t>
      </w:r>
    </w:p>
    <w:p w:rsidR="00000000" w:rsidDel="00000000" w:rsidP="00000000" w:rsidRDefault="00000000" w:rsidRPr="00000000" w14:paraId="00000024">
      <w:pPr>
        <w:spacing w:after="320" w:line="312"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But the register action only uses the first one to register. There remaining are used only if attempting to contact the first fails.</w:t>
      </w:r>
    </w:p>
    <w:p w:rsidR="00000000" w:rsidDel="00000000" w:rsidP="00000000" w:rsidRDefault="00000000" w:rsidRPr="00000000" w14:paraId="00000025">
      <w:pPr>
        <w:spacing w:after="320" w:line="312"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Configuration on Eureka Server: One Eureka server acts as client to another</w:t>
      </w:r>
    </w:p>
    <w:p w:rsidR="00000000" w:rsidDel="00000000" w:rsidP="00000000" w:rsidRDefault="00000000" w:rsidRPr="00000000" w14:paraId="00000026">
      <w:pPr>
        <w:spacing w:after="320" w:line="312" w:lineRule="auto"/>
        <w:rPr>
          <w:rFonts w:ascii="Arial" w:cs="Arial" w:eastAsia="Arial" w:hAnsi="Arial"/>
          <w:color w:val="242729"/>
          <w:sz w:val="23"/>
          <w:szCs w:val="23"/>
          <w:highlight w:val="white"/>
        </w:rPr>
      </w:pPr>
      <w:r w:rsidDel="00000000" w:rsidR="00000000" w:rsidRPr="00000000">
        <w:rPr>
          <w:rFonts w:ascii="Courier New" w:cs="Courier New" w:eastAsia="Courier New" w:hAnsi="Courier New"/>
          <w:color w:val="dcdcdc"/>
          <w:sz w:val="21"/>
          <w:szCs w:val="21"/>
          <w:shd w:fill="3f3f3f" w:val="clear"/>
          <w:rtl w:val="0"/>
        </w:rPr>
        <w:t xml:space="preserve">eureka:</w:t>
        <w:br w:type="textWrapping"/>
        <w:t xml:space="preserve">  client:</w:t>
        <w:br w:type="textWrapping"/>
        <w:t xml:space="preserve">    registerWithEureka: </w:t>
      </w:r>
      <w:r w:rsidDel="00000000" w:rsidR="00000000" w:rsidRPr="00000000">
        <w:rPr>
          <w:rFonts w:ascii="Courier New" w:cs="Courier New" w:eastAsia="Courier New" w:hAnsi="Courier New"/>
          <w:sz w:val="21"/>
          <w:szCs w:val="21"/>
          <w:highlight w:val="white"/>
          <w:rtl w:val="0"/>
        </w:rPr>
        <w:t xml:space="preserve">true</w:t>
      </w:r>
      <w:r w:rsidDel="00000000" w:rsidR="00000000" w:rsidRPr="00000000">
        <w:rPr>
          <w:rFonts w:ascii="Courier New" w:cs="Courier New" w:eastAsia="Courier New" w:hAnsi="Courier New"/>
          <w:color w:val="dcdcdc"/>
          <w:sz w:val="21"/>
          <w:szCs w:val="21"/>
          <w:shd w:fill="3f3f3f" w:val="clear"/>
          <w:rtl w:val="0"/>
        </w:rPr>
        <w:br w:type="textWrapping"/>
        <w:t xml:space="preserve">    fetchRegistry:</w:t>
      </w:r>
      <w:r w:rsidDel="00000000" w:rsidR="00000000" w:rsidRPr="00000000">
        <w:rPr>
          <w:rFonts w:ascii="Courier New" w:cs="Courier New" w:eastAsia="Courier New" w:hAnsi="Courier New"/>
          <w:sz w:val="21"/>
          <w:szCs w:val="21"/>
          <w:shd w:fill="3f3f3f" w:val="clear"/>
          <w:rtl w:val="0"/>
        </w:rPr>
        <w:t xml:space="preserve"> </w:t>
      </w:r>
      <w:r w:rsidDel="00000000" w:rsidR="00000000" w:rsidRPr="00000000">
        <w:rPr>
          <w:rFonts w:ascii="Courier New" w:cs="Courier New" w:eastAsia="Courier New" w:hAnsi="Courier New"/>
          <w:sz w:val="21"/>
          <w:szCs w:val="21"/>
          <w:highlight w:val="white"/>
          <w:rtl w:val="0"/>
        </w:rPr>
        <w:t xml:space="preserve">true</w:t>
      </w:r>
      <w:r w:rsidDel="00000000" w:rsidR="00000000" w:rsidRPr="00000000">
        <w:rPr>
          <w:rFonts w:ascii="Courier New" w:cs="Courier New" w:eastAsia="Courier New" w:hAnsi="Courier New"/>
          <w:color w:val="dcdcdc"/>
          <w:sz w:val="21"/>
          <w:szCs w:val="21"/>
          <w:shd w:fill="3f3f3f" w:val="clear"/>
          <w:rtl w:val="0"/>
        </w:rPr>
        <w:br w:type="textWrapping"/>
        <w:t xml:space="preserve">    eurekaServerPort: </w:t>
      </w:r>
      <w:r w:rsidDel="00000000" w:rsidR="00000000" w:rsidRPr="00000000">
        <w:rPr>
          <w:rFonts w:ascii="Courier New" w:cs="Courier New" w:eastAsia="Courier New" w:hAnsi="Courier New"/>
          <w:color w:val="8cd0d3"/>
          <w:sz w:val="21"/>
          <w:szCs w:val="21"/>
          <w:highlight w:val="white"/>
          <w:rtl w:val="0"/>
        </w:rPr>
        <w:t xml:space="preserve">8761</w:t>
      </w:r>
      <w:r w:rsidDel="00000000" w:rsidR="00000000" w:rsidRPr="00000000">
        <w:rPr>
          <w:rFonts w:ascii="Courier New" w:cs="Courier New" w:eastAsia="Courier New" w:hAnsi="Courier New"/>
          <w:color w:val="dcdcdc"/>
          <w:sz w:val="21"/>
          <w:szCs w:val="21"/>
          <w:shd w:fill="3f3f3f" w:val="clear"/>
          <w:rtl w:val="0"/>
        </w:rPr>
        <w:br w:type="textWrapping"/>
        <w:t xml:space="preserve">    eurekaServerURLContext: eureka</w:t>
      </w:r>
      <w:r w:rsidDel="00000000" w:rsidR="00000000" w:rsidRPr="00000000">
        <w:rPr>
          <w:rtl w:val="0"/>
        </w:rPr>
      </w:r>
    </w:p>
    <w:p w:rsidR="00000000" w:rsidDel="00000000" w:rsidP="00000000" w:rsidRDefault="00000000" w:rsidRPr="00000000" w14:paraId="00000027">
      <w:pPr>
        <w:spacing w:after="320" w:line="312"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Good reference for Peer Awareness:</w:t>
      </w:r>
    </w:p>
    <w:p w:rsidR="00000000" w:rsidDel="00000000" w:rsidP="00000000" w:rsidRDefault="00000000" w:rsidRPr="00000000" w14:paraId="00000028">
      <w:pPr>
        <w:spacing w:after="320" w:line="312"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https://github.com/spring-cloud/spring-cloud-netflix/issues/1251</w:t>
      </w:r>
    </w:p>
    <w:p w:rsidR="00000000" w:rsidDel="00000000" w:rsidP="00000000" w:rsidRDefault="00000000" w:rsidRPr="00000000" w14:paraId="00000029">
      <w:pPr>
        <w:spacing w:after="320" w:line="312"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http://projects.spring.io/spring-cloud/spring-cloud.html#_peer_awareness</w:t>
      </w:r>
      <w:r w:rsidDel="00000000" w:rsidR="00000000" w:rsidRPr="00000000">
        <w:fldChar w:fldCharType="begin"/>
        <w:instrText xml:space="preserve"> HYPERLINK "https://stackoverflow.com/a/30851303" </w:instrText>
        <w:fldChar w:fldCharType="separate"/>
      </w:r>
      <w:r w:rsidDel="00000000" w:rsidR="00000000" w:rsidRPr="00000000">
        <w:rPr>
          <w:rtl w:val="0"/>
        </w:rPr>
      </w:r>
    </w:p>
    <w:p w:rsidR="00000000" w:rsidDel="00000000" w:rsidP="00000000" w:rsidRDefault="00000000" w:rsidRPr="00000000" w14:paraId="0000002A">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