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Joseph Griffith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Adaptable High School student with proven analytical, problem-solving, and teamwork skills. I’m looking to put my abilities to use in any programming positions or experiences. I’m open to and looking for any opportunities to learn.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1402 N 650 E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Tooele, UT 84074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(435) 830-3613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joe.griffith33@icloud.com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Stansbury High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Tooele, 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August 2019 - May 2023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Relevant Coursework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HTML5 Fundamentals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Web Dev 1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Web Dev 2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CAD Mechanical Design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CAD Architectural Design</w:t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5"/>
            <w:bookmarkEnd w:id="5"/>
            <w:r w:rsidDel="00000000" w:rsidR="00000000" w:rsidRPr="00000000">
              <w:rPr>
                <w:rtl w:val="0"/>
              </w:rPr>
              <w:t xml:space="preserve">Tooele Community Learning Center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Tooele, 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6"/>
            <w:bookmarkEnd w:id="6"/>
            <w:r w:rsidDel="00000000" w:rsidR="00000000" w:rsidRPr="00000000">
              <w:rPr>
                <w:rtl w:val="0"/>
              </w:rPr>
              <w:t xml:space="preserve">August 2021 - May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Relevant Coursework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Computer Programming Python 1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Computer Programming Python 2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Robotics 2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Computer Systems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Linux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Development 1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Development 2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7"/>
            <w:bookmarkEnd w:id="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Programming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IBM’s Qiskit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 Design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HTML/CSS/BootStrap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