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18844">
      <w:pPr>
        <w:jc w:val="center"/>
        <w:rPr>
          <w:rFonts w:hint="eastAsia"/>
          <w:color w:val="auto"/>
          <w:sz w:val="36"/>
          <w:szCs w:val="40"/>
        </w:rPr>
      </w:pPr>
      <w:r>
        <w:rPr>
          <w:rFonts w:hint="eastAsia"/>
          <w:color w:val="auto"/>
          <w:sz w:val="36"/>
          <w:szCs w:val="40"/>
          <w:lang w:val="en-US" w:eastAsia="zh-CN"/>
        </w:rPr>
        <w:t>平面向量</w:t>
      </w:r>
      <w:r>
        <w:rPr>
          <w:rFonts w:hint="eastAsia"/>
          <w:color w:val="auto"/>
          <w:sz w:val="36"/>
          <w:szCs w:val="40"/>
        </w:rPr>
        <w:t>部分</w:t>
      </w:r>
    </w:p>
    <w:p w14:paraId="722A928C">
      <w:pPr>
        <w:numPr>
          <w:ilvl w:val="0"/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1.平面向量的模长显示这个带小数的部分可以加一个约等于符号</w:t>
      </w:r>
    </w:p>
    <w:p w14:paraId="7535B32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895600" cy="127000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C797">
      <w:pPr>
        <w:numPr>
          <w:ilvl w:val="0"/>
          <w:numId w:val="0"/>
        </w:numPr>
        <w:ind w:leftChars="0"/>
      </w:pPr>
    </w:p>
    <w:p w14:paraId="0BF6CB9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2.基本运算中的相反向量部分拖动一侧的向量，另一侧向量不会跟着变化，这样就不符合相反向量的定义了</w:t>
      </w:r>
    </w:p>
    <w:p w14:paraId="6F1F33EC">
      <w:pPr>
        <w:numPr>
          <w:numId w:val="0"/>
        </w:numPr>
      </w:pPr>
      <w:r>
        <w:drawing>
          <wp:inline distT="0" distB="0" distL="114300" distR="114300">
            <wp:extent cx="5270500" cy="641350"/>
            <wp:effectExtent l="0" t="0" r="12700" b="190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93BF">
      <w:pPr>
        <w:numPr>
          <w:numId w:val="0"/>
        </w:numPr>
      </w:pPr>
    </w:p>
    <w:p w14:paraId="6F2C57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3.同向向量与相反向量都是只能在预设的方向上拖动而不能转动方向</w:t>
      </w:r>
    </w:p>
    <w:p w14:paraId="4C0D35CD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004820"/>
            <wp:effectExtent l="0" t="0" r="13335" b="1778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4338">
      <w:pPr>
        <w:numPr>
          <w:numId w:val="0"/>
        </w:numPr>
        <w:rPr>
          <w:rFonts w:hint="eastAsia"/>
          <w:lang w:val="en-US" w:eastAsia="zh-CN"/>
        </w:rPr>
      </w:pPr>
    </w:p>
    <w:p w14:paraId="5DE7B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E1D65D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4.向量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没有箭头</w:t>
      </w:r>
    </w:p>
    <w:p w14:paraId="01F649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995420"/>
            <wp:effectExtent l="0" t="0" r="9525" b="1778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C7E9">
      <w:pPr>
        <w:numPr>
          <w:numId w:val="0"/>
        </w:numPr>
        <w:rPr>
          <w:rFonts w:hint="eastAsia"/>
          <w:lang w:val="en-US" w:eastAsia="zh-CN"/>
        </w:rPr>
      </w:pPr>
    </w:p>
    <w:p w14:paraId="1CF971F5">
      <w:pPr>
        <w:numPr>
          <w:numId w:val="0"/>
        </w:numPr>
        <w:rPr>
          <w:rFonts w:hint="eastAsia"/>
          <w:lang w:val="en-US" w:eastAsia="zh-CN"/>
        </w:rPr>
      </w:pPr>
    </w:p>
    <w:p w14:paraId="35349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1BE7F7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5.减法这里可以把</w:t>
      </w:r>
      <w:r>
        <w:rPr>
          <w:rFonts w:hint="default"/>
          <w:lang w:val="en-US" w:eastAsia="zh-CN"/>
        </w:rPr>
        <w:t>a+(-b)</w:t>
      </w:r>
      <w:r>
        <w:rPr>
          <w:rFonts w:hint="eastAsia"/>
          <w:lang w:val="en-US" w:eastAsia="zh-CN"/>
        </w:rPr>
        <w:t>也展示出来对比</w:t>
      </w:r>
    </w:p>
    <w:p w14:paraId="5EC22923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695065"/>
            <wp:effectExtent l="0" t="0" r="17145" b="1333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0073">
      <w:pPr>
        <w:numPr>
          <w:numId w:val="0"/>
        </w:numPr>
        <w:rPr>
          <w:rFonts w:hint="eastAsia"/>
          <w:lang w:val="en-US" w:eastAsia="zh-CN"/>
        </w:rPr>
      </w:pPr>
    </w:p>
    <w:p w14:paraId="33A75A2E">
      <w:pPr>
        <w:numPr>
          <w:numId w:val="0"/>
        </w:numPr>
        <w:rPr>
          <w:rFonts w:hint="eastAsia"/>
          <w:lang w:val="en-US" w:eastAsia="zh-CN"/>
        </w:rPr>
      </w:pPr>
    </w:p>
    <w:p w14:paraId="4CE68E5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6.数乘这里调整完带根号后他并不正常显示</w:t>
      </w:r>
    </w:p>
    <w:p w14:paraId="5AF9AC70">
      <w:pPr>
        <w:numPr>
          <w:numId w:val="0"/>
        </w:numPr>
      </w:pPr>
      <w:r>
        <w:drawing>
          <wp:inline distT="0" distB="0" distL="114300" distR="114300">
            <wp:extent cx="5273675" cy="2143125"/>
            <wp:effectExtent l="0" t="0" r="9525" b="1587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E5E5">
      <w:r>
        <w:br w:type="page"/>
      </w:r>
    </w:p>
    <w:p w14:paraId="367F832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7.这个位置如果能自由调节夹角感觉更好</w:t>
      </w:r>
    </w:p>
    <w:p w14:paraId="472C4363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480945"/>
            <wp:effectExtent l="0" t="0" r="9525" b="825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0FC4">
      <w:pPr>
        <w:numPr>
          <w:numId w:val="0"/>
        </w:numPr>
        <w:rPr>
          <w:rFonts w:hint="eastAsia"/>
          <w:lang w:val="en-US" w:eastAsia="zh-CN"/>
        </w:rPr>
      </w:pPr>
    </w:p>
    <w:p w14:paraId="4EB01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5CC3D3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8.向量叉乘这个界面的轴不能随意拖动（</w:t>
      </w:r>
      <w:r>
        <w:rPr>
          <w:rFonts w:hint="default"/>
          <w:lang w:val="en-US" w:eastAsia="zh-CN"/>
        </w:rPr>
        <w:t>y</w:t>
      </w:r>
      <w:r>
        <w:rPr>
          <w:rFonts w:hint="eastAsia"/>
          <w:lang w:val="en-US" w:eastAsia="zh-CN"/>
        </w:rPr>
        <w:t>轴不能拖动到朝向右侧）</w:t>
      </w:r>
      <w:bookmarkStart w:id="0" w:name="_GoBack"/>
      <w:bookmarkEnd w:id="0"/>
    </w:p>
    <w:p w14:paraId="361AEEFF">
      <w:pPr>
        <w:numPr>
          <w:numId w:val="0"/>
        </w:numPr>
      </w:pPr>
      <w:r>
        <w:drawing>
          <wp:inline distT="0" distB="0" distL="114300" distR="114300">
            <wp:extent cx="5269865" cy="4685665"/>
            <wp:effectExtent l="0" t="0" r="13335" b="1333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F819F">
      <w:pPr>
        <w:numPr>
          <w:numId w:val="0"/>
        </w:numPr>
      </w:pPr>
    </w:p>
    <w:p w14:paraId="5C9C0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586EA9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9.演示台创建向量后不能拖动整个向量，只能拖动端点</w:t>
      </w:r>
    </w:p>
    <w:p w14:paraId="04B8B7A2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724275"/>
            <wp:effectExtent l="0" t="0" r="15240" b="952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7003">
      <w:pPr>
        <w:numPr>
          <w:numId w:val="0"/>
        </w:numPr>
        <w:rPr>
          <w:rFonts w:hint="default"/>
          <w:lang w:val="en-US" w:eastAsia="zh-CN"/>
        </w:rPr>
      </w:pPr>
    </w:p>
    <w:p w14:paraId="625607B9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796"/>
    <w:rsid w:val="004C7AED"/>
    <w:rsid w:val="007063CF"/>
    <w:rsid w:val="00D040B9"/>
    <w:rsid w:val="00D30E3D"/>
    <w:rsid w:val="00F33796"/>
    <w:rsid w:val="5FFDF2F7"/>
    <w:rsid w:val="7D7B9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</Words>
  <Characters>154</Characters>
  <Lines>1</Lines>
  <Paragraphs>1</Paragraphs>
  <TotalTime>89</TotalTime>
  <ScaleCrop>false</ScaleCrop>
  <LinksUpToDate>false</LinksUpToDate>
  <CharactersWithSpaces>180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2026-05-11T01:34:00Z</dcterms:created>
  <dc:creator>增明 薛</dc:creator>
  <cp:lastModifiedBy>陆鑫</cp:lastModifiedBy>
  <dcterms:modified xsi:type="dcterms:W3CDTF">2026-05-17T15:35:15Z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BA4B12908D07A2F3B36F096A518C19ED_43</vt:lpwstr>
  </property>
</Properties>
</file>