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P03 光学实验台 · 实验与参数数据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对应模块：P-03 光学实验台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实验数据 {</w:t>
              <w:br/>
              <w:t xml:space="preserve">  id:            string    // 实验编号 OPT-XXX</w:t>
              <w:br/>
              <w:t xml:space="preserve">  name_cn:       string    // 实验中文名</w:t>
              <w:br/>
              <w:t xml:space="preserve">  category:      string    // refraction / lens / interference / diffraction / thin_film</w:t>
              <w:br/>
              <w:t xml:space="preserve">  params:        object    // 可调参数</w:t>
              <w:br/>
              <w:t xml:space="preserve">  formulas:      array     // 关键公式</w:t>
              <w:br/>
              <w:t xml:space="preserve">  visual_config: object    // 可视化配置</w:t>
              <w:br/>
              <w:t xml:space="preserve">  teaching_points: array 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折射与全反射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OPT-001 平行界面折射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入射角 θ1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0~89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介质1折射率 n1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1.0~2.5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介质2折射率 n2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1.0~2.5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公式：n1 sin θ1 = n2 sin θ2（斯涅尔定律）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全反射临界角：sin θc = n2/n1（当 n1 &gt; n2 时）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OPT-002 矩形玻璃砖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入射角 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0~89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玻璃折射率 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1.3~2.0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玻璃砖厚度 d (cm)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光路：入射→折射进入→平行传播→折射出去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出射光线平行于入射光线，但有侧向位移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侧向位移公式：Δ = d sin(θ1 - θ2) / cos θ2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OPT-003 半球形玻璃砖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入射角 θ (°)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0~89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折射率 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1.3~2.0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 R (cm)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光线从球心入射：不发生折射（垂直入射球面）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光线从平面入射：需计算折射进入后到曲面的折射/全反射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球心入射法确定全反射临界角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半球面法线方向判断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OPT-004 光导纤维模型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纤芯折射率 n1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1.3~2.0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包层折射率 n2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1.0~1.8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弯曲半径 R (cm)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全反射条件：光在纤芯-包层界面全反射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临界角：sin θc = n2/n1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常用光学材料折射率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折射率 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真空/空气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高中近似相同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1.333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普通玻璃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冕牌玻璃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光学玻璃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火石玻璃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光学玻璃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金刚石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全反射角小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可见光波长参考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波长范围 (nm)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代表波长 (nm)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显示颜色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620~780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#FF0000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590~620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#FF8000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570~590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#FFFF00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495~570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#00FF00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450~495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#0000FF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380~450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#8000FF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透镜与成像（初中）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OPT-011 凸透镜成像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焦距 f (cm)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2~30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物距 u (cm)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成像规律：1/u + 1/v = 1/f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物距范围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像的性质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&gt; 2f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倒立缩小实像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&lt; v &lt; 2f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照相机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= 2f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倒立等大实像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2f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&lt; u &lt; 2f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倒立放大实像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&gt; 2f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投影仪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= 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不成像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→ 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平行光源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 &lt; 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正立放大虚像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OPT-012 凹透镜成像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焦距为负，始终成正立缩小虚像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 双缝干涉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OPT-021 杨氏双缝干涉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缝间距 d (μm)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50~1000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光屏距离 L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 λ (nm)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380~780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条纹间距公式：Δy = λL/d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明纹条件：d sin θ = kλ（k = 0, ±1, ±2, ...）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暗纹条件：d sin θ = (k + 1/2)λ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预设演示：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改变缝间距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从 100 → 500 μm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条纹变密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改变波长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λ 从红光 → 紫光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条纹变密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改变屏距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 从 0.5 → 2.0 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条纹变宽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白光干涉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全波段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彩色条纹，中央白色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干涉是波的特有现象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条纹间距与波长、缝间距、屏距的关系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白光干涉的彩色分布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单缝/圆孔衍射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OPT-031 单缝衍射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缝宽 a (μm)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10~500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 λ (nm)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380~780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中央明纹角宽度：2θ = 2λ/a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暗纹条件：a sin θ = kλ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中央明纹最宽最亮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缝宽减小 → 条纹变宽（更弥散）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波长增大 → 条纹变宽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OPT-032 圆孔衍射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孔径 D (μm)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20~1000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 λ (nm)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380~780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艾里斑角半径：θ = 1.22 λ/D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7. 薄膜干涉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OPT-041 肥皂泡干涉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膜的厚度不均匀 → 不同位置满足不同级次干涉条件 → 彩色条纹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2nd cos θ = kλ（明纹，反射光）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OPT-042 楔形薄膜干涉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楔角 α (')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薄膜折射率 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1.3~2.0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 λ (nm)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380~780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等厚干涉：平行等间距明暗条纹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条纹间距：l = λ/(2n sin α)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OPT-043 牛顿环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曲率半径 R (m)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 λ (nm)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380~780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明环半径：r_k = sqrt((k - 1/2)Rλ)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暗环半径：r_k = sqrt(kRλ)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中心为暗点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8. 显示参数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光线颜色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对应波长颜色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光线宽度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入射角标注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弧线 + 角度值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灰色虚线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全反射发生时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反射光线高亮闪烁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干涉图样分辨率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800px 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强度分布曲线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独立图表区显示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颜色映射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波长 → RGB 颜色函数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9704">
    <w:lvl>
      <w:numFmt w:val="bullet"/>
      <w:suff w:val="tab"/>
      <w:lvlText w:val="•"/>
      <w:rPr>
        <w:color w:val="3370ff"/>
      </w:rPr>
    </w:lvl>
  </w:abstractNum>
  <w:abstractNum w:abstractNumId="679705">
    <w:lvl>
      <w:numFmt w:val="bullet"/>
      <w:suff w:val="tab"/>
      <w:lvlText w:val="•"/>
      <w:rPr>
        <w:color w:val="3370ff"/>
      </w:rPr>
    </w:lvl>
  </w:abstractNum>
  <w:abstractNum w:abstractNumId="679706">
    <w:lvl>
      <w:numFmt w:val="bullet"/>
      <w:suff w:val="tab"/>
      <w:lvlText w:val="•"/>
      <w:rPr>
        <w:color w:val="3370ff"/>
      </w:rPr>
    </w:lvl>
  </w:abstractNum>
  <w:abstractNum w:abstractNumId="679707">
    <w:lvl>
      <w:numFmt w:val="bullet"/>
      <w:suff w:val="tab"/>
      <w:lvlText w:val="•"/>
      <w:rPr>
        <w:color w:val="3370ff"/>
      </w:rPr>
    </w:lvl>
  </w:abstractNum>
  <w:abstractNum w:abstractNumId="679708">
    <w:lvl>
      <w:numFmt w:val="bullet"/>
      <w:suff w:val="tab"/>
      <w:lvlText w:val="•"/>
      <w:rPr>
        <w:color w:val="3370ff"/>
      </w:rPr>
    </w:lvl>
  </w:abstractNum>
  <w:abstractNum w:abstractNumId="679709">
    <w:lvl>
      <w:numFmt w:val="bullet"/>
      <w:suff w:val="tab"/>
      <w:lvlText w:val="•"/>
      <w:rPr>
        <w:color w:val="3370ff"/>
      </w:rPr>
    </w:lvl>
  </w:abstractNum>
  <w:abstractNum w:abstractNumId="679710">
    <w:lvl>
      <w:numFmt w:val="bullet"/>
      <w:suff w:val="tab"/>
      <w:lvlText w:val="•"/>
      <w:rPr>
        <w:color w:val="3370ff"/>
      </w:rPr>
    </w:lvl>
  </w:abstractNum>
  <w:abstractNum w:abstractNumId="679711">
    <w:lvl>
      <w:numFmt w:val="bullet"/>
      <w:suff w:val="tab"/>
      <w:lvlText w:val="•"/>
      <w:rPr>
        <w:color w:val="3370ff"/>
      </w:rPr>
    </w:lvl>
  </w:abstractNum>
  <w:num w:numId="1">
    <w:abstractNumId w:val="679704"/>
  </w:num>
  <w:num w:numId="2">
    <w:abstractNumId w:val="679705"/>
  </w:num>
  <w:num w:numId="3">
    <w:abstractNumId w:val="679706"/>
  </w:num>
  <w:num w:numId="4">
    <w:abstractNumId w:val="679707"/>
  </w:num>
  <w:num w:numId="5">
    <w:abstractNumId w:val="679708"/>
  </w:num>
  <w:num w:numId="6">
    <w:abstractNumId w:val="679709"/>
  </w:num>
  <w:num w:numId="7">
    <w:abstractNumId w:val="679710"/>
  </w:num>
  <w:num w:numId="8">
    <w:abstractNumId w:val="6797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2026-03-11T08:57:37Z</dcterms:created>
  <dc:creator>Apache POI</dc:creator>
</cp:coreProperties>
</file>