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互动课件生成平台 — 产品需求文档（PRD）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产品一图流：</w:t>
      </w:r>
      <w:r>
        <w:rPr>
          <w:rFonts w:eastAsia="等线" w:ascii="Arial" w:cs="Arial" w:hAnsi="Arial"/>
          <w:sz w:val="22"/>
        </w:rPr>
        <w:t>https://leafy-blini-584f62.netlify.app/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产品原型图：</w:t>
      </w:r>
      <w:r>
        <w:rPr>
          <w:rFonts w:eastAsia="等线" w:ascii="Arial" w:cs="Arial" w:hAnsi="Arial"/>
          <w:sz w:val="22"/>
        </w:rPr>
        <w:t>https://voluble-cupcake-4a2a88.netlify.app/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产品名称：</w:t>
      </w:r>
      <w:r>
        <w:rPr>
          <w:rFonts w:eastAsia="等线" w:ascii="Arial" w:cs="Arial" w:hAnsi="Arial"/>
          <w:sz w:val="22"/>
        </w:rPr>
        <w:t xml:space="preserve"> EduMindAI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产品定位：</w:t>
      </w:r>
      <w:r>
        <w:rPr>
          <w:rFonts w:eastAsia="等线" w:ascii="Arial" w:cs="Arial" w:hAnsi="Arial"/>
          <w:sz w:val="22"/>
        </w:rPr>
        <w:t xml:space="preserve"> 面向 K12 教师的 AI 互动课件生成平台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输入方式：</w:t>
      </w:r>
      <w:r>
        <w:rPr>
          <w:rFonts w:eastAsia="等线" w:ascii="Arial" w:cs="Arial" w:hAnsi="Arial"/>
          <w:sz w:val="22"/>
        </w:rPr>
        <w:t xml:space="preserve"> 自然语言描述 / 语音输入 / 模板选择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输出形态：</w:t>
      </w:r>
      <w:r>
        <w:rPr>
          <w:rFonts w:eastAsia="等线" w:ascii="Arial" w:cs="Arial" w:hAnsi="Arial"/>
          <w:sz w:val="22"/>
        </w:rPr>
        <w:t xml:space="preserve"> 可交互的动态课件（单 HTML 文件），可嵌入 PPT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审阅人：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@序峰</w:t>
      </w:r>
      <w:r>
        <w:rPr>
          <w:rFonts w:eastAsia="等线" w:ascii="Arial" w:cs="Arial" w:hAnsi="Arial"/>
          <w:color w:val="3370ff"/>
          <w:sz w:val="22"/>
        </w:rPr>
        <w:t>@程俊楠</w:t>
      </w:r>
      <w:r>
        <w:rPr>
          <w:rFonts w:eastAsia="等线" w:ascii="Arial" w:cs="Arial" w:hAnsi="Arial"/>
          <w:color w:val="3370ff"/>
          <w:sz w:val="22"/>
        </w:rPr>
        <w:t>@QueryEnd（结末）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数学教具产品线 — 产品需求文档（PRD）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物理教具产品线 · 产品需求文档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化学教具产品线 — 产品需求文档（PRD）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产品愿景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一句话描述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老师用一句话描述教学需求，30 秒生成可交互的动态课件。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核心问题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3210"/>
        <w:gridCol w:w="279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现状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课件制作耗时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老师做一个可交互的数学动画要半天以上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自然语言描述 → 30 秒自动生成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技术门槛高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制作动态课件需要编程能力（JS/Python）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零代码，说话就能做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学科正确性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自制课件可能有计算错误或知识性错误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自动校验学科正确性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课堂互动不足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 是静态的，学生被动接受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动态可交互，参数实时调节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教具分散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不同功能需要找不同工具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一个平台覆盖全学科教具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795"/>
        <w:gridCol w:w="2775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小学教师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数学/科学课教师，技术能力一般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简单直观的几何体展示、基础实验模拟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初中教师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数学/物理/化学教师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函数图像、力学分析、化学实验演示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高中教师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数学/物理/化学/生物教师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复杂函数变换、圆锥曲线、立体几何、分子结构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教研组长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负责教学资源建设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标准化课件模板库、资源共享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产品架构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整体架构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    EduMind 平台                        │</w:t>
              <w:br/>
              <w:t>│                                                      │</w:t>
              <w:br/>
              <w:t>│  ┌────────────────────┐  ┌────────────────────────┐  │</w:t>
              <w:br/>
              <w:t>│  │   自然语言入口       │  │     模板库入口          │  │</w:t>
              <w:br/>
              <w:t>│  │  ┌──────────────┐  │  │  ┌──────────────────┐  │  │</w:t>
              <w:br/>
              <w:t>│  │  │ 文字输入      │  │  │  │ 学科分类浏览     │  │  │</w:t>
              <w:br/>
              <w:t>│  │  │ 语音输入      │  │  │  │ 模板卡片选择     │  │  │</w:t>
              <w:br/>
              <w:t>│  │  │ 拍照识别      │  │  │  │ 参数面板调节     │  │  │</w:t>
              <w:br/>
              <w:t>│  │  │ 文件上传      │  │  │  └──────────────────┘  │  │</w:t>
              <w:br/>
              <w:t>│  │  └──────┬───────┘  │  │           │             │  │</w:t>
              <w:br/>
              <w:t>│  └─────────┼──────────┘  └───────────┼─────────────┘  │</w:t>
              <w:br/>
              <w:t>│            │                         │                │</w:t>
              <w:br/>
              <w:t>│            ▼                         │                │</w:t>
              <w:br/>
              <w:t>│  ┌─────────────────────┐             │                │</w:t>
              <w:br/>
              <w:t>│  │  AI Agent 意图路由层  │◄────────────┘                │</w:t>
              <w:br/>
              <w:t>│  │  ┌───────────────┐  │                              │</w:t>
              <w:br/>
              <w:t>│  │  │ 语音识别(ASR)  │  │                              │</w:t>
              <w:br/>
              <w:t>│  │  │ 意图分类(LLM)  │  │                              │</w:t>
              <w:br/>
              <w:t>│  │  │ 参数提取      │  │                              │</w:t>
              <w:br/>
              <w:t>│  │  │ 模板匹配      │  │                              │</w:t>
              <w:br/>
              <w:t>│  │  └───────────────┘  │                              │</w:t>
              <w:br/>
              <w:t>│  └──────────┬──────────┘                              │</w:t>
              <w:br/>
              <w:t>│             ▼                                         │</w:t>
              <w:br/>
              <w:t>│  ┌───────────────────────────────────────────────┐   │</w:t>
              <w:br/>
              <w:t>│  │              可视化模板引擎                      │   │</w:t>
              <w:br/>
              <w:t>│  │                                               │   │</w:t>
              <w:br/>
              <w:t>│  │  ┌─────────┐ ┌─────────┐ ┌─────────┐         │   │</w:t>
              <w:br/>
              <w:t>│  │  │ 数学模板 │ │ 化学模板 │ │ 物理模板 │ ...     │   │</w:t>
              <w:br/>
              <w:t>│  │  │ M-01~06 │ │ C-02~09 │ │ P-01~14 │         │   │</w:t>
              <w:br/>
              <w:t>│  │  └─────────┘ └─────────┘ └─────────┘         │   │</w:t>
              <w:br/>
              <w:t>│  │                                               │   │</w:t>
              <w:br/>
              <w:t>│  │  ┌─────────────────────────────────────────┐  │   │</w:t>
              <w:br/>
              <w:t>│  │  │         学科数据层 (data/*.md)            │  │   │</w:t>
              <w:br/>
              <w:t>│  │  │  几何体数据 · 函数库 · 元素周期表 · ...   │  │   │</w:t>
              <w:br/>
              <w:t>│  │  └─────────────────────────────────────────┘  │   │</w:t>
              <w:br/>
              <w:t>│  └───────────────────────────────────────────────┘   │</w:t>
              <w:br/>
              <w:t>│             ▼                                         │</w:t>
              <w:br/>
              <w:t>│  ┌───────────────────────────────────────────────┐   │</w:t>
              <w:br/>
              <w:t>│  │              输出层                             │   │</w:t>
              <w:br/>
              <w:t>│  │  单 HTML 文件 · 嵌入 PPT · 分享链接 · 视频录制 │   │</w:t>
              <w:br/>
              <w:t>│  └───────────────────────────────────────────────┘   │</w:t>
              <w:br/>
              <w:t>│                                                      │</w:t>
              <w:br/>
              <w:t>│  ┌───────────────────────────────────────────────┐   │</w:t>
              <w:br/>
              <w:t>│  │              课堂游戏引擎（拓展）               │   │</w:t>
              <w:br/>
              <w:t>│  │  知识拔河 · 闯关挑战 · 知识配对 · 计时答题      │   │</w:t>
              <w:br/>
              <w:t>│  └───────────────────────────────────────────────┘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双入口设计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445"/>
        <w:gridCol w:w="44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自然语言入口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老师有明确但非结构化的需求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"帮我做一个正四棱锥，底面边长2，高3，显示外接球"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模板库入口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老师想浏览有哪些可用工具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按学科分类浏览 → 选模板 → 调参数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两个入口最终都汇聚到同一个模板引擎，区别在于参数的来源：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自然语言入口：AI Agent 从语句中提取参数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模板库入口：用户手动在面板中选择/调节参数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AI Agent 意图路由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处理流程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老师输入（文字/语音/拍照）</w:t>
              <w:br/>
              <w:t xml:space="preserve">    │</w:t>
              <w:br/>
              <w:t xml:space="preserve">    ▼</w:t>
              <w:br/>
              <w:t>┌─────────────┐</w:t>
              <w:br/>
              <w:t>│ Step 1: ASR  │  语音 → 文字（如有语音输入）</w:t>
              <w:br/>
              <w:t>└──────┬──────┘</w:t>
              <w:br/>
              <w:t xml:space="preserve">       ▼</w:t>
              <w:br/>
              <w:t>┌──────────────────┐</w:t>
              <w:br/>
              <w:t>│ Step 2: 意图分类  │  判断属于哪个模块</w:t>
              <w:br/>
              <w:t>│   (LLM Agent)    │  e.g. "正弦函数" → M-04 三角函数演示台</w:t>
              <w:br/>
              <w:t>└──────┬───────────┘         or → M-02 函数图像实验室</w:t>
              <w:br/>
              <w:t xml:space="preserve">       ▼</w:t>
              <w:br/>
              <w:t>┌──────────────────┐</w:t>
              <w:br/>
              <w:t>│ Step 3: 参数提取  │  从自然语言中提取结构化参数</w:t>
              <w:br/>
              <w:t>│   (LLM Agent)    │  e.g. "振幅2，周期π" → {A:2, ω:2}</w:t>
              <w:br/>
              <w:t>└──────┬───────────┘</w:t>
              <w:br/>
              <w:t xml:space="preserve">       ▼</w:t>
              <w:br/>
              <w:t>┌──────────────────┐</w:t>
              <w:br/>
              <w:t>│ Step 4: 模板渲染  │  用提取的参数调用对应模板</w:t>
              <w:br/>
              <w:t>└──────┬───────────┘</w:t>
              <w:br/>
              <w:t xml:space="preserve">       ▼</w:t>
              <w:br/>
              <w:t>┌──────────────────┐</w:t>
              <w:br/>
              <w:t>│ Step 5: 学科校验  │  自动检查结果的学科正确性</w:t>
              <w:br/>
              <w:t>└──────┬───────────┘</w:t>
              <w:br/>
              <w:t xml:space="preserve">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输出课件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意图分类规则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需要根据用户输入判断应该调用哪个模板。以下是意图分类的关键词映射：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数学模块</w:t>
      </w:r>
      <w:bookmarkEnd w:id="10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5895"/>
        <w:gridCol w:w="660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触发关键词（示例）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立体几何展示台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几何体、正方体、长方体、棱锥、圆锥、圆柱、球、外接球、截面、三视图、展开图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函数图像实验室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函数图像、画函数、二次函数、指数函数、对数函数、函数变换、导数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 解析几何画板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椭圆、双曲线、抛物线、圆锥曲线、焦点、准线、离心率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 三角函数演示台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三角函数、正弦、余弦、正切、单位圆、五点法、解三角形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 概率统计模拟器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概率、掷骰子、抛硬币、正态分布、回归、频率直方图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 向量运算演示台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向量、向量加法、点积、叉积、投影、基底分解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化学模块</w:t>
      </w:r>
      <w:bookmarkEnd w:id="1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化学教具产品线 — 产品需求文档（PRD）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95"/>
        <w:gridCol w:w="4725"/>
        <w:gridCol w:w="975"/>
      </w:tblGrid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触发关键词（示例）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 分子结构查看器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分子结构、分子模型、甲烷、乙醇、球棍模型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 方程式配平训练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化学方程式、配平、反应方程式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C-04 元素周期表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元素周期表、元素信息、原子序数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C-05 晶体结构查看器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晶体结构、离子晶体、NaCl、金刚石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C-06 电化学模型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原电池、电解池、电化学、电极反应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C-07 化学平衡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化学平衡、平衡常数、Le Chatelier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C-09 有机反应路径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有机反应、取代、加成、消去、酯化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物理模块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5190"/>
        <w:gridCol w:w="81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触发关键词（示例）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 受力分析器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受力分析、力的分解、正交分解、摩擦力、支持力、斜面受力、合力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 运动模拟器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运动轨迹、平抛运动、圆周运动、匀加速、v-t图、自由落体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 光学实验台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折射、全反射、透镜、凸透镜、干涉、衍射、光路、薄膜干涉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P-04 电路搭建器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电路、电阻、电流表、电压表、滑动变阻器、伏安法、电桥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P-05 简谐运动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弹簧振子、单摆、简谐运动、平衡位置、振幅、周期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 波动演示台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波形图、振动图、驻波、干涉、多普勒效应、横波、纵波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 热力学模拟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气体分子、等温变化、等压、液柱、气缸、活塞、布朗运动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P-08 电磁场可视化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电场线、磁感线、等势面、洛伦兹力、回旋加速器、电容器偏转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P-09 天体运动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开普勒、卫星变轨、双星系统、宇宙速度、天体追及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P-11 核物理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衰变、半衰期、光电效应、玻尔模型、电子跃迁、链式反应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P-12 动量守恒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动量、碰撞、反冲、人船模型、冲量、恢复系数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P-13 电磁感应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电磁感应、楞次定律、安培力、导体棒、法拉第、感应电动势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 机械能守恒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机械能、动能、势能、能量守恒、弹性势能、功能关系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参数提取示例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945"/>
        <w:gridCol w:w="4455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匹配模块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提取参数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"做一个正方体，边长为3"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{type: "正方体", a: 3}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"画 y=2sin(3x+π/4) 的图像"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或 M-04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{A: 2, ω: 3, φ: π/4}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"显示椭圆 x²/9+y²/4=1 的焦点"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{type: "椭圆", a: 3, b: 2, show_focus: true}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"模拟掷1000次骰子"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{type: "dice", n: 1000}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"展示向量(3,4)和(1,2)的加法"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{a: [3,4], b: [1,2], op: "add"}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"乙醇的分子结构"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{molecule: "C2H5OH"}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"配平：Fe + O2 → Fe3O4"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{reactants: ["Fe","O2"], products: ["Fe3O4"]}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"氯化钠的晶体结构"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C-05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{crystal: "NaCl"}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"斜面有摩擦，物体静止的受力分析"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{model: "斜面", surface: "粗糙", state: "静止"}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"演示平抛运动，初速度10m/s"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{scene: "平抛", v0: 10}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"搭一个伏安法测电阻的内接电路"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P-04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{template: "EXP-001", type: "内接"}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"洛伦兹力圆周运动，直线边界"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P-08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{module: "b_particle", boundary: "linear"}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"两物体碰撞，质量比1:2"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P-12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{type: "elastic", m1: 1, m2: 2}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"单棒模型含电容终态分析"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P-13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{model: "single_bar", circuit: "capacitor"}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歧义处理策略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5400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输入太模糊（如"做个数学课件"）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追问："请描述您想演示的具体内容，比如函数图像、立体几何、概率实验等"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跨模块（如"正弦函数图像和单位圆"）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优先匹配 M-04（同时有单位圆联动），或提供选项让用户选择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参数不完整（如"做个圆锥"）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使用默认参数生成，右侧面板显示参数调节器供用户调整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不在现有模板范围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提示"该功能暂未支持"，或尝试用通用 LLM 生成（代码生成模式）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可视化模板引擎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模板注册规范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每个可视化模板需要向平台注册以下信息，供 AI Agent 调用：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"module_id": "M-01",</w:t>
              <w:br/>
              <w:t xml:space="preserve">  "name": "立体几何展示台",</w:t>
              <w:br/>
              <w:t xml:space="preserve">  "subject": "math",</w:t>
              <w:br/>
              <w:t xml:space="preserve">  "keywords": ["几何体", "正方体", "棱锥", "圆锥", ...],</w:t>
              <w:br/>
              <w:t xml:space="preserve">  "params_schema": {</w:t>
              <w:br/>
              <w:t xml:space="preserve">    "type": {</w:t>
              <w:br/>
              <w:t xml:space="preserve">      "type": "enum",</w:t>
              <w:br/>
              <w:t xml:space="preserve">      "options": ["正方体", "长方体", "正三棱锥", ...],</w:t>
              <w:br/>
              <w:t xml:space="preserve">      "default": "正方体",</w:t>
              <w:br/>
              <w:t xml:space="preserve">      "label": "几何体类型"</w:t>
              <w:br/>
              <w:t xml:space="preserve">    },</w:t>
              <w:br/>
              <w:t xml:space="preserve">    "a": {</w:t>
              <w:br/>
              <w:t xml:space="preserve">      "type": "number",</w:t>
              <w:br/>
              <w:t xml:space="preserve">      "range": [0.1, 20],</w:t>
              <w:br/>
              <w:t xml:space="preserve">      "default": 2,</w:t>
              <w:br/>
              <w:t xml:space="preserve">      "label": "边长/半径",</w:t>
              <w:br/>
              <w:t xml:space="preserve">      "unit": ""</w:t>
              <w:br/>
              <w:t xml:space="preserve">    },</w:t>
              <w:br/>
              <w:t xml:space="preserve">    "show_circumsphere": {</w:t>
              <w:br/>
              <w:t xml:space="preserve">      "type": "boolean",</w:t>
              <w:br/>
              <w:t xml:space="preserve">      "default": false,</w:t>
              <w:br/>
              <w:t xml:space="preserve">      "label": "显示外接球"</w:t>
              <w:br/>
              <w:t xml:space="preserve">    }</w:t>
              <w:br/>
              <w:t xml:space="preserve">  },</w:t>
              <w:br/>
              <w:t xml:space="preserve">  "capabilities": ["3d_rotate", "param_adjust", "measurement", "cross_section"],</w:t>
              <w:br/>
              <w:t xml:space="preserve">  "data_files": ["data/M01_立体几何_几何体数据.md"]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已注册模板库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数学产品线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590"/>
        <w:gridCol w:w="1260"/>
        <w:gridCol w:w="2175"/>
        <w:gridCol w:w="217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模板能力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数据文件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立体几何展示台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已上线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旋转、参数调节、截面、外接球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M01_立体几何_几何体数据.md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函数图像实验室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函数绘制、参数滑块、导数、面积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M02_函数图像_函数库数据.md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解析几何画板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圆锥曲线、焦点准线、动态轨迹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M03_解析几何_曲线数据.md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三角函数演示台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单位圆联动、五点法、解三角形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M04_三角函数_演示数据.md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概率统计模拟器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随机模拟、频率直方图、回归分析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M05_概率统计_模拟数据.md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向量运算演示台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2D/3D 向量运算、投影、分解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M06_向量运算_演示数据.md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数学产品线详细 PRD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数学/PRD/PRD_数学教具产品线_主文档.md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化学产品线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545"/>
        <w:gridCol w:w="1275"/>
        <w:gridCol w:w="2205"/>
        <w:gridCol w:w="220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模板能力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数据文件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分子结构查看器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分子模型、球棍/空间填充切换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C02_分子结构数据.md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方程式配平训练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配平练习、计时、错因分析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C03_方程式题库数据.md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C-04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元素周期表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交互式周期表、元素详情、趋势图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C04_元素周期表_元素数据 (5 Parts)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C-05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晶体结构查看器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晶体模型、晶胞展示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C05_晶体结构数据.md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C-06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电化学模型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原电池/电解池、电子流向动画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C06_电化学模型数据.md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C-07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化学平衡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动态平衡模拟、浓度时间曲线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C07_反应平衡数据.md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C-09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有机反应路径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反应机理动画、电子转移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C09_有机反应路径数据.md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化学产品线详细 PRD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化学实验/PRD/PRD_化学教具产品线_主文档.md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物理产品线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860"/>
        <w:gridCol w:w="1185"/>
        <w:gridCol w:w="2100"/>
        <w:gridCol w:w="210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模板能力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数据文件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受力分析器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受力模型选择、约束条件、正交分解、合力计算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P01_受力分析_模型数据.md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运动模拟器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运动场景、轨迹绘制、v-t/s-t图联动、多物体对比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P02_运动模拟_场景数据.md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光学实验台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折射/全反射、透镜成像、双缝干涉、衍射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P03_光学实验_实验数据.md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P-04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电路搭建器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拖拽搭建、自动分析、五大实验、故障模拟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P04_电路搭建_元件数据.md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P-05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简谐运动与弹簧振子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弹簧振子、单摆、平衡位置、图像联动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P05_简谐运动_振动数据.md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波动与振动演示台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波形图/振动图、叠加干涉、驻波、多普勒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P06_波动演示_波动数据.md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热力学与气体分子模拟器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分子动画、三种变化、液柱模型、气缸模型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P07_热力学_模拟数据.md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P-08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电场与磁场可视化器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场线/等势面、粒子偏转、洛伦兹力、复合场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P08_电磁场_场景数据.md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P-09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天体运动与引力模拟器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开普勒定律、卫星变轨、双星系统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P09_天体运动_模型数据.md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核物理与放射性衰变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衰变动画、半衰期、光电效应、玻尔模型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P11_核物理_演示数据.md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动量定理及动量守恒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碰撞模型、类碰撞、人船模型、动量可视化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P12_动量守恒_模型数据.md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P-13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电磁感应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楞次定律、单棒/双棒模型、终态分析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P13_电磁感应_模型数据.md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机械能守恒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能量条形图、自由落体、弹簧振子、摩擦对比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P14_机械能_模型数据.md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物理产品线详细 PRD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物理/PRD/PRD_物理教具产品线_主文档.md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未来产品线（规划中）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4335"/>
        <w:gridCol w:w="165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细胞结构查看器、遗传模拟器、生态系统模型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地理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板块运动模拟、气候模型、地形沙盘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课件生成流程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自然语言生成流程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 → [ASR] → 文字</w:t>
              <w:br/>
              <w:t xml:space="preserve">                      │</w:t>
              <w:br/>
              <w:t xml:space="preserve">                      ▼</w:t>
              <w:br/>
              <w:t xml:space="preserve">               [意图分类 LLM]</w:t>
              <w:br/>
              <w:t xml:space="preserve">              ┌───────┴───────┐</w:t>
              <w:br/>
              <w:t xml:space="preserve">              │               │</w:t>
              <w:br/>
              <w:t xml:space="preserve">         匹配到模板       未匹配到模板</w:t>
              <w:br/>
              <w:t xml:space="preserve">              │               │</w:t>
              <w:br/>
              <w:t xml:space="preserve">              ▼               ▼</w:t>
              <w:br/>
              <w:t xml:space="preserve">        [参数提取 LLM]   [代码生成 LLM]</w:t>
              <w:br/>
              <w:t xml:space="preserve">              │               │</w:t>
              <w:br/>
              <w:t xml:space="preserve">              ▼               ▼</w:t>
              <w:br/>
              <w:t xml:space="preserve">        模板引擎渲染      自由代码生成</w:t>
              <w:br/>
              <w:t xml:space="preserve">              │               │</w:t>
              <w:br/>
              <w:t xml:space="preserve">              ▼               ▼</w:t>
              <w:br/>
              <w:t xml:space="preserve">        [学科校验 LLM]   [学科校验 LLM]</w:t>
              <w:br/>
              <w:t xml:space="preserve">              │               │</w:t>
              <w:br/>
              <w:t xml:space="preserve">              └───────┬───────┘</w:t>
              <w:br/>
              <w:t xml:space="preserve">                      ▼</w:t>
              <w:br/>
              <w:t xml:space="preserve">               生成 HTML 课件</w:t>
              <w:br/>
              <w:t xml:space="preserve">                      │</w:t>
              <w:br/>
              <w:t xml:space="preserve">                      ▼</w:t>
              <w:br/>
              <w:t xml:space="preserve">               展示 + 参数面板</w:t>
              <w:br/>
              <w:t xml:space="preserve">                      │</w:t>
              <w:br/>
              <w:t xml:space="preserve">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用户追加描述 → 迭代优化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生成步骤 UI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305"/>
        <w:gridCol w:w="3375"/>
        <w:gridCol w:w="240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预估耗时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理解需求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识别学科、知识点、交互方式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2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生成代码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调用模板或 LLM 生成可视化代码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3-10 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3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学科校验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自动检查计算正确性、知识点准确性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4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渲染完成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在预览区展示最终结果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5.3 学科校验清单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3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校验项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函数图像关键点精确、坐标轴刻度正确、参数变换逻辑正确、计算结果与手算一致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化学式书写正确、方程式配平正确、分子结构键角准确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物理量单位正确、公式使用正确、矢量方向正确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无错别字、标注清晰、数据来源可靠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5.4 追加描述（迭代优化）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课件生成后，用户可以通过"追加描述"进一步优化：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598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追加类型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增加元素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"加一条灰色虚线显示标准正弦函数 y=sin(x) 作为对照"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调整样式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"把函数曲线改成红色，粗一点"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简化/加深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"简化一下，适合小学生" / "加深，适合高中生"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加说明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"在图上标注零点和极值点的坐标"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换类型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"改成立体几何的展示"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页面结构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 页面清单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830"/>
        <w:gridCol w:w="493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/home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自然语言输入框 + 快速模板条 + 我的课件列表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模板浏览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/templates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按学科分类的模板卡片网格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生成中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/generating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左侧预览 + 右侧生成进度面板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模板编辑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/template/:id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左侧实时预览 + 右侧参数调节面板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课堂游戏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/games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游戏广场 + 游戏设置 + 全屏游戏界面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6.2 首页布局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┌──────────────────────────────────────────┐</w:t>
              <w:br/>
              <w:t>│ Logo  [备课中心] [讲义生成] [互动课件] [资源社区]  🎮课堂游戏  [头像] │</w:t>
              <w:br/>
              <w:t>├──────────────────────────────────────────┤</w:t>
              <w:br/>
              <w:t>│                                          │</w:t>
              <w:br/>
              <w:t>│      AI 互动课件生成系统                   │</w:t>
              <w:br/>
              <w:t>│      让知识 [动起来]                       │</w:t>
              <w:br/>
              <w:t>│                                          │</w:t>
              <w:br/>
              <w:t>│  ┌────────────────────────────────────┐  │</w:t>
              <w:br/>
              <w:t>│  │ 🗨 描述你想展示的内容...              │  │</w:t>
              <w:br/>
              <w:t>│  │                                    │  │</w:t>
              <w:br/>
              <w:t>│  │ [📷拍照] [🎤语音] [📎上传]  0/500   │  │</w:t>
              <w:br/>
              <w:t>│  │ [历史讲义 ▾] [历史作业 ▾] [历史组卷 ▾]│  │</w:t>
              <w:br/>
              <w:t>│  └────────────────────────────────────┘  │</w:t>
              <w:br/>
              <w:t>│                                          │</w:t>
              <w:br/>
              <w:t>│  [⚡ 生成动态课件]    [从模板开始]          │</w:t>
              <w:br/>
              <w:t>│                                          │</w:t>
              <w:br/>
              <w:t>│  ── 快速模板 ──                           │</w:t>
              <w:br/>
              <w:t>│  [数学函数] [立体几何] [虚拟实验] [力学沙盒] [更多]│</w:t>
              <w:br/>
              <w:t>│                                          │</w:t>
              <w:br/>
              <w:t>├──────────────────────────────────────────┤</w:t>
              <w:br/>
              <w:t>│ 我的课件  [最近生成] [收藏] [社区热门]      │</w:t>
              <w:br/>
              <w:t>│ ┌──────┐ ┌──────┐ ┌──────┐ ┌──────┐     │</w:t>
              <w:br/>
              <w:t>│ │正弦函 │ │三角形 │ │圆周运 │ │ ＋    │     │</w:t>
              <w:br/>
              <w:t>│ │数变换 │ │面积可 │ │动受力 │ │新建课件│     │</w:t>
              <w:br/>
              <w:t>│ └──────┘ └──────┘ └──────┘ └──────┘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 生成页布局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┌──────────────────────────────────────────┐</w:t>
              <w:br/>
              <w:t>│ 互动课件 › 正弦函数变换演示                 │</w:t>
              <w:br/>
              <w:t>├────────────────────┬─────────────────────┤</w:t>
              <w:br/>
              <w:t>│                    │ ← 返回              │</w:t>
              <w:br/>
              <w:t>│                    │ 正在生成课件...        │</w:t>
              <w:br/>
              <w:t>│   [预览区域]        │ 正弦函数变换演示       │</w:t>
              <w:br/>
              <w:t>│                    │                     │</w:t>
              <w:br/>
              <w:t>│   深色背景          │ ● 理解需求  ✓        │</w:t>
              <w:br/>
              <w:t>│   实时渲染          │ ◎ 生成代码  进行中... │</w:t>
              <w:br/>
              <w:t>│   可交互            │ ○ 学科校验  等待中    │</w:t>
              <w:br/>
              <w:t>│                    │ ○ 渲染完成  等待中    │</w:t>
              <w:br/>
              <w:t>│                    │                     │</w:t>
              <w:br/>
              <w:t>│   [导出] [全屏]     │ ─── 学科校验通过 ─── │</w:t>
              <w:br/>
              <w:t>│                    │ ✓ 函数图像关键点精确  │</w:t>
              <w:br/>
              <w:t>│                    │ ✓ 坐标轴刻度正确     │</w:t>
              <w:br/>
              <w:t>│                    │                     │</w:t>
              <w:br/>
              <w:t>│                    │ ─── 追加描述 ───     │</w:t>
              <w:br/>
              <w:t>│                    │ [文本框...]          │</w:t>
              <w:br/>
              <w:t>│                    │ [更新课件]           │</w:t>
              <w:br/>
              <w:t>│                    │                     │</w:t>
              <w:br/>
              <w:t>│                    │ [↓ 导出课件]         │</w:t>
              <w:br/>
              <w:t>│                    │ [↩ 重新生成]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└────────────────────┴─────────────────────┘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 输入方式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7.1 文字输入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字数限制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中文为主，数学公式支持 LaTeX 简写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智能提示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输入过程中提示可用模板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历史关联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可引用历史讲义/作业/组卷的内容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语音输入</w:t>
      </w:r>
      <w:bookmarkEnd w:id="3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5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语音识别引擎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接入第三方 ASR（如讯飞/Azure）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数学表达识别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"y 等于 2 sin 3x"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 = 2sin(3x)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口语纠正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"正方体边长是三"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正方体, a=3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方言支持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普通话优先，后续考虑方言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实时转写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语音输入实时显示文字，用户可编辑确认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7.3 拍照识别</w:t>
      </w:r>
      <w:bookmarkEnd w:id="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手写公式识别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拍黑板上的手写公式 → 识别为 LaTeX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教材截图识别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拍教材上的图表 → 提取信息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题目识别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拍试卷题目 → 提取信息用于课件生成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7.4 文件上传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486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PDF/Word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从讲义中提取知识点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分析现有 PPT，生成动态替代版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同拍照识别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文本文件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批量数据输入（如统计数据集）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 课堂游戏引擎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 概述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课堂游戏引擎是平台的拓展功能，将可视化模板中的知识点转化为互动竞赛题目，用于课堂活跃气氛和即时评估。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8.2 游戏类型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知识拔河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两队抢答对抗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课堂复习、知识竞赛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2队 × N人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闯关挑战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单人/团队闯关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课前预习检测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1-30人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知识配对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连线匹配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概念关联记忆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1-30人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地鼠快打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限时抢答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计算训练、速算比赛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1-30人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太空竞速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答题飞船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综合复习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1-30人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接力问答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队内轮流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团队协作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8.3 题目来源</w:t>
      </w:r>
      <w:bookmarkEnd w:id="3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模板自动生成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根据当前模板参数自动生成题目（如"sin(π/6)=?"）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自动出题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根据知识点自动生成选择题/填空题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教师手动编辑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教师在设置面板中自定义题目和选项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历史题库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从历史作业/组卷中导入题目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 导出与分发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9.1 导出格式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 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 HTML 文件，浏览器打开即用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教室电脑直接使用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 PPT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生成可嵌入 PowerPoint 的插件/链接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融入现有课件流程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视频录制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录制操作过程为 MP4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翻转课堂、远程教学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生成在线访问链接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学生课后复习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图片导出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导出当前状态为 PNG/SVG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插入文档或打印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9.2 分发渠道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本地保存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 HTML 文件到电脑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平台云存储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保存在 EduMind 个人空间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资源社区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分享到公共模板社区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课堂投屏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直接全屏投影使用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10. 技术架构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10.1 前端技术栈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/ Vue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 UI 框架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可视化（立体几何、分子结构、晶体）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D3.js / Canvas / SVG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可视化（函数图像、统计图表）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Math.js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数学表达式解析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KaTeX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数学公式排版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Audio 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游戏音效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10.2 AI 技术栈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语音识别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→ 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讯飞 / Azure Speech / Whisper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意图分类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判断用户需求属于哪个模板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/ GPT-4 / 自建微调模型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参数提取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从自然语言中提取结构化参数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同上（Function Calling）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代码生成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无匹配模板时自由生成代码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学科校验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检查生成结果的正确性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 + 规则引擎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 文字识别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拍照/截图识别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 / Mathpix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10.3 后端架构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网关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Nginx / Kong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请求路由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/ Python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模板管理、用户管理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推理服务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FastAPI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调度、LLM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 / 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课件文件存储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+ 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用户数据、课件元数据、缓存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10.4 Agent 调用协议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模板作为 Agent 的 Tool 注册时，需要遵循以下协议（类似 Function Calling）：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"solid_geometry_viewer",</w:t>
              <w:br/>
              <w:t xml:space="preserve">  "description": "3D立体几何展示台，支持创建和展示各种几何体，调整参数，显示外接球、截面等",</w:t>
              <w:br/>
              <w:t xml:space="preserve">  "parameters": {</w:t>
              <w:br/>
              <w:t xml:space="preserve">    "type": "object",</w:t>
              <w:br/>
              <w:t xml:space="preserve">    "properties": {</w:t>
              <w:br/>
              <w:t xml:space="preserve">      "geometry_type": {</w:t>
              <w:br/>
              <w:t xml:space="preserve">        "type": "string",</w:t>
              <w:br/>
              <w:t xml:space="preserve">        "enum": ["正方体", "长方体", "正三棱锥", "正四棱锥", "圆柱", "圆锥", "球"],</w:t>
              <w:br/>
              <w:t xml:space="preserve">        "description": "几何体类型"</w:t>
              <w:br/>
              <w:t xml:space="preserve">      },</w:t>
              <w:br/>
              <w:t xml:space="preserve">      "edge_length": {</w:t>
              <w:br/>
              <w:t xml:space="preserve">        "type": "number",</w:t>
              <w:br/>
              <w:t xml:space="preserve">        "description": "边长（适用于正方体、正棱锥等）"</w:t>
              <w:br/>
              <w:t xml:space="preserve">      },</w:t>
              <w:br/>
              <w:t xml:space="preserve">      "radius": {</w:t>
              <w:br/>
              <w:t xml:space="preserve">        "type": "number",</w:t>
              <w:br/>
              <w:t xml:space="preserve">        "description": "半径（适用于圆柱、圆锥、球）"</w:t>
              <w:br/>
              <w:t xml:space="preserve">      },</w:t>
              <w:br/>
              <w:t xml:space="preserve">      "height": {</w:t>
              <w:br/>
              <w:t xml:space="preserve">        "type": "number",</w:t>
              <w:br/>
              <w:t xml:space="preserve">        "description": "高度（适用于棱锥、圆柱、圆锥）"</w:t>
              <w:br/>
              <w:t xml:space="preserve">      },</w:t>
              <w:br/>
              <w:t xml:space="preserve">      "show_circumsphere": {</w:t>
              <w:br/>
              <w:t xml:space="preserve">        "type": "boolean",</w:t>
              <w:br/>
              <w:t xml:space="preserve">        "description": "是否显示外接球"</w:t>
              <w:br/>
              <w:t xml:space="preserve">      },</w:t>
              <w:br/>
              <w:t xml:space="preserve">      "show_coordinates": {</w:t>
              <w:br/>
              <w:t xml:space="preserve">        "type": "boolean",</w:t>
              <w:br/>
              <w:t xml:space="preserve">        "description": "是否显示坐标系"</w:t>
              <w:br/>
              <w:t xml:space="preserve">      }</w:t>
              <w:br/>
              <w:t xml:space="preserve">    },</w:t>
              <w:br/>
              <w:t xml:space="preserve">    "required": ["geometry_type"]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11. UI 统一规范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11.1 色彩系统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悬停/激活态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标签/背景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#F0FAF5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大面积浅色背景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#1A1A2E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主要文字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#6B7280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辅助文字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边框色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#E5E7EB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卡片/输入框边框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#1890FF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数学学科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#FF8C00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物理学科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化学学科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#722ED1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生物学科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#FF4D4F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错误/删除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#FFD700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游戏奖励/冠军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深色背景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#0D1B2A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预览区/游戏界面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11.2 排版规范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Syne（英文标题）+ Noto Sans SC（中文）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Noto Sans SC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11px（标签）、13px（正文）、14px（强调）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小元素 6-8px、卡片 12-16px、输入框 18px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sm: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 2px 12px rgba(0,0,0,.06)</w:t>
            </w:r>
            <w:r>
              <w:rPr>
                <w:rFonts w:eastAsia="等线" w:ascii="Arial" w:cs="Arial" w:hAnsi="Arial"/>
                <w:sz w:val="22"/>
              </w:rPr>
              <w:t xml:space="preserve">、md: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 4px 20px rgba(0,0,0,.10)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页面切换 0.28s ease、悬停 0.18s、按钮 0.16s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12. 兼容性要求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574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桌面浏览器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60+、Edge 79+、Firefox 55+、Safari 11+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Safari 11+、Android Chrome 60+、华为浏览器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投影仪分辨率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1080p（1920×1080）为主要适配目标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触屏支持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单指拖动、双指缩放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离线使用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导出的 HTML 课件可完全离线运行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13. 开发路线图</w:t>
      </w:r>
      <w:bookmarkEnd w:id="52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14. 文档索引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4320"/>
        <w:gridCol w:w="244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PRD_AI互动课件平台_主文档.md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平台整体 PRD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 PRD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数学/PRD/PRD_数学教具产品线_主文档.md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 6 个模块详细功能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数学数据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数学/PRD/data/M01~M06_*.md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个数据文件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 PRD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化学实验/PRD/PRD_化学教具产品线_主文档.md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 8 个模块详细功能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化学数据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化学实验/PRD/data/C02~C09_*.md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个数据文件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 PRD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物理/PRD/PRD_物理教具产品线_主文档.md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 13 个模块详细功能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物理数据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物理/PRD/data/P01~P14_*.md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个数据文件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API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后端API接口文档_EduMind可视化平台.md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后端接口规范（面向工程团队）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产品原型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产品原型_AI互动课件系统.html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交互式 UI 原型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文档维护说明：</w:t>
      </w:r>
      <w:r>
        <w:rPr>
          <w:rFonts w:eastAsia="等线" w:ascii="Arial" w:cs="Arial" w:hAnsi="Arial"/>
          <w:sz w:val="22"/>
        </w:rPr>
        <w:t xml:space="preserve"> 本文档为 AI 互动课件生成平台的顶层规划文档，定义了平台架构、AI Agent 路由机制和各产品线的关系。各学科模块的详细功能和数据见对应的产品线 PRD。随平台迭代更新版本号。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1061">
    <w:lvl>
      <w:numFmt w:val="bullet"/>
      <w:suff w:val="tab"/>
      <w:lvlText w:val="•"/>
      <w:rPr>
        <w:color w:val="3370ff"/>
      </w:rPr>
    </w:lvl>
  </w:abstractNum>
  <w:abstractNum w:abstractNumId="731062">
    <w:lvl>
      <w:numFmt w:val="bullet"/>
      <w:suff w:val="tab"/>
      <w:lvlText w:val="•"/>
      <w:rPr>
        <w:color w:val="3370ff"/>
      </w:rPr>
    </w:lvl>
  </w:abstractNum>
  <w:num w:numId="1">
    <w:abstractNumId w:val="731061"/>
  </w:num>
  <w:num w:numId="2">
    <w:abstractNumId w:val="7310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w8jqlswwm.feishu.cn/wiki/RJmJw6TwSieGJukKwkBcYpJAn6d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kcnw8jqlswwm.feishu.cn/wiki/Djoaw5JzJiW2AHkoOFUclQD8nEc" TargetMode="External" Type="http://schemas.openxmlformats.org/officeDocument/2006/relationships/hyperlink"/><Relationship Id="rId5" Target="https://kcnw8jqlswwm.feishu.cn/wiki/Iu4NwKob2iEZchkqrmAclsiTnDb" TargetMode="External" Type="http://schemas.openxmlformats.org/officeDocument/2006/relationships/hyperlink"/><Relationship Id="rId6" Target="https://kcnw8jqlswwm.feishu.cn/wiki/KMrLwWiQnibkuGkIdP7cy9Nwnkc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kcnw8jqlswwm.feishu.cn/wiki/KnJAwvf6wiYoqJkqINIcJ6CUnXh" TargetMode="External" Type="http://schemas.openxmlformats.org/officeDocument/2006/relationships/hyperlink"/><Relationship Id="rId9" Target="https://kcnw8jqlswwm.feishu.cn/wiki/KMrLwWiQnibkuGkIdP7cy9Nwnkc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2026-03-11T08:55:49Z</dcterms:created>
  <dc:creator>Apache POI</dc:creator>
</cp:coreProperties>
</file>