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M-04 三角函数演示台 — 演示数据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关联模块：</w:t>
      </w:r>
      <w:r>
        <w:rPr>
          <w:rFonts w:eastAsia="等线" w:ascii="Arial" w:cs="Arial" w:hAnsi="Arial"/>
          <w:sz w:val="22"/>
        </w:rPr>
        <w:t xml:space="preserve"> M-04 三角函数演示台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数据用途：</w:t>
      </w:r>
      <w:r>
        <w:rPr>
          <w:rFonts w:eastAsia="等线" w:ascii="Arial" w:cs="Arial" w:hAnsi="Arial"/>
          <w:sz w:val="22"/>
        </w:rPr>
        <w:t xml:space="preserve"> 特殊角值表、公式库、五点法参数、解三角形题库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V1.0 ｜ 2026-03-09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数据来源：</w:t>
      </w:r>
      <w:r>
        <w:rPr>
          <w:rFonts w:eastAsia="等线" w:ascii="Arial" w:cs="Arial" w:hAnsi="Arial"/>
          <w:sz w:val="22"/>
        </w:rPr>
        <w:t xml:space="preserve"> 人教版数学教材（高中必修一/选择性必修一）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数据结构说明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每个演示场景包含以下字段：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编号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TRI-XXX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name_cn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category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分类（单位圆/图像/公式/解三角形）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level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params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visual_config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可视化配置（颜色、标注等）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teaching_points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教学要点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特殊角三角函数值表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TRI-001 常用特殊角值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弧度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tan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π/6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√3/2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√3/3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π/4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√2/2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√2/2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π/3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√3/2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√3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不存在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2π/3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√3/2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-√3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135°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3π/4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√2/2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-√2/2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5π/6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-√3/2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-√3/3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180°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210°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7π/6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-√3/2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√3/3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225°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5π/4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-√2/2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-√2/2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240°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4π/3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-√3/2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√3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270°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3π/2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不存在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5π/3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-√3/2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-√3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315°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7π/4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-√2/2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√2/2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330°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11π/6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√3/2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-√3/3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背诵口诀："一二三（sin 0°/30°/60°的分子），三二一（cos），反过来（tan）"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各象限符号口诀："一全正，二正弦，三正切，四余弦"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特殊角是单位圆上"必须记住的点"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单位圆演示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TRI-011 单位圆基础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(0, 0)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交互方式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拖动终边角度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可视化元素：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角的终边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#FF6B6B（红色）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从原点出发的射线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 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#4ECDC4（青色）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终点到 x 轴的垂直线段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 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#45B7D1（蓝色）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终点到 y 轴的垂直线段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tan 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#FFD700（金色）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x=1 上的截距线段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弧长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#96CEB4（绿色）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终点坐标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标注文字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(cosα, sinα)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 α = y 坐标（高度）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cos α = x 坐标（水平距离）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tan α = y/x = sin/cos = x=1 处的截距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单位圆是理解三角函数的核心工具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TRI-012 三角函数线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正弦线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终点到 x 轴的有向线段 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竖直彩色线段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余弦线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原点到 M 的有向线段 OM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水平彩色线段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正切线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单位圆与 x=1 交点处的有向线段 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切线方向彩色线段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 函数图像演示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TRI-021 y = sin(x) 基础图像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2π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[-1, 1]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对称中心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(kπ, 0)，k ∈ Z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对称轴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= kπ + π/2，k ∈ Z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五点法作图关键点：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起始零点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π/2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中间零点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3π/2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终止零点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TRI-022 y = A sin(ωx + φ) + k 参数演示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参数影响对照表：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几何意义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变化效果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振幅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纵向拉伸/压缩，最值变为 k±A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角频率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 T = 2π/ω，横向压缩/拉伸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初相位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图像左右平移 φ/ω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偏移量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图像上下平移 k 个单位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预设演示场景：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参数设置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教学目标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TRI-022-A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A: 1→2→3, ω=1, φ=0, k=0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观察振幅变化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TRI-022-B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A=1, ω: 1→2→3, φ=0, k=0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观察周期变化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TRI-022-C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A=1, ω=1, φ: 0→π/6→π/3→π/2, k=0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观察相位移动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TRI-022-D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A=1, ω=1, φ=0, k: 0→1→2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观察上下平移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TRI-022-E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A=2, ω=2, φ=π/3, k=1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综合变换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TRI-023 sin / cos / tan 对比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奇偶性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sin(x)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#FF6B6B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[-1, 1]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cos(x)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#4ECDC4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[-1, 1]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tan(x)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#FFD700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+∞)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 公式库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TRI-031 基本恒等式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sin²α + cos²α =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平方关系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tanα = sinα / cosα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商数关系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+ tan²α = sec²α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平方关系（扩展）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+ cot²α = csc²α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平方关系（扩展）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TRI-032 诱导公式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α + 2kπ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tanα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 + 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-sinα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-cosα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tanα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-sinα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-tanα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 - 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-cosα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-tanα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π/2 - 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cotα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π/2 + 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-sinα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-cotα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记忆口诀：</w:t>
      </w:r>
      <w:r>
        <w:rPr>
          <w:rFonts w:eastAsia="等线" w:ascii="Arial" w:cs="Arial" w:hAnsi="Arial"/>
          <w:sz w:val="22"/>
        </w:rPr>
        <w:t xml:space="preserve"> "奇变偶不变，符号看象限"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"奇偶"指 π/2 的倍数是奇数还是偶数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"变"指 sin ↔ cos 互变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"符号"将 α 看作锐角，确定原式的符号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TRI-033 和差公式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sin(α + β)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sinα cosβ + cosα sinβ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sin(α - β)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sinα cosβ - cosα sinβ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cos(α + β)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cosα cosβ - sinα sinβ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cos(α - β)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cosα cosβ + sinα sinβ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tan(α + β)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(tanα + tanβ) / (1 - tanα tanβ)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tan(α - β)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(tanα - tanβ) / (1 + tanα tanβ)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TRI-034 二倍角公式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 2α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sinα cosα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 2α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cos²α - sin²α = 2cos²α - 1 = 1 - 2sin²α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tan 2α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2tanα / (1 - tan²α)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降幂公式（由二倍角推导）：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sin²α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(1 - cos 2α) / 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cos²α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 + cos 2α) / 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TRI-035 辅助角公式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标准形式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sinx + b cosx = √(a² + b²) sin(x + φ)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tanφ = b/a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cosφ = a/√(a² + b²)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sinφ = b/√(a² + b²)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可视化演示：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左侧：分别画 y = a sinx 和 y = b cosx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右侧：画合成后的 y = √(a² + b²) sin(x + φ)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动画展示两个分量如何合成为一个正弦波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预设演示场景：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合成结果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TRI-035-A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√3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sin(x + π/3)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TRI-035-B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√3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sin(x + π/6)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TRI-035-C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√2 sin(x + π/4)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TRI-035-D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sin(x + arctan(4/3))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TRI-036 和差化积 / 积化和差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和差化积：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sinα + sinβ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sin((α+β)/2) cos((α-β)/2)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sinα - sinβ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cos((α+β)/2) sin((α-β)/2)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cosα + cosβ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cos((α+β)/2) cos((α-β)/2)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cosα - cosβ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 sin((α+β)/2) sin((α-β)/2)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积化和差：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sinα cosβ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(1/2)[sin(α+β) + sin(α-β)]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cosα sinβ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(1/2)[sin(α+β) - sin(α-β)]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cosα cosβ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(1/2)[cos(α+β) + cos(α-β)]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sinα sinβ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-(1/2)[cos(α+β) - cos(α-β)]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6. 解三角形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TRI-041 正弦定理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a/sinA = b/sinB = c/sinC = 2R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为外接圆半径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已知条件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两角一边 (AAS/ASA)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第三角和其他边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两边一对角 (SSA)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另一角和第三边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可能两解（模糊情形）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TRI-042 余弦定理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c² = a² + b² - 2ab cosC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cosC = (a² + b² - c²) / (2ab)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已知条件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三边 (SSS)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两边及夹角 (SAS)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第三边和其他角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唯一解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TRI-043 面积公式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基本公式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(1/2)ah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已知底和高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两边夹角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(1/2)ab sinC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已知两边和夹角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海伦公式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√(s(s-a)(s-b)(s-c))，s = (a+b+c)/2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已知三边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内切圆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rs，s = (a+b+c)/2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已知内切圆半径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abc / (4R)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已知外接圆半径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TRI-044 解三角形预设题库</w:t>
      </w:r>
      <w:bookmarkEnd w:id="2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求解目标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解的个数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TRI-044-01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A=30°, B=60°, a=5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b, c, C, 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TRI-044-02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a=3, b=4, C=90°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c, A, B, 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TRI-044-03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a=7, b=8, c=5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A, B, C, 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TRI-044-04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a=6, b=4, A=60°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B, c, 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 0/1/2 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TRI-044-05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a=2, B=45°, C=75°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A, b, c, 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TRI-044-06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a=√3, b=1, A=60°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B, c, 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解（检验 SSA）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TRI-044-07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a=3, b=5, c=7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最大角, 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1（判断钝角）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TRI-044-08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A=120°, b=5, c=8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a, B, C, 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正弦定理解决"边角互化"问题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余弦定理解决"边边关系"问题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SSA 情形需要判断解的个数（模糊情形）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面积公式 S = (1/2)ab sinC 是最常用的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7. 显示参数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单位圆半径（像素）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角度显示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弧度 + 角度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可切换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数值精度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位小数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特殊角显示精确值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动画速度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2°/帧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 颜色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#FF6B6B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 颜色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#4ECDC4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青色系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tan 颜色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#FFD700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金色系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三角形边颜色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#333333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三角形角标注颜色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#FF6B6B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数据维护说明：</w:t>
      </w:r>
      <w:r>
        <w:rPr>
          <w:rFonts w:eastAsia="等线" w:ascii="Arial" w:cs="Arial" w:hAnsi="Arial"/>
          <w:sz w:val="22"/>
        </w:rPr>
        <w:t xml:space="preserve"> 本文档包含 M-04 三角函数演示台的全部演示数据。包括特殊角值表、公式库、单位圆配置、五点法参数和解三角形题库。随产品迭代更新版本号。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2861">
    <w:lvl>
      <w:numFmt w:val="bullet"/>
      <w:suff w:val="tab"/>
      <w:lvlText w:val="•"/>
      <w:rPr>
        <w:color w:val="3370ff"/>
      </w:rPr>
    </w:lvl>
  </w:abstractNum>
  <w:abstractNum w:abstractNumId="822862">
    <w:lvl>
      <w:numFmt w:val="bullet"/>
      <w:suff w:val="tab"/>
      <w:lvlText w:val="•"/>
      <w:rPr>
        <w:color w:val="3370ff"/>
      </w:rPr>
    </w:lvl>
  </w:abstractNum>
  <w:abstractNum w:abstractNumId="822863">
    <w:lvl>
      <w:numFmt w:val="bullet"/>
      <w:suff w:val="tab"/>
      <w:lvlText w:val="•"/>
      <w:rPr>
        <w:color w:val="3370ff"/>
      </w:rPr>
    </w:lvl>
  </w:abstractNum>
  <w:abstractNum w:abstractNumId="822864">
    <w:lvl>
      <w:numFmt w:val="bullet"/>
      <w:suff w:val="tab"/>
      <w:lvlText w:val="•"/>
      <w:rPr>
        <w:color w:val="3370ff"/>
      </w:rPr>
    </w:lvl>
  </w:abstractNum>
  <w:abstractNum w:abstractNumId="822865">
    <w:lvl>
      <w:numFmt w:val="bullet"/>
      <w:suff w:val="tab"/>
      <w:lvlText w:val="•"/>
      <w:rPr>
        <w:color w:val="3370ff"/>
      </w:rPr>
    </w:lvl>
  </w:abstractNum>
  <w:abstractNum w:abstractNumId="822866">
    <w:lvl>
      <w:numFmt w:val="bullet"/>
      <w:suff w:val="tab"/>
      <w:lvlText w:val="•"/>
      <w:rPr>
        <w:color w:val="3370ff"/>
      </w:rPr>
    </w:lvl>
  </w:abstractNum>
  <w:abstractNum w:abstractNumId="822867">
    <w:lvl>
      <w:numFmt w:val="bullet"/>
      <w:suff w:val="tab"/>
      <w:lvlText w:val="•"/>
      <w:rPr>
        <w:color w:val="3370ff"/>
      </w:rPr>
    </w:lvl>
  </w:abstractNum>
  <w:abstractNum w:abstractNumId="822868">
    <w:lvl>
      <w:numFmt w:val="bullet"/>
      <w:suff w:val="tab"/>
      <w:lvlText w:val="•"/>
      <w:rPr>
        <w:color w:val="3370ff"/>
      </w:rPr>
    </w:lvl>
  </w:abstractNum>
  <w:abstractNum w:abstractNumId="822869">
    <w:lvl>
      <w:numFmt w:val="bullet"/>
      <w:suff w:val="tab"/>
      <w:lvlText w:val="•"/>
      <w:rPr>
        <w:color w:val="3370ff"/>
      </w:rPr>
    </w:lvl>
  </w:abstractNum>
  <w:abstractNum w:abstractNumId="822870">
    <w:lvl>
      <w:numFmt w:val="bullet"/>
      <w:suff w:val="tab"/>
      <w:lvlText w:val="•"/>
      <w:rPr>
        <w:color w:val="3370ff"/>
      </w:rPr>
    </w:lvl>
  </w:abstractNum>
  <w:abstractNum w:abstractNumId="822871">
    <w:lvl>
      <w:numFmt w:val="bullet"/>
      <w:suff w:val="tab"/>
      <w:lvlText w:val="•"/>
      <w:rPr>
        <w:color w:val="3370ff"/>
      </w:rPr>
    </w:lvl>
  </w:abstractNum>
  <w:abstractNum w:abstractNumId="822872">
    <w:lvl>
      <w:numFmt w:val="bullet"/>
      <w:suff w:val="tab"/>
      <w:lvlText w:val="•"/>
      <w:rPr>
        <w:color w:val="3370ff"/>
      </w:rPr>
    </w:lvl>
  </w:abstractNum>
  <w:abstractNum w:abstractNumId="822873">
    <w:lvl>
      <w:numFmt w:val="bullet"/>
      <w:suff w:val="tab"/>
      <w:lvlText w:val="•"/>
      <w:rPr>
        <w:color w:val="3370ff"/>
      </w:rPr>
    </w:lvl>
  </w:abstractNum>
  <w:abstractNum w:abstractNumId="822874">
    <w:lvl>
      <w:numFmt w:val="bullet"/>
      <w:suff w:val="tab"/>
      <w:lvlText w:val="•"/>
      <w:rPr>
        <w:color w:val="3370ff"/>
      </w:rPr>
    </w:lvl>
  </w:abstractNum>
  <w:abstractNum w:abstractNumId="822875">
    <w:lvl>
      <w:numFmt w:val="bullet"/>
      <w:suff w:val="tab"/>
      <w:lvlText w:val="•"/>
      <w:rPr>
        <w:color w:val="3370ff"/>
      </w:rPr>
    </w:lvl>
  </w:abstractNum>
  <w:abstractNum w:abstractNumId="822876">
    <w:lvl>
      <w:numFmt w:val="bullet"/>
      <w:suff w:val="tab"/>
      <w:lvlText w:val="•"/>
      <w:rPr>
        <w:color w:val="3370ff"/>
      </w:rPr>
    </w:lvl>
  </w:abstractNum>
  <w:abstractNum w:abstractNumId="822877">
    <w:lvl>
      <w:numFmt w:val="bullet"/>
      <w:suff w:val="tab"/>
      <w:lvlText w:val="•"/>
      <w:rPr>
        <w:color w:val="3370ff"/>
      </w:rPr>
    </w:lvl>
  </w:abstractNum>
  <w:num w:numId="1">
    <w:abstractNumId w:val="822861"/>
  </w:num>
  <w:num w:numId="2">
    <w:abstractNumId w:val="822862"/>
  </w:num>
  <w:num w:numId="3">
    <w:abstractNumId w:val="822863"/>
  </w:num>
  <w:num w:numId="4">
    <w:abstractNumId w:val="822864"/>
  </w:num>
  <w:num w:numId="5">
    <w:abstractNumId w:val="822865"/>
  </w:num>
  <w:num w:numId="6">
    <w:abstractNumId w:val="822866"/>
  </w:num>
  <w:num w:numId="7">
    <w:abstractNumId w:val="822867"/>
  </w:num>
  <w:num w:numId="8">
    <w:abstractNumId w:val="822868"/>
  </w:num>
  <w:num w:numId="9">
    <w:abstractNumId w:val="822869"/>
  </w:num>
  <w:num w:numId="10">
    <w:abstractNumId w:val="822870"/>
  </w:num>
  <w:num w:numId="11">
    <w:abstractNumId w:val="822871"/>
  </w:num>
  <w:num w:numId="12">
    <w:abstractNumId w:val="822872"/>
  </w:num>
  <w:num w:numId="13">
    <w:abstractNumId w:val="822873"/>
  </w:num>
  <w:num w:numId="14">
    <w:abstractNumId w:val="822874"/>
  </w:num>
  <w:num w:numId="15">
    <w:abstractNumId w:val="822875"/>
  </w:num>
  <w:num w:numId="16">
    <w:abstractNumId w:val="822876"/>
  </w:num>
  <w:num w:numId="17">
    <w:abstractNumId w:val="8228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2026-03-11T08:56:44Z</dcterms:created>
  <dc:creator>Apache POI</dc:creator>
</cp:coreProperties>
</file>