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P04 电路搭建器 · 元件与实验数据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对应模块：P-04 电路搭建器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版本：V1.0 ｜ 2026-03-09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数据结构定义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元件数据 {</w:t>
              <w:br/>
              <w:t xml:space="preserve">  id:           string    // 元件编号 CIR-XXX</w:t>
              <w:br/>
              <w:t xml:space="preserve">  name_cn:      string    // 元件中文名</w:t>
              <w:br/>
              <w:t xml:space="preserve">  type:         string    // source / resistor / capacitor / switch / meter / lamp / motor</w:t>
              <w:br/>
              <w:t xml:space="preserve">  params:       object    // 可调参数</w:t>
              <w:br/>
              <w:t xml:space="preserve">  symbol:       string    // 电路符号描述</w:t>
              <w:br/>
              <w:t xml:space="preserve">  constraints:  object    // 使用约束</w:t>
              <w:br/>
              <w:t>}</w:t>
              <w:br/>
              <w:br/>
              <w:t>实验模板 {</w:t>
              <w:br/>
              <w:t xml:space="preserve">  id:           string    // 实验编号 EXP-XXX</w:t>
              <w:br/>
              <w:t xml:space="preserve">  name_cn:      string    // 实验名称</w:t>
              <w:br/>
              <w:t xml:space="preserve">  circuit:      object    // 电路拓扑描述</w:t>
              <w:br/>
              <w:t xml:space="preserve">  procedure:    array     // 操作步骤</w:t>
              <w:br/>
              <w:t xml:space="preserve">  formulas:     array     // 关键公式</w:t>
              <w:br/>
              <w:t xml:space="preserve">  error_analysis: object  // 误差分析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元器件库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CIR-001 电源（直流）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电动势 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内阻 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约束：电流不超过 5A（安全）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CIR-002 定值电阻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阻值 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可选标称值序列：1, 2, 5, 10, 20, 50, 100, 200, 500, 1k, 2k, 5k, 10k 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CIR-003 滑动变阻器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最大阻值 R_max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5~500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当前阻值比例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0%~100%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滑片可拖动，阻值实时变化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接法：分压器接法 / 限流器接法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CIR-004 电容器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电容 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μF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充电：q = Cε, U_C → ε（充满）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放电：指数衰减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CIR-005 开关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状态：断开 / 闭合（点击切换）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CIR-006 电流表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量程1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0~0.6A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内阻约 1Ω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量程2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0~3A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内阻约 0.1Ω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超量程警告：示数超量程时表盘变红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CIR-007 电压表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量程1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0~3V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内阻约 3kΩ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量程2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0~15V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内阻约 15kΩ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超量程警告：示数超量程时表盘变红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CIR-008 灯泡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额定电压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额定功率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灯泡电阻随温度变化（非线性）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CIR-009 电阻箱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可读阻值，精度 0.1Ω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数值直接显示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CIR-010 电动机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有反电动势，电功率 ≠ 热功率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P_电 = UI, P_热 = I²R, P_机 = P_电 - P_热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五大实验模板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EXP-001 伏安法测电阻（内接法）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电路拓扑：电源 → 开关 → [电流表 → (电压表 并联 待测电阻)]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电压表示数 U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 = U_R + U_A ≈ U_R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电流表示数 I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= I_R（准确）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测量值 R_测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R_测 = U/I = R + R_A &gt; R（偏大）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适用条件：R &gt;&gt; R_A（大电阻用内接法）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系统误差：电流表分压导致 R_测偏大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EXP-002 伏安法测电阻（外接法）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电路拓扑：电源 → 开关 → 电流表 → [(电压表 并联 待测电阻)]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电压表示数 U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 = U_R（准确）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电流表示数 I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= I_R + I_V &gt; I_R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测量值 R_测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R_测 = U/I = R R_V/(R+R_V) &lt; R（偏小）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适用条件：R &lt;&lt; R_V（小电阻用外接法）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系统误差：电压表分流导致 R_测偏小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选择判据：R_A/R vs R/R_V，哪个小选哪个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EXP-003 半偏法测电流计内阻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调节 R 使电流计满偏 I_g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并联 R_x，调节 R_x 使电流计半偏 I_g/2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 R_x = R_g（近似）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误差来源：并联 R_x 后总电阻减小，总电流增大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 R_g &lt; R_x（测量值偏大）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EXP-004 测电源电动势和内阻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电路：电源 → 开关 → 电流表 → 变阻器（分压/限流）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电压表接电源两端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 (V)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(A)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5.80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5.60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5.40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4.80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U-I 图：直线，斜率 = -r，截距 = 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线性拟合：ε = 6.0V, r = 2.0Ω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EXP-005 欧姆表原理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电路：内部电源 + 电流计 + 调零电阻 + 待测电阻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满偏时 R_x = 0（短接）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半偏时 R_x = R_内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刻度特点：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非线性（左大右小）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中值电阻 = 内阻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每次换挡需重新调零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EXP-006 电桥法测电阻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平衡条件：R1/R2 = R3/R4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灵敏电流计示数为零时达到平衡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精度高于伏安法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 电路分析公式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基本定律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欧姆定律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 = IR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闭合电路欧姆定律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ε = I(R + r)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串联电阻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R_总 = R1 + R2 + ...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并联电阻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1/R_总 = 1/R1 + 1/R2 + ...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电功率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 = UI = I²R = U²/R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焦耳定律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 = I²Rt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动态电路分析方法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分析步骤：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确定哪个元件参数改变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判断外电路总电阻变化方向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 I = ε/(R+r) 判断总电流变化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 U = ε - Ir 判断路端电压变化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逐个分析各支路电流和电压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 故障模拟数据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该支路电流为零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电压表并联检测：有示数→断路在此处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该元件两端电压为零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电流表串联：电流过大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电流表断路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电路无电流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用导线短接电流表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电压表短路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被测元件两端电压为零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拆除电压表观察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6. 电路图/实物图对照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实物图元件尺寸参考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宽 (px)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 (px)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接线柱数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电源（电池组）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3（量程选择）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电压表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3（量程选择）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滑动变阻器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灯泡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电阻箱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连线规则：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导线颜色：红色（正极侧）、蓝色（负极侧）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不能交叉（初中要求）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必须从接线柱出发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7. 显示参数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电流正方向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从正极出发，红色箭头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超量程警告颜色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#F44336（红色）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正常工作颜色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#4CAF50（绿色）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电路图线宽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2px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实物图线宽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3px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数值更新频率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实时（参数变化即更新）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数值精度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电压 0.01V，电流 0.01A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7084">
    <w:lvl>
      <w:start w:val="1"/>
      <w:numFmt w:val="decimal"/>
      <w:suff w:val="tab"/>
      <w:lvlText w:val="%1."/>
      <w:rPr>
        <w:color w:val="3370ff"/>
      </w:rPr>
    </w:lvl>
  </w:abstractNum>
  <w:abstractNum w:abstractNumId="927085">
    <w:lvl>
      <w:start w:val="2"/>
      <w:numFmt w:val="decimal"/>
      <w:suff w:val="tab"/>
      <w:lvlText w:val="%1."/>
      <w:rPr>
        <w:color w:val="3370ff"/>
      </w:rPr>
    </w:lvl>
  </w:abstractNum>
  <w:abstractNum w:abstractNumId="927086">
    <w:lvl>
      <w:start w:val="3"/>
      <w:numFmt w:val="decimal"/>
      <w:suff w:val="tab"/>
      <w:lvlText w:val="%1."/>
      <w:rPr>
        <w:color w:val="3370ff"/>
      </w:rPr>
    </w:lvl>
  </w:abstractNum>
  <w:abstractNum w:abstractNumId="927087">
    <w:lvl>
      <w:numFmt w:val="bullet"/>
      <w:suff w:val="tab"/>
      <w:lvlText w:val="•"/>
      <w:rPr>
        <w:color w:val="3370ff"/>
      </w:rPr>
    </w:lvl>
  </w:abstractNum>
  <w:abstractNum w:abstractNumId="927088">
    <w:lvl>
      <w:numFmt w:val="bullet"/>
      <w:suff w:val="tab"/>
      <w:lvlText w:val="•"/>
      <w:rPr>
        <w:color w:val="3370ff"/>
      </w:rPr>
    </w:lvl>
  </w:abstractNum>
  <w:abstractNum w:abstractNumId="927089">
    <w:lvl>
      <w:numFmt w:val="bullet"/>
      <w:suff w:val="tab"/>
      <w:lvlText w:val="•"/>
      <w:rPr>
        <w:color w:val="3370ff"/>
      </w:rPr>
    </w:lvl>
  </w:abstractNum>
  <w:abstractNum w:abstractNumId="927090">
    <w:lvl>
      <w:start w:val="1"/>
      <w:numFmt w:val="decimal"/>
      <w:suff w:val="tab"/>
      <w:lvlText w:val="%1."/>
      <w:rPr>
        <w:color w:val="3370ff"/>
      </w:rPr>
    </w:lvl>
  </w:abstractNum>
  <w:abstractNum w:abstractNumId="927091">
    <w:lvl>
      <w:start w:val="2"/>
      <w:numFmt w:val="decimal"/>
      <w:suff w:val="tab"/>
      <w:lvlText w:val="%1."/>
      <w:rPr>
        <w:color w:val="3370ff"/>
      </w:rPr>
    </w:lvl>
  </w:abstractNum>
  <w:abstractNum w:abstractNumId="927092">
    <w:lvl>
      <w:start w:val="3"/>
      <w:numFmt w:val="decimal"/>
      <w:suff w:val="tab"/>
      <w:lvlText w:val="%1."/>
      <w:rPr>
        <w:color w:val="3370ff"/>
      </w:rPr>
    </w:lvl>
  </w:abstractNum>
  <w:abstractNum w:abstractNumId="927093">
    <w:lvl>
      <w:start w:val="4"/>
      <w:numFmt w:val="decimal"/>
      <w:suff w:val="tab"/>
      <w:lvlText w:val="%1."/>
      <w:rPr>
        <w:color w:val="3370ff"/>
      </w:rPr>
    </w:lvl>
  </w:abstractNum>
  <w:abstractNum w:abstractNumId="927094">
    <w:lvl>
      <w:start w:val="5"/>
      <w:numFmt w:val="decimal"/>
      <w:suff w:val="tab"/>
      <w:lvlText w:val="%1."/>
      <w:rPr>
        <w:color w:val="3370ff"/>
      </w:rPr>
    </w:lvl>
  </w:abstractNum>
  <w:abstractNum w:abstractNumId="927095">
    <w:lvl>
      <w:numFmt w:val="bullet"/>
      <w:suff w:val="tab"/>
      <w:lvlText w:val="•"/>
      <w:rPr>
        <w:color w:val="3370ff"/>
      </w:rPr>
    </w:lvl>
  </w:abstractNum>
  <w:abstractNum w:abstractNumId="927096">
    <w:lvl>
      <w:numFmt w:val="bullet"/>
      <w:suff w:val="tab"/>
      <w:lvlText w:val="•"/>
      <w:rPr>
        <w:color w:val="3370ff"/>
      </w:rPr>
    </w:lvl>
  </w:abstractNum>
  <w:abstractNum w:abstractNumId="927097">
    <w:lvl>
      <w:numFmt w:val="bullet"/>
      <w:suff w:val="tab"/>
      <w:lvlText w:val="•"/>
      <w:rPr>
        <w:color w:val="3370ff"/>
      </w:rPr>
    </w:lvl>
  </w:abstractNum>
  <w:num w:numId="1">
    <w:abstractNumId w:val="927084"/>
  </w:num>
  <w:num w:numId="2">
    <w:abstractNumId w:val="927085"/>
  </w:num>
  <w:num w:numId="3">
    <w:abstractNumId w:val="927086"/>
  </w:num>
  <w:num w:numId="4">
    <w:abstractNumId w:val="927087"/>
  </w:num>
  <w:num w:numId="5">
    <w:abstractNumId w:val="927088"/>
  </w:num>
  <w:num w:numId="6">
    <w:abstractNumId w:val="927089"/>
  </w:num>
  <w:num w:numId="7">
    <w:abstractNumId w:val="927090"/>
  </w:num>
  <w:num w:numId="8">
    <w:abstractNumId w:val="927091"/>
  </w:num>
  <w:num w:numId="9">
    <w:abstractNumId w:val="927092"/>
  </w:num>
  <w:num w:numId="10">
    <w:abstractNumId w:val="927093"/>
  </w:num>
  <w:num w:numId="11">
    <w:abstractNumId w:val="927094"/>
  </w:num>
  <w:num w:numId="12">
    <w:abstractNumId w:val="927095"/>
  </w:num>
  <w:num w:numId="13">
    <w:abstractNumId w:val="927096"/>
  </w:num>
  <w:num w:numId="14">
    <w:abstractNumId w:val="9270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2026-03-11T08:57:45Z</dcterms:created>
  <dc:creator>Apache POI</dc:creator>
</cp:coreProperties>
</file>