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178"/>
        <w:gridCol w:w="7398"/>
      </w:tblGrid>
      <w:tr w:rsidR="0008136F" w:rsidTr="0008136F">
        <w:tc>
          <w:tcPr>
            <w:tcW w:w="2178" w:type="dxa"/>
          </w:tcPr>
          <w:p w:rsidR="0008136F" w:rsidRDefault="0008136F"/>
        </w:tc>
        <w:tc>
          <w:tcPr>
            <w:tcW w:w="7398" w:type="dxa"/>
          </w:tcPr>
          <w:p w:rsidR="0008136F" w:rsidRDefault="0008136F">
            <w:r>
              <w:rPr>
                <w:rFonts w:ascii="Calibri" w:eastAsia="Calibri" w:hAnsi="Calibri" w:cs="Calibri"/>
                <w:b/>
                <w:bCs/>
                <w:sz w:val="28"/>
                <w:szCs w:val="28"/>
              </w:rPr>
              <w:t>POORNIMA INSTITUTE OF ENGINEERING &amp; TECHNOLOGY, JAIPUR Department of Computer Engineering Project Summary 2018-19</w:t>
            </w:r>
          </w:p>
        </w:tc>
      </w:tr>
      <w:tr w:rsidR="0008136F" w:rsidTr="0008136F">
        <w:tc>
          <w:tcPr>
            <w:tcW w:w="2178" w:type="dxa"/>
          </w:tcPr>
          <w:p w:rsidR="0008136F" w:rsidRDefault="0008136F">
            <w:r>
              <w:rPr>
                <w:rFonts w:ascii="Times New Roman" w:eastAsia="Times New Roman" w:hAnsi="Times New Roman" w:cs="Times New Roman"/>
                <w:b/>
                <w:bCs/>
                <w:sz w:val="24"/>
                <w:szCs w:val="24"/>
              </w:rPr>
              <w:t>Project Title</w:t>
            </w:r>
          </w:p>
        </w:tc>
        <w:tc>
          <w:tcPr>
            <w:tcW w:w="7398" w:type="dxa"/>
          </w:tcPr>
          <w:p w:rsidR="0008136F" w:rsidRPr="0008136F" w:rsidRDefault="0008136F" w:rsidP="00C5193B">
            <w:pPr>
              <w:spacing w:before="120" w:after="120"/>
              <w:jc w:val="center"/>
              <w:rPr>
                <w:rFonts w:ascii="Times New Roman" w:hAnsi="Times New Roman" w:cs="Times New Roman"/>
                <w:sz w:val="24"/>
                <w:szCs w:val="24"/>
              </w:rPr>
            </w:pPr>
            <w:r>
              <w:rPr>
                <w:rFonts w:ascii="Times New Roman" w:hAnsi="Times New Roman" w:cs="Times New Roman"/>
                <w:sz w:val="24"/>
                <w:szCs w:val="24"/>
              </w:rPr>
              <w:t>Online Examination System</w:t>
            </w:r>
          </w:p>
        </w:tc>
      </w:tr>
      <w:tr w:rsidR="0008136F" w:rsidTr="0008136F">
        <w:tc>
          <w:tcPr>
            <w:tcW w:w="2178" w:type="dxa"/>
          </w:tcPr>
          <w:p w:rsidR="0008136F" w:rsidRPr="0008136F" w:rsidRDefault="0008136F">
            <w:pPr>
              <w:rPr>
                <w:rFonts w:eastAsia="Times New Roman"/>
                <w:b/>
                <w:bCs/>
                <w:sz w:val="24"/>
                <w:szCs w:val="24"/>
              </w:rPr>
            </w:pPr>
            <w:r>
              <w:rPr>
                <w:rFonts w:ascii="Times New Roman" w:eastAsia="Times New Roman" w:hAnsi="Times New Roman" w:cs="Times New Roman"/>
                <w:b/>
                <w:bCs/>
                <w:sz w:val="24"/>
                <w:szCs w:val="24"/>
              </w:rPr>
              <w:t>Project Code</w:t>
            </w:r>
          </w:p>
        </w:tc>
        <w:tc>
          <w:tcPr>
            <w:tcW w:w="7398" w:type="dxa"/>
          </w:tcPr>
          <w:p w:rsidR="0008136F" w:rsidRPr="00C5193B" w:rsidRDefault="00C5193B" w:rsidP="00C5193B">
            <w:pPr>
              <w:spacing w:before="120" w:after="120"/>
              <w:jc w:val="center"/>
              <w:rPr>
                <w:rFonts w:ascii="Times New Roman" w:hAnsi="Times New Roman" w:cs="Times New Roman"/>
              </w:rPr>
            </w:pPr>
            <w:r w:rsidRPr="00C5193B">
              <w:rPr>
                <w:rFonts w:ascii="Times New Roman" w:hAnsi="Times New Roman" w:cs="Times New Roman"/>
                <w:sz w:val="24"/>
              </w:rPr>
              <w:t>8CS PR 2018_19_40</w:t>
            </w:r>
          </w:p>
        </w:tc>
      </w:tr>
      <w:tr w:rsidR="0008136F" w:rsidTr="0008136F">
        <w:tc>
          <w:tcPr>
            <w:tcW w:w="2178" w:type="dxa"/>
          </w:tcPr>
          <w:p w:rsidR="0008136F" w:rsidRDefault="0008136F">
            <w:r>
              <w:rPr>
                <w:rFonts w:ascii="Times New Roman" w:eastAsia="Times New Roman" w:hAnsi="Times New Roman" w:cs="Times New Roman"/>
                <w:b/>
                <w:bCs/>
                <w:sz w:val="24"/>
                <w:szCs w:val="24"/>
              </w:rPr>
              <w:t>Team Name</w:t>
            </w:r>
          </w:p>
        </w:tc>
        <w:tc>
          <w:tcPr>
            <w:tcW w:w="7398" w:type="dxa"/>
          </w:tcPr>
          <w:p w:rsidR="0008136F" w:rsidRPr="0008136F" w:rsidRDefault="0008136F" w:rsidP="00C5193B">
            <w:pPr>
              <w:tabs>
                <w:tab w:val="left" w:pos="3135"/>
                <w:tab w:val="center" w:pos="3591"/>
              </w:tabs>
              <w:spacing w:before="120" w:after="120"/>
              <w:jc w:val="center"/>
              <w:rPr>
                <w:rFonts w:ascii="Times New Roman" w:hAnsi="Times New Roman" w:cs="Times New Roman"/>
              </w:rPr>
            </w:pPr>
            <w:r w:rsidRPr="0008136F">
              <w:rPr>
                <w:rFonts w:ascii="Times New Roman" w:hAnsi="Times New Roman" w:cs="Times New Roman"/>
                <w:sz w:val="24"/>
              </w:rPr>
              <w:t>Rangers</w:t>
            </w:r>
          </w:p>
        </w:tc>
      </w:tr>
      <w:tr w:rsidR="0008136F" w:rsidTr="0008136F">
        <w:tc>
          <w:tcPr>
            <w:tcW w:w="2178" w:type="dxa"/>
          </w:tcPr>
          <w:p w:rsidR="0008136F" w:rsidRDefault="0008136F">
            <w:r>
              <w:rPr>
                <w:rFonts w:ascii="Times New Roman" w:eastAsia="Times New Roman" w:hAnsi="Times New Roman" w:cs="Times New Roman"/>
                <w:b/>
                <w:bCs/>
                <w:sz w:val="24"/>
                <w:szCs w:val="24"/>
              </w:rPr>
              <w:t>Project Guide</w:t>
            </w:r>
          </w:p>
        </w:tc>
        <w:tc>
          <w:tcPr>
            <w:tcW w:w="7398" w:type="dxa"/>
          </w:tcPr>
          <w:p w:rsidR="0008136F" w:rsidRPr="0008136F" w:rsidRDefault="0008136F" w:rsidP="00C5193B">
            <w:pPr>
              <w:spacing w:before="120" w:after="120"/>
              <w:jc w:val="center"/>
              <w:rPr>
                <w:rFonts w:ascii="Times New Roman" w:hAnsi="Times New Roman" w:cs="Times New Roman"/>
                <w:sz w:val="24"/>
                <w:szCs w:val="24"/>
              </w:rPr>
            </w:pPr>
            <w:r w:rsidRPr="0008136F">
              <w:rPr>
                <w:rFonts w:ascii="Times New Roman" w:hAnsi="Times New Roman" w:cs="Times New Roman"/>
                <w:sz w:val="24"/>
                <w:szCs w:val="24"/>
              </w:rPr>
              <w:t xml:space="preserve">Ms. </w:t>
            </w:r>
            <w:proofErr w:type="spellStart"/>
            <w:r w:rsidRPr="0008136F">
              <w:rPr>
                <w:rFonts w:ascii="Times New Roman" w:hAnsi="Times New Roman" w:cs="Times New Roman"/>
                <w:sz w:val="24"/>
                <w:szCs w:val="24"/>
              </w:rPr>
              <w:t>Shruti</w:t>
            </w:r>
            <w:proofErr w:type="spellEnd"/>
            <w:r w:rsidRPr="0008136F">
              <w:rPr>
                <w:rFonts w:ascii="Times New Roman" w:hAnsi="Times New Roman" w:cs="Times New Roman"/>
                <w:sz w:val="24"/>
                <w:szCs w:val="24"/>
              </w:rPr>
              <w:t xml:space="preserve"> </w:t>
            </w:r>
            <w:proofErr w:type="spellStart"/>
            <w:r w:rsidRPr="0008136F">
              <w:rPr>
                <w:rFonts w:ascii="Times New Roman" w:hAnsi="Times New Roman" w:cs="Times New Roman"/>
                <w:sz w:val="24"/>
                <w:szCs w:val="24"/>
              </w:rPr>
              <w:t>Bijawat</w:t>
            </w:r>
            <w:proofErr w:type="spellEnd"/>
          </w:p>
        </w:tc>
      </w:tr>
      <w:tr w:rsidR="0008136F" w:rsidTr="0008136F">
        <w:tc>
          <w:tcPr>
            <w:tcW w:w="2178" w:type="dxa"/>
          </w:tcPr>
          <w:p w:rsidR="0008136F" w:rsidRDefault="0008136F" w:rsidP="0008136F">
            <w:pPr>
              <w:rPr>
                <w:sz w:val="20"/>
                <w:szCs w:val="20"/>
              </w:rPr>
            </w:pPr>
            <w:r>
              <w:rPr>
                <w:rFonts w:ascii="Times New Roman" w:eastAsia="Times New Roman" w:hAnsi="Times New Roman" w:cs="Times New Roman"/>
                <w:b/>
                <w:bCs/>
                <w:sz w:val="24"/>
                <w:szCs w:val="24"/>
              </w:rPr>
              <w:t>Team members</w:t>
            </w:r>
          </w:p>
          <w:p w:rsidR="0008136F" w:rsidRDefault="0008136F" w:rsidP="0008136F">
            <w:r>
              <w:rPr>
                <w:rFonts w:ascii="Times New Roman" w:eastAsia="Times New Roman" w:hAnsi="Times New Roman" w:cs="Times New Roman"/>
                <w:b/>
                <w:bCs/>
                <w:sz w:val="24"/>
                <w:szCs w:val="24"/>
              </w:rPr>
              <w:t>Name and</w:t>
            </w:r>
            <w:r>
              <w:rPr>
                <w:rFonts w:eastAsia="Times New Roman"/>
                <w:b/>
                <w:bCs/>
                <w:sz w:val="24"/>
                <w:szCs w:val="24"/>
              </w:rPr>
              <w:t xml:space="preserve">                                             </w:t>
            </w:r>
          </w:p>
          <w:p w:rsidR="0008136F" w:rsidRPr="0008136F" w:rsidRDefault="0008136F">
            <w:pPr>
              <w:rPr>
                <w:sz w:val="20"/>
                <w:szCs w:val="20"/>
              </w:rPr>
            </w:pPr>
            <w:r>
              <w:rPr>
                <w:rFonts w:ascii="Times New Roman" w:eastAsia="Times New Roman" w:hAnsi="Times New Roman" w:cs="Times New Roman"/>
                <w:b/>
                <w:bCs/>
                <w:sz w:val="24"/>
                <w:szCs w:val="24"/>
              </w:rPr>
              <w:t>Registration No</w:t>
            </w:r>
          </w:p>
        </w:tc>
        <w:tc>
          <w:tcPr>
            <w:tcW w:w="7398" w:type="dxa"/>
          </w:tcPr>
          <w:p w:rsidR="0008136F" w:rsidRPr="0008136F" w:rsidRDefault="0008136F" w:rsidP="00C5193B">
            <w:pPr>
              <w:spacing w:before="120" w:after="120"/>
              <w:jc w:val="center"/>
              <w:rPr>
                <w:rFonts w:ascii="Times New Roman" w:hAnsi="Times New Roman" w:cs="Times New Roman"/>
              </w:rPr>
            </w:pPr>
            <w:proofErr w:type="spellStart"/>
            <w:r w:rsidRPr="0008136F">
              <w:rPr>
                <w:rFonts w:ascii="Times New Roman" w:hAnsi="Times New Roman" w:cs="Times New Roman"/>
                <w:sz w:val="24"/>
              </w:rPr>
              <w:t>Irfan</w:t>
            </w:r>
            <w:proofErr w:type="spellEnd"/>
            <w:r w:rsidR="00C5193B">
              <w:rPr>
                <w:rFonts w:ascii="Times New Roman" w:hAnsi="Times New Roman" w:cs="Times New Roman"/>
                <w:sz w:val="24"/>
              </w:rPr>
              <w:t xml:space="preserve"> </w:t>
            </w:r>
            <w:r w:rsidRPr="0008136F">
              <w:rPr>
                <w:rFonts w:ascii="Times New Roman" w:hAnsi="Times New Roman" w:cs="Times New Roman"/>
                <w:sz w:val="24"/>
              </w:rPr>
              <w:t xml:space="preserve">(PIET15CE043) , </w:t>
            </w:r>
            <w:proofErr w:type="spellStart"/>
            <w:r w:rsidRPr="0008136F">
              <w:rPr>
                <w:rFonts w:ascii="Times New Roman" w:hAnsi="Times New Roman" w:cs="Times New Roman"/>
                <w:sz w:val="24"/>
              </w:rPr>
              <w:t>Sourabh</w:t>
            </w:r>
            <w:proofErr w:type="spellEnd"/>
            <w:r w:rsidRPr="0008136F">
              <w:rPr>
                <w:rFonts w:ascii="Times New Roman" w:hAnsi="Times New Roman" w:cs="Times New Roman"/>
                <w:sz w:val="24"/>
              </w:rPr>
              <w:t xml:space="preserve"> Gupta(PIET15CE</w:t>
            </w:r>
            <w:r w:rsidR="00C5193B">
              <w:rPr>
                <w:rFonts w:ascii="Times New Roman" w:hAnsi="Times New Roman" w:cs="Times New Roman"/>
                <w:sz w:val="24"/>
              </w:rPr>
              <w:t>108</w:t>
            </w:r>
            <w:r w:rsidRPr="0008136F">
              <w:rPr>
                <w:rFonts w:ascii="Times New Roman" w:hAnsi="Times New Roman" w:cs="Times New Roman"/>
                <w:sz w:val="24"/>
              </w:rPr>
              <w:t>)</w:t>
            </w:r>
          </w:p>
        </w:tc>
      </w:tr>
      <w:tr w:rsidR="0008136F" w:rsidTr="0008136F">
        <w:tc>
          <w:tcPr>
            <w:tcW w:w="2178" w:type="dxa"/>
          </w:tcPr>
          <w:p w:rsidR="0008136F" w:rsidRDefault="0008136F" w:rsidP="0008136F">
            <w:pPr>
              <w:rPr>
                <w:sz w:val="20"/>
                <w:szCs w:val="20"/>
              </w:rPr>
            </w:pPr>
            <w:r>
              <w:rPr>
                <w:rFonts w:ascii="Times New Roman" w:eastAsia="Times New Roman" w:hAnsi="Times New Roman" w:cs="Times New Roman"/>
                <w:b/>
                <w:bCs/>
                <w:sz w:val="24"/>
                <w:szCs w:val="24"/>
              </w:rPr>
              <w:t>Technology</w:t>
            </w:r>
          </w:p>
          <w:p w:rsidR="0008136F" w:rsidRDefault="0008136F" w:rsidP="0008136F">
            <w:pPr>
              <w:spacing w:line="10" w:lineRule="exact"/>
              <w:rPr>
                <w:sz w:val="24"/>
                <w:szCs w:val="24"/>
              </w:rPr>
            </w:pPr>
          </w:p>
          <w:p w:rsidR="0008136F" w:rsidRDefault="0008136F" w:rsidP="0008136F">
            <w:r>
              <w:rPr>
                <w:rFonts w:ascii="Times New Roman" w:eastAsia="Times New Roman" w:hAnsi="Times New Roman" w:cs="Times New Roman"/>
                <w:b/>
                <w:bCs/>
                <w:sz w:val="24"/>
                <w:szCs w:val="24"/>
              </w:rPr>
              <w:t>Applied</w:t>
            </w:r>
            <w:r>
              <w:rPr>
                <w:rFonts w:eastAsia="Times New Roman"/>
                <w:b/>
                <w:bCs/>
                <w:sz w:val="24"/>
                <w:szCs w:val="24"/>
              </w:rPr>
              <w:t xml:space="preserve">                                                               </w:t>
            </w:r>
          </w:p>
        </w:tc>
        <w:tc>
          <w:tcPr>
            <w:tcW w:w="7398" w:type="dxa"/>
          </w:tcPr>
          <w:p w:rsidR="0008136F" w:rsidRPr="00C5193B" w:rsidRDefault="0008136F" w:rsidP="00C5193B">
            <w:pPr>
              <w:spacing w:before="120" w:after="120"/>
              <w:jc w:val="center"/>
              <w:rPr>
                <w:rFonts w:ascii="Times New Roman" w:hAnsi="Times New Roman" w:cs="Times New Roman"/>
              </w:rPr>
            </w:pPr>
            <w:r w:rsidRPr="00C5193B">
              <w:rPr>
                <w:rFonts w:ascii="Times New Roman" w:hAnsi="Times New Roman" w:cs="Times New Roman"/>
                <w:sz w:val="24"/>
              </w:rPr>
              <w:t>PHP</w:t>
            </w:r>
          </w:p>
        </w:tc>
      </w:tr>
      <w:tr w:rsidR="0008136F" w:rsidTr="0008136F">
        <w:tc>
          <w:tcPr>
            <w:tcW w:w="2178" w:type="dxa"/>
          </w:tcPr>
          <w:p w:rsidR="0008136F" w:rsidRPr="0008136F" w:rsidRDefault="0008136F">
            <w:pPr>
              <w:rPr>
                <w:sz w:val="20"/>
                <w:szCs w:val="20"/>
              </w:rPr>
            </w:pPr>
            <w:r>
              <w:rPr>
                <w:rFonts w:ascii="Times New Roman" w:eastAsia="Times New Roman" w:hAnsi="Times New Roman" w:cs="Times New Roman"/>
                <w:b/>
                <w:bCs/>
                <w:sz w:val="24"/>
                <w:szCs w:val="24"/>
              </w:rPr>
              <w:t>Abstract</w:t>
            </w:r>
          </w:p>
        </w:tc>
        <w:tc>
          <w:tcPr>
            <w:tcW w:w="7398" w:type="dxa"/>
          </w:tcPr>
          <w:p w:rsidR="0008136F" w:rsidRPr="00C5193B" w:rsidRDefault="00C5193B" w:rsidP="00663C6E">
            <w:pPr>
              <w:spacing w:before="120" w:after="120"/>
              <w:jc w:val="both"/>
              <w:rPr>
                <w:rFonts w:ascii="Times New Roman" w:hAnsi="Times New Roman" w:cs="Times New Roman"/>
                <w:sz w:val="24"/>
                <w:szCs w:val="24"/>
              </w:rPr>
            </w:pPr>
            <w:r w:rsidRPr="00C5193B">
              <w:rPr>
                <w:rFonts w:ascii="Times New Roman" w:hAnsi="Times New Roman" w:cs="Times New Roman"/>
                <w:sz w:val="24"/>
                <w:szCs w:val="24"/>
              </w:rPr>
              <w:t>Examination System was necessary to separate teaching and testing. A web-based Examination System was developed with PHP Web technologies. The system provided the functions, including question management, paper generation and test online. Also the combination of client-side programming and server-side programming techniques were used and analyzed.</w:t>
            </w:r>
            <w:r w:rsidRPr="00C5193B">
              <w:rPr>
                <w:rFonts w:ascii="Times New Roman" w:hAnsi="Times New Roman" w:cs="Times New Roman"/>
                <w:color w:val="222222"/>
                <w:sz w:val="24"/>
                <w:szCs w:val="24"/>
                <w:shd w:val="clear" w:color="auto" w:fill="FFFFFF"/>
              </w:rPr>
              <w:t xml:space="preserve"> The Online Examination System is easy to use, full-featured and flexible Testing, Examination and Assessment web portal. It allows Administrators to set different examination and question banks for regist</w:t>
            </w:r>
            <w:r>
              <w:rPr>
                <w:rFonts w:ascii="Times New Roman" w:hAnsi="Times New Roman" w:cs="Times New Roman"/>
                <w:color w:val="222222"/>
                <w:sz w:val="24"/>
                <w:szCs w:val="24"/>
                <w:shd w:val="clear" w:color="auto" w:fill="FFFFFF"/>
              </w:rPr>
              <w:t xml:space="preserve">ered students and members. The </w:t>
            </w:r>
            <w:r w:rsidRPr="00C5193B">
              <w:rPr>
                <w:rFonts w:ascii="Times New Roman" w:hAnsi="Times New Roman" w:cs="Times New Roman"/>
                <w:color w:val="222222"/>
                <w:sz w:val="24"/>
                <w:szCs w:val="24"/>
                <w:shd w:val="clear" w:color="auto" w:fill="FFFFFF"/>
              </w:rPr>
              <w:t>Examination System provides complete functionality of evaluating and assessing stu</w:t>
            </w:r>
            <w:r>
              <w:rPr>
                <w:rFonts w:ascii="Times New Roman" w:hAnsi="Times New Roman" w:cs="Times New Roman"/>
                <w:color w:val="222222"/>
                <w:sz w:val="24"/>
                <w:szCs w:val="24"/>
                <w:shd w:val="clear" w:color="auto" w:fill="FFFFFF"/>
              </w:rPr>
              <w:t xml:space="preserve">dent's performance skills. The </w:t>
            </w:r>
            <w:r w:rsidRPr="00C5193B">
              <w:rPr>
                <w:rFonts w:ascii="Times New Roman" w:hAnsi="Times New Roman" w:cs="Times New Roman"/>
                <w:color w:val="222222"/>
                <w:sz w:val="24"/>
                <w:szCs w:val="24"/>
                <w:shd w:val="clear" w:color="auto" w:fill="FFFFFF"/>
              </w:rPr>
              <w:t>Examination System comprises of Question Bank effectively blended with a whole set of Features. Using different features of the Examination System an administrator can set an exam name, select an examination, and assign questions for examination.</w:t>
            </w:r>
          </w:p>
        </w:tc>
      </w:tr>
      <w:tr w:rsidR="0008136F" w:rsidTr="00AF2353">
        <w:tc>
          <w:tcPr>
            <w:tcW w:w="2178" w:type="dxa"/>
          </w:tcPr>
          <w:p w:rsidR="0008136F" w:rsidRPr="0008136F" w:rsidRDefault="0008136F">
            <w:pPr>
              <w:rPr>
                <w:sz w:val="20"/>
                <w:szCs w:val="20"/>
              </w:rPr>
            </w:pPr>
            <w:r>
              <w:rPr>
                <w:rFonts w:ascii="Times New Roman" w:eastAsia="Times New Roman" w:hAnsi="Times New Roman" w:cs="Times New Roman"/>
                <w:b/>
                <w:bCs/>
                <w:sz w:val="24"/>
                <w:szCs w:val="24"/>
              </w:rPr>
              <w:t>Conclusion</w:t>
            </w:r>
          </w:p>
        </w:tc>
        <w:tc>
          <w:tcPr>
            <w:tcW w:w="7398" w:type="dxa"/>
            <w:shd w:val="clear" w:color="auto" w:fill="auto"/>
          </w:tcPr>
          <w:p w:rsidR="0008136F" w:rsidRPr="00663C6E" w:rsidRDefault="00AF2353" w:rsidP="00663C6E">
            <w:pPr>
              <w:spacing w:before="120" w:after="120"/>
              <w:jc w:val="both"/>
              <w:rPr>
                <w:rFonts w:ascii="Times New Roman" w:hAnsi="Times New Roman" w:cs="Times New Roman"/>
                <w:color w:val="000000" w:themeColor="text1"/>
                <w:sz w:val="24"/>
                <w:szCs w:val="24"/>
              </w:rPr>
            </w:pPr>
            <w:r w:rsidRPr="00663C6E">
              <w:rPr>
                <w:rStyle w:val="a"/>
                <w:rFonts w:ascii="Times New Roman" w:hAnsi="Times New Roman" w:cs="Times New Roman"/>
                <w:color w:val="000000" w:themeColor="text1"/>
                <w:sz w:val="24"/>
                <w:szCs w:val="24"/>
                <w:bdr w:val="none" w:sz="0" w:space="0" w:color="auto" w:frame="1"/>
              </w:rPr>
              <w:t xml:space="preserve">The Online Examination System is developed using PHP and SQL fully meets the objectives of the system for which it has been developed. </w:t>
            </w:r>
            <w:r w:rsidR="00663C6E" w:rsidRPr="00663C6E">
              <w:rPr>
                <w:rFonts w:ascii="Times New Roman" w:hAnsi="Times New Roman" w:cs="Times New Roman"/>
                <w:sz w:val="24"/>
                <w:szCs w:val="24"/>
              </w:rPr>
              <w:t xml:space="preserve">This Web Application provides facility to conduct online examination </w:t>
            </w:r>
            <w:proofErr w:type="spellStart"/>
            <w:r w:rsidR="00663C6E" w:rsidRPr="00663C6E">
              <w:rPr>
                <w:rFonts w:ascii="Times New Roman" w:hAnsi="Times New Roman" w:cs="Times New Roman"/>
                <w:sz w:val="24"/>
                <w:szCs w:val="24"/>
              </w:rPr>
              <w:t>world wide</w:t>
            </w:r>
            <w:proofErr w:type="spellEnd"/>
            <w:r w:rsidR="00663C6E" w:rsidRPr="00663C6E">
              <w:rPr>
                <w:rFonts w:ascii="Times New Roman" w:hAnsi="Times New Roman" w:cs="Times New Roman"/>
                <w:sz w:val="24"/>
                <w:szCs w:val="24"/>
              </w:rPr>
              <w:t>. It saves time as it allows number of students to give the exam at a time and displays the results as the test gets over, so no need to wait for the result. It is automatically generated by the server. Administrator has a privilege to create, modify and delete the test papers and its particular questions. User can register, login and give the test with his specific id, and can see the results as well.</w:t>
            </w:r>
          </w:p>
        </w:tc>
      </w:tr>
    </w:tbl>
    <w:p w:rsidR="00C149B8" w:rsidRDefault="00C149B8"/>
    <w:sectPr w:rsidR="00C149B8" w:rsidSect="00C149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136F"/>
    <w:rsid w:val="0008136F"/>
    <w:rsid w:val="00663C6E"/>
    <w:rsid w:val="00881317"/>
    <w:rsid w:val="00AF2353"/>
    <w:rsid w:val="00C149B8"/>
    <w:rsid w:val="00C519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9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13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AF235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 khan</dc:creator>
  <cp:lastModifiedBy>irfan khan</cp:lastModifiedBy>
  <cp:revision>2</cp:revision>
  <dcterms:created xsi:type="dcterms:W3CDTF">2019-03-26T08:21:00Z</dcterms:created>
  <dcterms:modified xsi:type="dcterms:W3CDTF">2019-03-26T20:15:00Z</dcterms:modified>
</cp:coreProperties>
</file>