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2"/>
      </w:tblGrid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lang w:val="id-ID" w:eastAsia="en-US" w:bidi="ar-SA"/>
              </w:rPr>
              <w:t>PHP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90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Saya Sudah Belajar dan Mengerti dan Saya BISA</w:t>
      </w:r>
    </w:p>
    <w:p>
      <w:pPr>
        <w:pStyle w:val="Normal"/>
        <w:rPr/>
      </w:pPr>
      <w:r>
        <w:rPr/>
        <w:t xml:space="preserve">1. </w:t>
      </w:r>
      <w:r>
        <w:rPr>
          <w:rFonts w:eastAsia="Calibri" w:cs="Tahoma"/>
          <w:color w:val="auto"/>
          <w:kern w:val="0"/>
          <w:sz w:val="22"/>
          <w:szCs w:val="22"/>
          <w:lang w:val="id-ID" w:eastAsia="en-US" w:bidi="ar-SA"/>
        </w:rPr>
        <w:t xml:space="preserve">Penggunaan </w:t>
      </w:r>
      <w:r>
        <w:rPr>
          <w:rFonts w:eastAsia="Calibri" w:cs="Tahoma"/>
          <w:b/>
          <w:bCs/>
          <w:color w:val="auto"/>
          <w:kern w:val="0"/>
          <w:sz w:val="22"/>
          <w:szCs w:val="22"/>
          <w:lang w:val="id-ID" w:eastAsia="en-US" w:bidi="ar-SA"/>
        </w:rPr>
        <w:t>“$”</w:t>
      </w:r>
    </w:p>
    <w:p>
      <w:pPr>
        <w:pStyle w:val="Normal"/>
        <w:rPr/>
      </w:pPr>
      <w:r>
        <w:rPr/>
        <w:t xml:space="preserve">2. </w:t>
      </w:r>
      <w:r>
        <w:rPr>
          <w:rFonts w:eastAsia="Calibri" w:cs="Tahoma"/>
          <w:color w:val="auto"/>
          <w:kern w:val="0"/>
          <w:sz w:val="22"/>
          <w:szCs w:val="22"/>
          <w:lang w:val="id-ID" w:eastAsia="en-US" w:bidi="ar-SA"/>
        </w:rPr>
        <w:t xml:space="preserve">Cara Menggunakan </w:t>
      </w:r>
      <w:r>
        <w:rPr>
          <w:rFonts w:eastAsia="Calibri" w:cs="Tahoma"/>
          <w:b/>
          <w:bCs/>
          <w:color w:val="auto"/>
          <w:kern w:val="0"/>
          <w:sz w:val="22"/>
          <w:szCs w:val="22"/>
          <w:lang w:val="id-ID" w:eastAsia="en-US" w:bidi="ar-SA"/>
        </w:rPr>
        <w:t>Array</w:t>
      </w:r>
    </w:p>
    <w:p>
      <w:pPr>
        <w:pStyle w:val="Normal"/>
        <w:rPr/>
      </w:pPr>
      <w:r>
        <w:rPr/>
        <w:t xml:space="preserve">3. Cara menggunakan </w:t>
      </w:r>
      <w:r>
        <w:rPr>
          <w:b/>
          <w:bCs/>
        </w:rPr>
        <w:t>Require_once</w:t>
        <w:br/>
      </w:r>
      <w:r>
        <w:rPr/>
        <w:br/>
        <w:t xml:space="preserve">4.Cara menggunakan </w:t>
      </w:r>
      <w:r>
        <w:rPr>
          <w:b/>
          <w:bCs/>
        </w:rPr>
        <w:t>foreach</w:t>
        <w:br/>
        <w:br/>
      </w:r>
      <w:r>
        <w:rPr>
          <w:b w:val="false"/>
          <w:bCs w:val="false"/>
        </w:rPr>
        <w:t xml:space="preserve">5.cara menggunakan </w:t>
      </w:r>
      <w:r>
        <w:rPr>
          <w:b/>
          <w:bCs/>
        </w:rPr>
        <w:t>If Else</w:t>
        <w:br/>
        <w:br/>
      </w:r>
      <w:r>
        <w:rPr>
          <w:b w:val="false"/>
          <w:bCs w:val="false"/>
        </w:rPr>
        <w:t xml:space="preserve">6.Cara menggunakan </w:t>
      </w:r>
      <w:r>
        <w:rPr>
          <w:b/>
          <w:bCs/>
        </w:rPr>
        <w:t>var_dump</w:t>
        <w:br/>
      </w:r>
      <w:r>
        <w:rPr>
          <w:b w:val="false"/>
          <w:bCs w:val="false"/>
          <w:i w:val="false"/>
          <w:iCs w:val="false"/>
        </w:rPr>
        <w:br/>
        <w:t xml:space="preserve">7.Cara menggunakan </w:t>
      </w:r>
      <w:r>
        <w:rPr>
          <w:b/>
          <w:bCs/>
          <w:i w:val="false"/>
          <w:iCs w:val="false"/>
        </w:rPr>
        <w:t>print_r</w:t>
        <w:br/>
      </w:r>
      <w:r>
        <w:rPr>
          <w:b w:val="false"/>
          <w:bCs w:val="false"/>
          <w:i w:val="false"/>
          <w:iCs w:val="false"/>
        </w:rPr>
        <w:br/>
        <w:t xml:space="preserve">8.Cara menggunakan </w:t>
      </w:r>
      <w:r>
        <w:rPr>
          <w:b/>
          <w:bCs/>
          <w:i w:val="false"/>
          <w:iCs w:val="false"/>
        </w:rPr>
        <w:t>for</w:t>
      </w:r>
      <w:r>
        <w:rPr>
          <w:b w:val="false"/>
          <w:bCs w:val="false"/>
          <w:i w:val="false"/>
          <w:iCs w:val="false"/>
        </w:rPr>
        <w:br/>
        <w:br/>
        <w:t xml:space="preserve">9.Cara menggunakan </w:t>
      </w:r>
      <w:r>
        <w:rPr>
          <w:b/>
          <w:bCs/>
          <w:i w:val="false"/>
          <w:iCs w:val="false"/>
        </w:rPr>
        <w:t>while</w:t>
      </w:r>
      <w:r>
        <w:rPr>
          <w:b w:val="false"/>
          <w:bCs w:val="false"/>
          <w:i w:val="false"/>
          <w:iCs w:val="false"/>
        </w:rPr>
        <w:br/>
        <w:br/>
        <w:t xml:space="preserve">10.Cara menggunakan </w:t>
      </w:r>
      <w:r>
        <w:rPr>
          <w:b/>
          <w:bCs/>
          <w:i w:val="false"/>
          <w:iCs w:val="false"/>
        </w:rPr>
        <w:t>function</w:t>
      </w:r>
      <w:r>
        <w:rPr>
          <w:b w:val="false"/>
          <w:bCs w:val="false"/>
          <w:i w:val="false"/>
          <w:iCs w:val="false"/>
        </w:rPr>
        <w:br/>
        <w:br/>
        <w:t xml:space="preserve">11.Penggunaan </w:t>
      </w:r>
      <w:r>
        <w:rPr>
          <w:b/>
          <w:bCs/>
          <w:i w:val="false"/>
          <w:iCs w:val="false"/>
        </w:rPr>
        <w:t>Operator PHP</w:t>
      </w:r>
      <w:r>
        <w:rPr>
          <w:b w:val="false"/>
          <w:bCs w:val="false"/>
          <w:i w:val="false"/>
          <w:iCs w:val="false"/>
        </w:rPr>
        <w:br/>
        <w:br/>
        <w:t xml:space="preserve">12.Penggunaan </w:t>
      </w:r>
      <w:r>
        <w:rPr>
          <w:b/>
          <w:bCs/>
          <w:i w:val="false"/>
          <w:iCs w:val="false"/>
        </w:rPr>
        <w:t>Do While</w:t>
      </w:r>
      <w:r>
        <w:rPr>
          <w:b w:val="false"/>
          <w:bCs w:val="false"/>
          <w:i w:val="false"/>
          <w:iCs w:val="false"/>
        </w:rPr>
        <w:br/>
        <w:br/>
        <w:t xml:space="preserve">13.Penggunaan </w:t>
      </w:r>
      <w:r>
        <w:rPr>
          <w:b/>
          <w:bCs/>
          <w:i w:val="false"/>
          <w:iCs w:val="false"/>
        </w:rPr>
        <w:t>Switch</w:t>
      </w:r>
      <w:r>
        <w:rPr>
          <w:b/>
          <w:bCs/>
          <w:i w:val="false"/>
          <w:iCs w:val="false"/>
        </w:rPr>
        <w:br/>
      </w:r>
      <w:r>
        <w:rPr>
          <w:b/>
          <w:bCs/>
        </w:rPr>
        <w:br/>
        <w:br/>
      </w:r>
    </w:p>
    <w:p>
      <w:pPr>
        <w:pStyle w:val="Normal"/>
        <w:rPr>
          <w:rFonts w:eastAsia="Calibri"/>
          <w:color w:val="auto"/>
          <w:kern w:val="0"/>
          <w:sz w:val="22"/>
          <w:szCs w:val="22"/>
          <w:lang w:val="id-ID" w:eastAsia="en-US" w:bidi="ar-SA"/>
        </w:rPr>
      </w:pPr>
      <w:r>
        <w:rPr>
          <w:rFonts w:eastAsia="Calibri"/>
          <w:color w:val="auto"/>
          <w:kern w:val="0"/>
          <w:sz w:val="22"/>
          <w:szCs w:val="22"/>
          <w:lang w:val="id-ID" w:eastAsia="en-US" w:bidi="ar-SA"/>
        </w:rPr>
      </w:r>
    </w:p>
    <w:p>
      <w:pPr>
        <w:pStyle w:val="Normal"/>
        <w:rPr/>
      </w:pPr>
      <w:r>
        <w:rPr>
          <w:rFonts w:eastAsia="Calibri"/>
          <w:color w:val="auto"/>
          <w:kern w:val="0"/>
          <w:sz w:val="22"/>
          <w:szCs w:val="22"/>
          <w:lang w:val="id-ID" w:eastAsia="en-US" w:bidi="ar-SA"/>
        </w:rPr>
        <w:br/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  <w:bCs/>
        <w:sz w:val="32"/>
        <w:szCs w:val="32"/>
      </w:rPr>
      <w:t>Nama  : Rangga Dwi Heriatna</w:t>
      <w:br/>
      <w:t>Kelas   : XI-RPL</w:t>
      <w:br/>
      <w:t>Absen : 27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id-ID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id-ID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LibreOffice/6.4.1.2$Windows_X86_64 LibreOffice_project/4d224e95b98b138af42a64d84056446d09082932</Application>
  <Pages>1</Pages>
  <Words>64</Words>
  <Characters>389</Characters>
  <CharactersWithSpaces>463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2020-07-12T16:36:00Z</dcterms:created>
  <dc:creator>komputerkit</dc:creator>
  <dc:description/>
  <dc:language>en-ID</dc:language>
  <cp:lastModifiedBy/>
  <dcterms:modified xsi:type="dcterms:W3CDTF">2020-09-02T17:05:24Z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