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28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7.119998931884766"/>
          <w:szCs w:val="57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7.119998931884766"/>
          <w:szCs w:val="57.119998931884766"/>
          <w:u w:val="none"/>
          <w:shd w:fill="auto" w:val="clear"/>
          <w:vertAlign w:val="baseline"/>
          <w:rtl w:val="0"/>
        </w:rPr>
        <w:t xml:space="preserve">Политика конфиденциальности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64.00000000000006" w:right="70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Кто мы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Наш адрес сайта: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8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Какие персональные данные мы собираем и с какой целью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64.00000000000006" w:right="63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Комментарии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Если посетитель оставляет комментарий на сайте, мы собираем данные указанные в форме комментария, а также IP адрес посетителя и данные user-agent браузера с целью определения спама.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Анонимизированная строка создаваемая из вашего адреса email («хеш») может предоставляться сервису Gravatar, чтобы определить используете ли вы его. Политика конфиденциальности Gravatar доступна здесь: https://automattic.com/privacy/ . После одобрения комментария ваше изображение профиля будет видимым публично в контексте вашего комментария.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634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Медиафайлы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Если вы зарегистрированный пользователь и загружаете фотографии на сайт, вам возможно следует избегать загрузки изображений с метаданными EXIF, так как они могут содержать данные вашего месторасположения по GPS. Посетители могут извлечь эту информацию скачав изображения с сайта.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555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Формы контактов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64.00000000000006" w:right="79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Куки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Если вы оставляете комментарий на нашем сайте, вы можете включить сохранение вашего имени, адреса email и вебсайта в куки. Это делается для вашего удобства, чтобы не заполнять данные снова при повторном комментировании. Эти куки хранятся в течение одного года.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Если у вас есть учетная запись на сайте и вы войдете в неё, мы установим временный куки для определения поддержки куки вашим браузером, куки не содержит никакой личной информации и удаляется при закрытии вашего браузера.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При входе в учетную запись мы также устанавливаем несколько куки с данными входа и настройками экрана. Куки входа хранятся в течение двух дней, куки с настройками экрана — год. Если вы выберете возможность «Запомнить меня», данные о входе будут сохраняться в течение двух недель. При выходе из учетной записи куки входа будут удалены.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-54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При редактировании или публикации статьи в браузере будет сохранен дополнительный куки, он не содержит персональных данных и содержит только ID записи отредактированной вами, истекает через 1 день.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4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Встраиваемое содержимое других вебсайтов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Статьи на этом сайте могут включать встраиваемое содержимое (например видео, изображения, статьи и др.), подобное содержимое ведет себя так же, как если бы посетитель зашел на другой сайт.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Эти сайты могут собирать данные о вас, использовать куки, внедрять дополнительное отслеживание третьей стороной и следить за вашим взаимодействием с внедренным содержимым, включая отслеживание взаимодействия, если у вас есть учетная запись и вы авторизовались на том сайте.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611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Веб-аналитика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-71.99999999999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С кем мы делимся вашими данными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64.00000000000006" w:right="278.400000000001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Как долго мы храним ваши данные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Если вы оставляете комментарий, то сам комментарий и его метаданные сохраняются неопределенно долго. Это делается для того, чтобы определять и одобрять последующие комментарии автоматически, вместо помещения их в очередь на одобрение.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Для пользователей с регистрацией на нашем сайте мы храним ту личную информацию, которую они указывают в своем профиле. Все пользователи могут видеть, редактировать или удалить свою информацию из профиля в любое время (кроме имени пользователя). Администрация вебсайта также может видеть и изменять эту информацию.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4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Какие у вас права на ваши данные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При наличии учетной записи на сайте или если вы оставляли комментарии, то вы можете запросить файл экспорта персональных данных, которые мы сохранили о вас, включая предоставленные вами данные. Вы также можете запросить удаление этих данных, это не включает данные, которые мы обязаны хранить в административных целях, по закону или целях безопасности.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36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Куда мы отправляем ваши данные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Комментарии пользователей могут проверяться автоматическим сервисом определения спама.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149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Ваша контактная информация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64.00000000000006" w:right="150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Дополнительная информация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64.00000000000006" w:right="30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Как мы защищаем ваши данные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Какие принимаются процедуры против взлома данных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6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От каких третьих сторон мы получаем данные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64.00000000000006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Какие автоматические решения принимаются на основе данных пользователей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64.00000000000006" w:right="192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Требования к раскрытию отраслевых нормативных требований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