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5395" w14:textId="0A3DB97A" w:rsidR="00041525" w:rsidRPr="00041525" w:rsidRDefault="00041525" w:rsidP="00041525">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41525">
        <w:rPr>
          <w:rFonts w:ascii="Times New Roman" w:eastAsia="Times New Roman" w:hAnsi="Times New Roman" w:cs="Times New Roman"/>
          <w:b/>
          <w:bCs/>
          <w:kern w:val="36"/>
          <w:sz w:val="40"/>
          <w:szCs w:val="40"/>
          <w14:ligatures w14:val="none"/>
        </w:rPr>
        <w:t>Lab 4</w:t>
      </w:r>
      <w:r w:rsidRPr="00041525">
        <w:rPr>
          <w:rFonts w:ascii="Times New Roman" w:eastAsia="Times New Roman" w:hAnsi="Times New Roman" w:cs="Times New Roman"/>
          <w:b/>
          <w:bCs/>
          <w:kern w:val="36"/>
          <w:sz w:val="40"/>
          <w:szCs w:val="40"/>
          <w14:ligatures w14:val="none"/>
        </w:rPr>
        <w:t xml:space="preserve"> – Model comparison </w:t>
      </w:r>
    </w:p>
    <w:p w14:paraId="208AB490" w14:textId="1F7F165C" w:rsidR="00041525" w:rsidRPr="00041525" w:rsidRDefault="00041525" w:rsidP="00041525">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Deyon Wijewardana</w:t>
      </w:r>
    </w:p>
    <w:p w14:paraId="4DB55CC3"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This lab focused on building an automated workflow in n8n that compares the outputs of multiple AI models when analyzing cybersecurity alert text. The goal of the workflow was to retrieve alert descriptions stored in Airtable, process them through several machine learning models, and store the results back into Airtable so the outputs could be compared. The workflow integrates multiple external APIs and demonstrates how automation platforms can orchestrate different AI services in a single pipeline.</w:t>
      </w:r>
    </w:p>
    <w:p w14:paraId="41B47251"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The workflow begins with an Airtable node that searches the “Test Results” table and retrieves the alert records that contain the input text. Each record represents a different type of security event such as phishing attempts, failed login attempts, or routine maintenance alerts. A Loop Over Items node is used to process each record individually so that every alert can be analyzed by each of the AI models in the workflow.</w:t>
      </w:r>
    </w:p>
    <w:p w14:paraId="42926039"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Four separate AI processing branches are used in the workflow. The first branch performs sentiment analysis using a Hugging Face model. This model analyzes the tone of the alert text and returns both a sentiment label and a confidence score. These results help determine whether the alert text indicates a negative or neutral event from a contextual standpoint.</w:t>
      </w:r>
    </w:p>
    <w:p w14:paraId="04823989"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The second branch performs zero-shot classification using another Hugging Face model. This model evaluates the alert text against predefined labels such as routine activity, possible anomaly, and critical threat. The model returns multiple ranked labels with scores, so a Limit node was added to ensure that only the top prediction is passed forward in the workflow. This step was necessary to keep the number of items consistent so that the Merge node could correctly combine results from each branch.</w:t>
      </w:r>
    </w:p>
    <w:p w14:paraId="12E5F38C"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The third branch performs Named Entity Recognition (NER). This model extracts entities such as names, organizations, or locations that appear in the alert text. In some alerts no entities are detected, so the workflow was configured to pass an empty result forward without causing the pipeline to fail.</w:t>
      </w:r>
    </w:p>
    <w:p w14:paraId="1ABCECDF"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 xml:space="preserve">The fourth branch uses a </w:t>
      </w:r>
      <w:proofErr w:type="spellStart"/>
      <w:r w:rsidRPr="00041525">
        <w:rPr>
          <w:rFonts w:ascii="Times New Roman" w:eastAsia="Times New Roman" w:hAnsi="Times New Roman" w:cs="Times New Roman"/>
          <w:kern w:val="0"/>
          <w14:ligatures w14:val="none"/>
        </w:rPr>
        <w:t>Groq</w:t>
      </w:r>
      <w:proofErr w:type="spellEnd"/>
      <w:r w:rsidRPr="00041525">
        <w:rPr>
          <w:rFonts w:ascii="Times New Roman" w:eastAsia="Times New Roman" w:hAnsi="Times New Roman" w:cs="Times New Roman"/>
          <w:kern w:val="0"/>
          <w14:ligatures w14:val="none"/>
        </w:rPr>
        <w:t xml:space="preserve"> large language model to classify the alert severity and provide a short explanation of the reasoning behind the classification. This model analyzes the full alert description and produces a human-readable summary that indicates whether the alert should be considered informational, low risk, medium risk, or high risk.</w:t>
      </w:r>
    </w:p>
    <w:p w14:paraId="5CD7E487"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 xml:space="preserve">After each branch processes the alert text, a Merge node combines the outputs from the four model branches. The Merge node uses the “Combine by Position” setting so that the outputs from each model align with the correct Airtable record. Once the data is merged, an Airtable Update Record node writes the results back into the corresponding row of the table. The workflow updates fields such as the sentiment label and score, the zero-shot classification label and score, the named entities detected, and the </w:t>
      </w:r>
      <w:proofErr w:type="spellStart"/>
      <w:r w:rsidRPr="00041525">
        <w:rPr>
          <w:rFonts w:ascii="Times New Roman" w:eastAsia="Times New Roman" w:hAnsi="Times New Roman" w:cs="Times New Roman"/>
          <w:kern w:val="0"/>
          <w14:ligatures w14:val="none"/>
        </w:rPr>
        <w:t>Groq</w:t>
      </w:r>
      <w:proofErr w:type="spellEnd"/>
      <w:r w:rsidRPr="00041525">
        <w:rPr>
          <w:rFonts w:ascii="Times New Roman" w:eastAsia="Times New Roman" w:hAnsi="Times New Roman" w:cs="Times New Roman"/>
          <w:kern w:val="0"/>
          <w14:ligatures w14:val="none"/>
        </w:rPr>
        <w:t xml:space="preserve"> classification summary.</w:t>
      </w:r>
    </w:p>
    <w:p w14:paraId="6166EDC0"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lastRenderedPageBreak/>
        <w:t xml:space="preserve">During development several issues occurred that required troubleshooting. The zero-shot classification model originally returned multiple predictions for each alert, which caused the Merge node to combine mismatched records. This issue was resolved by inserting a Limit node so that only the highest confidence label was used. Another issue occurred when one of the alert messages contained a hidden newline character, which caused JSON formatting errors in the API request. After removing the trailing newline from the text and rerunning the workflow, the error was </w:t>
      </w:r>
      <w:proofErr w:type="gramStart"/>
      <w:r w:rsidRPr="00041525">
        <w:rPr>
          <w:rFonts w:ascii="Times New Roman" w:eastAsia="Times New Roman" w:hAnsi="Times New Roman" w:cs="Times New Roman"/>
          <w:kern w:val="0"/>
          <w14:ligatures w14:val="none"/>
        </w:rPr>
        <w:t>resolved</w:t>
      </w:r>
      <w:proofErr w:type="gramEnd"/>
      <w:r w:rsidRPr="00041525">
        <w:rPr>
          <w:rFonts w:ascii="Times New Roman" w:eastAsia="Times New Roman" w:hAnsi="Times New Roman" w:cs="Times New Roman"/>
          <w:kern w:val="0"/>
          <w14:ligatures w14:val="none"/>
        </w:rPr>
        <w:t xml:space="preserve"> and the workflow processed all records successfully.</w:t>
      </w:r>
    </w:p>
    <w:p w14:paraId="44BBCF5E" w14:textId="77777777" w:rsidR="00041525" w:rsidRPr="00041525" w:rsidRDefault="00041525" w:rsidP="00041525">
      <w:pPr>
        <w:spacing w:before="100" w:beforeAutospacing="1" w:after="100" w:afterAutospacing="1" w:line="240" w:lineRule="auto"/>
        <w:rPr>
          <w:rFonts w:ascii="Times New Roman" w:eastAsia="Times New Roman" w:hAnsi="Times New Roman" w:cs="Times New Roman"/>
          <w:kern w:val="0"/>
          <w14:ligatures w14:val="none"/>
        </w:rPr>
      </w:pPr>
      <w:r w:rsidRPr="00041525">
        <w:rPr>
          <w:rFonts w:ascii="Times New Roman" w:eastAsia="Times New Roman" w:hAnsi="Times New Roman" w:cs="Times New Roman"/>
          <w:kern w:val="0"/>
          <w14:ligatures w14:val="none"/>
        </w:rPr>
        <w:t>In conclusion, this lab demonstrated how an automation platform like n8n can integrate multiple AI models into a single pipeline to analyze security alerts. By comparing results from sentiment analysis, zero-shot classification, named entity recognition, and a large language model, the workflow provides a broader interpretation of each alert. The final workflow successfully processes the dataset, merges model outputs correctly, and updates Airtable with the results so they can be reviewed and compared.</w:t>
      </w:r>
    </w:p>
    <w:p w14:paraId="13AEE904" w14:textId="77777777" w:rsidR="00285072" w:rsidRDefault="00285072"/>
    <w:sectPr w:rsidR="00285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25"/>
    <w:rsid w:val="00041525"/>
    <w:rsid w:val="001102E0"/>
    <w:rsid w:val="00285072"/>
    <w:rsid w:val="00693B3E"/>
    <w:rsid w:val="008C193F"/>
    <w:rsid w:val="00BE003B"/>
    <w:rsid w:val="00CC5A44"/>
    <w:rsid w:val="00E66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BA945"/>
  <w15:chartTrackingRefBased/>
  <w15:docId w15:val="{7A2A7413-93A9-494B-9049-99A775CD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25"/>
    <w:rPr>
      <w:rFonts w:eastAsiaTheme="majorEastAsia" w:cstheme="majorBidi"/>
      <w:color w:val="272727" w:themeColor="text1" w:themeTint="D8"/>
    </w:rPr>
  </w:style>
  <w:style w:type="paragraph" w:styleId="Title">
    <w:name w:val="Title"/>
    <w:basedOn w:val="Normal"/>
    <w:next w:val="Normal"/>
    <w:link w:val="TitleChar"/>
    <w:uiPriority w:val="10"/>
    <w:qFormat/>
    <w:rsid w:val="00041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25"/>
    <w:pPr>
      <w:spacing w:before="160"/>
      <w:jc w:val="center"/>
    </w:pPr>
    <w:rPr>
      <w:i/>
      <w:iCs/>
      <w:color w:val="404040" w:themeColor="text1" w:themeTint="BF"/>
    </w:rPr>
  </w:style>
  <w:style w:type="character" w:customStyle="1" w:styleId="QuoteChar">
    <w:name w:val="Quote Char"/>
    <w:basedOn w:val="DefaultParagraphFont"/>
    <w:link w:val="Quote"/>
    <w:uiPriority w:val="29"/>
    <w:rsid w:val="00041525"/>
    <w:rPr>
      <w:i/>
      <w:iCs/>
      <w:color w:val="404040" w:themeColor="text1" w:themeTint="BF"/>
    </w:rPr>
  </w:style>
  <w:style w:type="paragraph" w:styleId="ListParagraph">
    <w:name w:val="List Paragraph"/>
    <w:basedOn w:val="Normal"/>
    <w:uiPriority w:val="34"/>
    <w:qFormat/>
    <w:rsid w:val="00041525"/>
    <w:pPr>
      <w:ind w:left="720"/>
      <w:contextualSpacing/>
    </w:pPr>
  </w:style>
  <w:style w:type="character" w:styleId="IntenseEmphasis">
    <w:name w:val="Intense Emphasis"/>
    <w:basedOn w:val="DefaultParagraphFont"/>
    <w:uiPriority w:val="21"/>
    <w:qFormat/>
    <w:rsid w:val="00041525"/>
    <w:rPr>
      <w:i/>
      <w:iCs/>
      <w:color w:val="0F4761" w:themeColor="accent1" w:themeShade="BF"/>
    </w:rPr>
  </w:style>
  <w:style w:type="paragraph" w:styleId="IntenseQuote">
    <w:name w:val="Intense Quote"/>
    <w:basedOn w:val="Normal"/>
    <w:next w:val="Normal"/>
    <w:link w:val="IntenseQuoteChar"/>
    <w:uiPriority w:val="30"/>
    <w:qFormat/>
    <w:rsid w:val="00041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525"/>
    <w:rPr>
      <w:i/>
      <w:iCs/>
      <w:color w:val="0F4761" w:themeColor="accent1" w:themeShade="BF"/>
    </w:rPr>
  </w:style>
  <w:style w:type="character" w:styleId="IntenseReference">
    <w:name w:val="Intense Reference"/>
    <w:basedOn w:val="DefaultParagraphFont"/>
    <w:uiPriority w:val="32"/>
    <w:qFormat/>
    <w:rsid w:val="00041525"/>
    <w:rPr>
      <w:b/>
      <w:bCs/>
      <w:smallCaps/>
      <w:color w:val="0F4761" w:themeColor="accent1" w:themeShade="BF"/>
      <w:spacing w:val="5"/>
    </w:rPr>
  </w:style>
  <w:style w:type="paragraph" w:styleId="NormalWeb">
    <w:name w:val="Normal (Web)"/>
    <w:basedOn w:val="Normal"/>
    <w:uiPriority w:val="99"/>
    <w:semiHidden/>
    <w:unhideWhenUsed/>
    <w:rsid w:val="000415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QM24370</dc:creator>
  <cp:keywords/>
  <dc:description/>
  <cp:lastModifiedBy>QM24370</cp:lastModifiedBy>
  <cp:revision>1</cp:revision>
  <dcterms:created xsi:type="dcterms:W3CDTF">2026-03-11T03:26:00Z</dcterms:created>
  <dcterms:modified xsi:type="dcterms:W3CDTF">2026-03-11T03:39:00Z</dcterms:modified>
</cp:coreProperties>
</file>