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Empathy Map Canvas</w:t>
      </w:r>
    </w:p>
    <w:p>
      <w:pPr>
        <w:jc w:val="center"/>
      </w:pPr>
      <w:r>
        <w:rPr>
          <w:b/>
          <w:sz w:val="26"/>
        </w:rPr>
        <w:t>Page 1 — Empathize &amp; Discover</w:t>
      </w:r>
    </w:p>
    <w:p>
      <w:pPr>
        <w:jc w:val="center"/>
      </w:pPr>
      <w:r>
        <w:rPr>
          <w:sz w:val="18"/>
        </w:rPr>
        <w:t>Team ID: BDU463SWTID-2026-8770   |   Project: Implement Client Script &amp; UI Policy</w:t>
      </w:r>
    </w:p>
    <w:p/>
    <w:p>
      <w:r>
        <w:rPr>
          <w:b/>
          <w:color w:val="1F4E79"/>
          <w:sz w:val="22"/>
        </w:rPr>
        <w:t>Project focus</w:t>
      </w:r>
    </w:p>
    <w:p>
      <w:pPr>
        <w:spacing w:after="160" w:line="269" w:lineRule="auto"/>
      </w:pPr>
      <w:r>
        <w:t>Implement Client Script &amp; UI Policy</w:t>
      </w:r>
    </w:p>
    <w:p>
      <w:r>
        <w:rPr>
          <w:b/>
          <w:color w:val="1F4E79"/>
          <w:sz w:val="22"/>
        </w:rPr>
        <w:t>User profile</w:t>
      </w:r>
    </w:p>
    <w:p>
      <w:pPr>
        <w:spacing w:after="160" w:line="269" w:lineRule="auto"/>
      </w:pPr>
      <w:r>
        <w:t>ServiceNow fulfiller or platform administrator who configures forms and supports daily record entry.</w:t>
      </w:r>
    </w:p>
    <w:p>
      <w:r>
        <w:rPr>
          <w:b/>
          <w:color w:val="1F4E79"/>
          <w:sz w:val="22"/>
        </w:rPr>
        <w:t>Says</w:t>
      </w:r>
    </w:p>
    <w:p>
      <w:pPr>
        <w:spacing w:after="160" w:line="269" w:lineRule="auto"/>
      </w:pPr>
      <w:r>
        <w:t>“I need the form to guide users clearly.” “Required fields should be obvious.” “I want fewer incomplete or incorrect submissions.”</w:t>
      </w:r>
    </w:p>
    <w:p>
      <w:r>
        <w:rPr>
          <w:b/>
          <w:color w:val="1F4E79"/>
          <w:sz w:val="22"/>
        </w:rPr>
        <w:t>Thinks</w:t>
      </w:r>
    </w:p>
    <w:p>
      <w:pPr>
        <w:spacing w:after="160" w:line="269" w:lineRule="auto"/>
      </w:pPr>
      <w:r>
        <w:t>Which fields should appear or become mandatory? How can I prevent confusion without slowing users down? Will the behavior work consistently across supported form views?</w:t>
      </w:r>
    </w:p>
    <w:p>
      <w:r>
        <w:rPr>
          <w:b/>
          <w:color w:val="1F4E79"/>
          <w:sz w:val="22"/>
        </w:rPr>
        <w:t>Does</w:t>
      </w:r>
    </w:p>
    <w:p>
      <w:pPr>
        <w:spacing w:after="160" w:line="269" w:lineRule="auto"/>
      </w:pPr>
      <w:r>
        <w:t>Opens and edits records, changes field values, submits forms, reviews errors, and asks administrators for help when form behavior is unclear.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Empathy Map Canvas</w:t>
      </w:r>
    </w:p>
    <w:p>
      <w:pPr>
        <w:jc w:val="center"/>
      </w:pPr>
      <w:r>
        <w:rPr>
          <w:b/>
          <w:sz w:val="26"/>
        </w:rPr>
        <w:t>Page 2 — User needs and experience</w:t>
      </w:r>
    </w:p>
    <w:p>
      <w:pPr>
        <w:jc w:val="center"/>
      </w:pPr>
      <w:r>
        <w:rPr>
          <w:sz w:val="18"/>
        </w:rPr>
        <w:t>Team ID: BDU463SWTID-2026-8770   |   Project: Implement Client Script &amp; UI Policy</w:t>
      </w:r>
    </w:p>
    <w:p/>
    <w:p>
      <w:r>
        <w:rPr>
          <w:b/>
          <w:color w:val="1F4E79"/>
          <w:sz w:val="22"/>
        </w:rPr>
        <w:t>Feels</w:t>
      </w:r>
    </w:p>
    <w:p>
      <w:pPr>
        <w:spacing w:after="160" w:line="269" w:lineRule="auto"/>
      </w:pPr>
      <w:r>
        <w:t>Frustrated when fields behave unexpectedly; concerned about submitting incomplete records; more confident when the form responds immediately and consistently.</w:t>
      </w:r>
    </w:p>
    <w:p>
      <w:r>
        <w:rPr>
          <w:b/>
          <w:color w:val="1F4E79"/>
          <w:sz w:val="22"/>
        </w:rPr>
        <w:t>Sees</w:t>
      </w:r>
    </w:p>
    <w:p>
      <w:pPr>
        <w:spacing w:after="160" w:line="269" w:lineRule="auto"/>
      </w:pPr>
      <w:r>
        <w:t>Forms with many fields, conditional sections, mandatory indicators, messages, and different experiences depending on selected values.</w:t>
      </w:r>
    </w:p>
    <w:p>
      <w:r>
        <w:rPr>
          <w:b/>
          <w:color w:val="1F4E79"/>
          <w:sz w:val="22"/>
        </w:rPr>
        <w:t>Hears</w:t>
      </w:r>
    </w:p>
    <w:p>
      <w:pPr>
        <w:spacing w:after="160" w:line="269" w:lineRule="auto"/>
      </w:pPr>
      <w:r>
        <w:t>Requests from colleagues to simplify data entry, reminders about data quality, and support guidance on how to complete records.</w:t>
      </w:r>
    </w:p>
    <w:p>
      <w:r>
        <w:rPr>
          <w:b/>
          <w:color w:val="1F4E79"/>
          <w:sz w:val="22"/>
        </w:rPr>
        <w:t>Pains</w:t>
      </w:r>
    </w:p>
    <w:p>
      <w:pPr>
        <w:spacing w:after="160" w:line="269" w:lineRule="auto"/>
      </w:pPr>
      <w:r>
        <w:t>Unclear mandatory fields; repeated corrections; unnecessary fields displayed; confusing validation; inconsistent behavior between forms.</w:t>
      </w:r>
    </w:p>
    <w:p>
      <w:r>
        <w:rPr>
          <w:b/>
          <w:color w:val="1F4E79"/>
          <w:sz w:val="22"/>
        </w:rPr>
        <w:t>Gains</w:t>
      </w:r>
    </w:p>
    <w:p>
      <w:pPr>
        <w:spacing w:after="160" w:line="269" w:lineRule="auto"/>
      </w:pPr>
      <w:r>
        <w:t>A focused form, clear instructions, timely validation, fewer submission errors, and predictable interactions.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Empathy Map Canvas</w:t>
      </w:r>
    </w:p>
    <w:p>
      <w:pPr>
        <w:jc w:val="center"/>
      </w:pPr>
      <w:r>
        <w:rPr>
          <w:b/>
          <w:sz w:val="26"/>
        </w:rPr>
        <w:t>Page 3 — Insights and opportunities</w:t>
      </w:r>
    </w:p>
    <w:p>
      <w:pPr>
        <w:jc w:val="center"/>
      </w:pPr>
      <w:r>
        <w:rPr>
          <w:sz w:val="18"/>
        </w:rPr>
        <w:t>Team ID: BDU463SWTID-2026-8770   |   Project: Implement Client Script &amp; UI Policy</w:t>
      </w:r>
    </w:p>
    <w:p/>
    <w:p>
      <w:r>
        <w:rPr>
          <w:b/>
          <w:color w:val="1F4E79"/>
          <w:sz w:val="22"/>
        </w:rPr>
        <w:t>Key insight</w:t>
      </w:r>
    </w:p>
    <w:p>
      <w:pPr>
        <w:spacing w:after="160" w:line="269" w:lineRule="auto"/>
      </w:pPr>
      <w:r>
        <w:t>Users need form behavior that is understandable at the moment they make a change, while administrators need maintainable rules that are easy to test.</w:t>
      </w:r>
    </w:p>
    <w:p>
      <w:r>
        <w:rPr>
          <w:b/>
          <w:color w:val="1F4E79"/>
          <w:sz w:val="22"/>
        </w:rPr>
        <w:t>Opportunity 1</w:t>
      </w:r>
    </w:p>
    <w:p>
      <w:pPr>
        <w:spacing w:after="160" w:line="269" w:lineRule="auto"/>
      </w:pPr>
      <w:r>
        <w:t>Use UI Policies for declarative form behavior such as showing, hiding, making fields mandatory, or making them read-only when conditions are met.</w:t>
      </w:r>
    </w:p>
    <w:p>
      <w:r>
        <w:rPr>
          <w:b/>
          <w:color w:val="1F4E79"/>
          <w:sz w:val="22"/>
        </w:rPr>
        <w:t>Opportunity 2</w:t>
      </w:r>
    </w:p>
    <w:p>
      <w:pPr>
        <w:spacing w:after="160" w:line="269" w:lineRule="auto"/>
      </w:pPr>
      <w:r>
        <w:t>Use Client Scripts for client-side logic that requires actions or validation beyond the capabilities of a UI Policy.</w:t>
      </w:r>
    </w:p>
    <w:p>
      <w:r>
        <w:rPr>
          <w:b/>
          <w:color w:val="1F4E79"/>
          <w:sz w:val="22"/>
        </w:rPr>
        <w:t>Opportunity 3</w:t>
      </w:r>
    </w:p>
    <w:p>
      <w:pPr>
        <w:spacing w:after="160" w:line="269" w:lineRule="auto"/>
      </w:pPr>
      <w:r>
        <w:t>Provide concise field messages and test both the condition becoming true and becoming false.</w:t>
      </w:r>
    </w:p>
    <w:p>
      <w:r>
        <w:rPr>
          <w:b/>
          <w:color w:val="1F4E79"/>
          <w:sz w:val="22"/>
        </w:rPr>
        <w:t>Success indicators</w:t>
      </w:r>
    </w:p>
    <w:p>
      <w:pPr>
        <w:spacing w:after="160" w:line="269" w:lineRule="auto"/>
      </w:pPr>
      <w:r>
        <w:t>Fewer incomplete submissions; fewer user questions; consistent field behavior; rules documented and tested.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