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0F4" w:rsidRDefault="00A83F8C">
      <w:pPr>
        <w:pBdr>
          <w:bottom w:val="single" w:sz="6" w:space="1" w:color="auto"/>
        </w:pBdr>
        <w:ind w:left="-630" w:firstLine="630"/>
        <w:jc w:val="center"/>
        <w:rPr>
          <w:b/>
          <w:bCs/>
          <w:sz w:val="44"/>
          <w:szCs w:val="44"/>
        </w:rPr>
      </w:pPr>
      <w:bookmarkStart w:id="0" w:name="_GoBack"/>
      <w:bookmarkEnd w:id="0"/>
      <w:r>
        <w:rPr>
          <w:b/>
          <w:bCs/>
          <w:sz w:val="44"/>
          <w:szCs w:val="44"/>
        </w:rPr>
        <w:t>Single cell RNA sequencing of 13 human tissues identify cell types and receptors of human coronaviruses</w:t>
      </w:r>
    </w:p>
    <w:p w:rsidR="005760F4" w:rsidRDefault="00A83F8C">
      <w:pPr>
        <w:tabs>
          <w:tab w:val="left" w:pos="1105"/>
        </w:tabs>
        <w:ind w:left="-720" w:right="-540"/>
        <w:rPr>
          <w:sz w:val="36"/>
          <w:szCs w:val="36"/>
        </w:rPr>
      </w:pPr>
      <w:r>
        <w:rPr>
          <w:sz w:val="44"/>
          <w:szCs w:val="44"/>
        </w:rPr>
        <w:t xml:space="preserve"> </w:t>
      </w:r>
      <w:r>
        <w:rPr>
          <w:sz w:val="36"/>
          <w:szCs w:val="36"/>
        </w:rPr>
        <w:t>(ACE2)is the host receptor by (SARS-CoV-2) to infect human cells</w:t>
      </w:r>
      <w:r>
        <w:rPr>
          <w:sz w:val="44"/>
          <w:szCs w:val="44"/>
        </w:rPr>
        <w:t>.</w:t>
      </w:r>
      <w:r>
        <w:rPr>
          <w:sz w:val="36"/>
          <w:szCs w:val="36"/>
        </w:rPr>
        <w:t xml:space="preserve"> This recpector is expressed in (lung, liver,stomach, ileum, kidney and colon), the </w:t>
      </w:r>
      <w:r>
        <w:rPr>
          <w:sz w:val="36"/>
          <w:szCs w:val="36"/>
        </w:rPr>
        <w:t xml:space="preserve">expressing level are rather low especially in lung ,so (SARS-CoV-2)  use coreceptors protein as partner to facilitate virus entry , ACE2 highly abundent on type 2 pneumocytes (important cell type within lung called alveoli . </w:t>
      </w:r>
    </w:p>
    <w:p w:rsidR="005760F4" w:rsidRDefault="00A83F8C">
      <w:pPr>
        <w:tabs>
          <w:tab w:val="left" w:pos="1105"/>
        </w:tabs>
        <w:ind w:left="-720" w:right="-540"/>
        <w:rPr>
          <w:sz w:val="36"/>
          <w:szCs w:val="36"/>
        </w:rPr>
      </w:pPr>
      <w:r>
        <w:rPr>
          <w:sz w:val="36"/>
          <w:szCs w:val="36"/>
        </w:rPr>
        <w:t>to identifiy the potential can</w:t>
      </w:r>
      <w:r>
        <w:rPr>
          <w:sz w:val="36"/>
          <w:szCs w:val="36"/>
        </w:rPr>
        <w:t>didates(co receptors for covid) ,they explored the single cell gene expression(atlas) for 119 cell types across 13 human tissues , and analyzed the single cell coexpression spectrum of 51 reported RNA virus receptors and 400 other membrane protiens.</w:t>
      </w:r>
    </w:p>
    <w:p w:rsidR="005760F4" w:rsidRDefault="00A83F8C">
      <w:pPr>
        <w:tabs>
          <w:tab w:val="left" w:pos="1105"/>
        </w:tabs>
        <w:ind w:left="-720" w:right="-540"/>
        <w:rPr>
          <w:sz w:val="36"/>
          <w:szCs w:val="36"/>
        </w:rPr>
      </w:pPr>
      <w:r>
        <w:rPr>
          <w:sz w:val="36"/>
          <w:szCs w:val="36"/>
        </w:rPr>
        <w:t>It was</w:t>
      </w:r>
      <w:r>
        <w:rPr>
          <w:sz w:val="36"/>
          <w:szCs w:val="36"/>
        </w:rPr>
        <w:t xml:space="preserve"> found that the similar expression patterns with ACE2 are  ANPEP and DPP4 , the known receptors for human COVs</w:t>
      </w:r>
    </w:p>
    <w:p w:rsidR="005760F4" w:rsidRDefault="00A83F8C">
      <w:pPr>
        <w:tabs>
          <w:tab w:val="left" w:pos="1105"/>
        </w:tabs>
        <w:ind w:left="-720" w:right="-540"/>
        <w:rPr>
          <w:sz w:val="36"/>
          <w:szCs w:val="36"/>
        </w:rPr>
      </w:pPr>
      <w:r>
        <w:rPr>
          <w:sz w:val="36"/>
          <w:szCs w:val="36"/>
        </w:rPr>
        <w:t>there was an analysis to understand the the relations between  COV-target and surround cells  (using cellphone DB).</w:t>
      </w:r>
    </w:p>
    <w:p w:rsidR="005760F4" w:rsidRDefault="00A83F8C">
      <w:pPr>
        <w:tabs>
          <w:tab w:val="left" w:pos="1105"/>
        </w:tabs>
        <w:ind w:left="-720" w:right="-540"/>
        <w:rPr>
          <w:sz w:val="36"/>
          <w:szCs w:val="36"/>
        </w:rPr>
      </w:pPr>
      <w:r>
        <w:rPr>
          <w:sz w:val="36"/>
          <w:szCs w:val="36"/>
        </w:rPr>
        <w:t>Macrophagets</w:t>
      </w:r>
      <w:r>
        <w:t xml:space="preserve"> </w:t>
      </w:r>
      <w:r>
        <w:rPr>
          <w:sz w:val="36"/>
          <w:szCs w:val="36"/>
        </w:rPr>
        <w:t>were found to be</w:t>
      </w:r>
      <w:r>
        <w:rPr>
          <w:sz w:val="36"/>
          <w:szCs w:val="36"/>
        </w:rPr>
        <w:t xml:space="preserve"> frequently communicating with cov targets (by chemkeine and phagcytosis), which shows its importance in the immune defense .</w:t>
      </w:r>
    </w:p>
    <w:p w:rsidR="005760F4" w:rsidRDefault="005760F4">
      <w:pPr>
        <w:tabs>
          <w:tab w:val="left" w:pos="1105"/>
        </w:tabs>
        <w:ind w:left="-720" w:right="-540"/>
        <w:rPr>
          <w:sz w:val="36"/>
          <w:szCs w:val="36"/>
        </w:rPr>
      </w:pPr>
    </w:p>
    <w:p w:rsidR="005760F4" w:rsidRDefault="005760F4">
      <w:pPr>
        <w:tabs>
          <w:tab w:val="left" w:pos="1105"/>
        </w:tabs>
        <w:ind w:left="-720" w:right="-540"/>
        <w:rPr>
          <w:sz w:val="36"/>
          <w:szCs w:val="36"/>
        </w:rPr>
      </w:pPr>
    </w:p>
    <w:p w:rsidR="005760F4" w:rsidRDefault="00A83F8C">
      <w:pPr>
        <w:tabs>
          <w:tab w:val="left" w:pos="1105"/>
        </w:tabs>
        <w:ind w:left="-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Introduction :</w:t>
      </w:r>
    </w:p>
    <w:p w:rsidR="005760F4" w:rsidRDefault="00A83F8C">
      <w:pPr>
        <w:tabs>
          <w:tab w:val="left" w:pos="1105"/>
          <w:tab w:val="left" w:pos="9360"/>
        </w:tabs>
        <w:ind w:left="-720" w:right="-720"/>
        <w:rPr>
          <w:sz w:val="36"/>
          <w:szCs w:val="36"/>
        </w:rPr>
      </w:pPr>
      <w:r>
        <w:rPr>
          <w:sz w:val="36"/>
          <w:szCs w:val="36"/>
        </w:rPr>
        <w:t xml:space="preserve">Coronavirus </w:t>
      </w:r>
      <w:r>
        <w:rPr>
          <w:sz w:val="36"/>
          <w:szCs w:val="36"/>
        </w:rPr>
        <w:t xml:space="preserve">is </w:t>
      </w:r>
      <w:r>
        <w:rPr>
          <w:sz w:val="36"/>
          <w:szCs w:val="36"/>
        </w:rPr>
        <w:t xml:space="preserve">a </w:t>
      </w:r>
      <w:r>
        <w:rPr>
          <w:sz w:val="36"/>
          <w:szCs w:val="36"/>
        </w:rPr>
        <w:t>type of single-stranded RNA (ssRNA) virus</w:t>
      </w:r>
      <w:r>
        <w:rPr>
          <w:sz w:val="36"/>
          <w:szCs w:val="36"/>
        </w:rPr>
        <w:t>es ,</w:t>
      </w:r>
    </w:p>
    <w:p w:rsidR="005760F4" w:rsidRDefault="00A83F8C">
      <w:pPr>
        <w:tabs>
          <w:tab w:val="left" w:pos="1105"/>
          <w:tab w:val="left" w:pos="9360"/>
        </w:tabs>
        <w:ind w:left="-720" w:right="-720"/>
        <w:rPr>
          <w:b/>
          <w:bCs/>
          <w:sz w:val="36"/>
          <w:szCs w:val="36"/>
        </w:rPr>
      </w:pPr>
      <w:r>
        <w:rPr>
          <w:sz w:val="36"/>
          <w:szCs w:val="36"/>
        </w:rPr>
        <w:t>highly contagious</w:t>
      </w:r>
      <w:r>
        <w:rPr>
          <w:sz w:val="36"/>
          <w:szCs w:val="36"/>
        </w:rPr>
        <w:t>,</w:t>
      </w:r>
      <w:r>
        <w:rPr>
          <w:sz w:val="36"/>
          <w:szCs w:val="36"/>
        </w:rPr>
        <w:t xml:space="preserve"> it can </w:t>
      </w:r>
      <w:r>
        <w:rPr>
          <w:sz w:val="36"/>
          <w:szCs w:val="36"/>
        </w:rPr>
        <w:t>infect various</w:t>
      </w:r>
      <w:r>
        <w:rPr>
          <w:sz w:val="36"/>
          <w:szCs w:val="36"/>
        </w:rPr>
        <w:t xml:space="preserve"> human tis</w:t>
      </w:r>
      <w:r>
        <w:rPr>
          <w:sz w:val="36"/>
          <w:szCs w:val="36"/>
        </w:rPr>
        <w:t>sue</w:t>
      </w:r>
      <w:r>
        <w:rPr>
          <w:sz w:val="36"/>
          <w:szCs w:val="36"/>
        </w:rPr>
        <w:t>s</w:t>
      </w:r>
      <w:r>
        <w:rPr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.</w:t>
      </w:r>
    </w:p>
    <w:p w:rsidR="005760F4" w:rsidRDefault="00A83F8C">
      <w:pPr>
        <w:tabs>
          <w:tab w:val="left" w:pos="1105"/>
          <w:tab w:val="left" w:pos="9360"/>
        </w:tabs>
        <w:ind w:left="-720" w:right="-720"/>
        <w:rPr>
          <w:sz w:val="36"/>
          <w:szCs w:val="36"/>
        </w:rPr>
      </w:pPr>
      <w:r>
        <w:rPr>
          <w:sz w:val="36"/>
          <w:szCs w:val="36"/>
        </w:rPr>
        <w:t>S</w:t>
      </w:r>
      <w:r>
        <w:rPr>
          <w:sz w:val="36"/>
          <w:szCs w:val="36"/>
        </w:rPr>
        <w:t>ymptoms caused by covid include acute</w:t>
      </w:r>
      <w:r>
        <w:rPr>
          <w:sz w:val="36"/>
          <w:szCs w:val="36"/>
        </w:rPr>
        <w:t>(</w:t>
      </w:r>
      <w:r>
        <w:rPr>
          <w:sz w:val="36"/>
          <w:szCs w:val="36"/>
        </w:rPr>
        <w:t xml:space="preserve"> respiratory distress syndrome</w:t>
      </w:r>
      <w:r>
        <w:rPr>
          <w:sz w:val="36"/>
          <w:szCs w:val="36"/>
        </w:rPr>
        <w:t>, cardiac injury, kidney injury)</w:t>
      </w:r>
    </w:p>
    <w:p w:rsidR="005760F4" w:rsidRDefault="00A83F8C">
      <w:pPr>
        <w:tabs>
          <w:tab w:val="left" w:pos="1105"/>
          <w:tab w:val="left" w:pos="9360"/>
        </w:tabs>
        <w:ind w:left="-720" w:right="-720"/>
        <w:rPr>
          <w:sz w:val="36"/>
          <w:szCs w:val="36"/>
        </w:rPr>
      </w:pPr>
      <w:r>
        <w:rPr>
          <w:sz w:val="36"/>
          <w:szCs w:val="36"/>
        </w:rPr>
        <w:t>In</w:t>
      </w:r>
      <w:r>
        <w:rPr>
          <w:sz w:val="36"/>
          <w:szCs w:val="36"/>
        </w:rPr>
        <w:t xml:space="preserve">fection </w:t>
      </w:r>
      <w:r>
        <w:rPr>
          <w:sz w:val="36"/>
          <w:szCs w:val="36"/>
        </w:rPr>
        <w:t>of viruses is established by the virus binding to the receptor of the targeted cell</w:t>
      </w:r>
      <w:r>
        <w:rPr>
          <w:sz w:val="36"/>
          <w:szCs w:val="36"/>
        </w:rPr>
        <w:t xml:space="preserve">. </w:t>
      </w:r>
    </w:p>
    <w:p w:rsidR="005760F4" w:rsidRDefault="00A83F8C">
      <w:pPr>
        <w:tabs>
          <w:tab w:val="left" w:pos="1105"/>
          <w:tab w:val="left" w:pos="9360"/>
        </w:tabs>
        <w:ind w:left="-720" w:right="-720"/>
        <w:rPr>
          <w:sz w:val="36"/>
          <w:szCs w:val="36"/>
        </w:rPr>
      </w:pPr>
      <w:r>
        <w:rPr>
          <w:sz w:val="36"/>
          <w:szCs w:val="36"/>
        </w:rPr>
        <w:t>Membrane proteins mediat</w:t>
      </w:r>
      <w:r>
        <w:rPr>
          <w:sz w:val="36"/>
          <w:szCs w:val="36"/>
        </w:rPr>
        <w:t>es</w:t>
      </w:r>
      <w:r>
        <w:rPr>
          <w:sz w:val="36"/>
          <w:szCs w:val="36"/>
        </w:rPr>
        <w:t xml:space="preserve"> membrane fusion a</w:t>
      </w:r>
      <w:r>
        <w:rPr>
          <w:sz w:val="36"/>
          <w:szCs w:val="36"/>
        </w:rPr>
        <w:t>llowin</w:t>
      </w:r>
      <w:r>
        <w:rPr>
          <w:sz w:val="36"/>
          <w:szCs w:val="36"/>
        </w:rPr>
        <w:t>g</w:t>
      </w:r>
      <w:r>
        <w:rPr>
          <w:sz w:val="36"/>
          <w:szCs w:val="36"/>
        </w:rPr>
        <w:t xml:space="preserve"> the entry of enveloped viruses </w:t>
      </w:r>
      <w:r>
        <w:rPr>
          <w:sz w:val="36"/>
          <w:szCs w:val="36"/>
        </w:rPr>
        <w:t>.</w:t>
      </w:r>
    </w:p>
    <w:p w:rsidR="005760F4" w:rsidRDefault="00A83F8C">
      <w:pPr>
        <w:tabs>
          <w:tab w:val="left" w:pos="1105"/>
          <w:tab w:val="left" w:pos="9360"/>
        </w:tabs>
        <w:ind w:left="-720" w:right="-720"/>
        <w:rPr>
          <w:sz w:val="36"/>
          <w:szCs w:val="36"/>
        </w:rPr>
      </w:pPr>
      <w:r>
        <w:rPr>
          <w:sz w:val="36"/>
          <w:szCs w:val="36"/>
        </w:rPr>
        <w:t xml:space="preserve">Both sars-cov2 and sars-coc </w:t>
      </w:r>
      <w:r>
        <w:rPr>
          <w:sz w:val="36"/>
          <w:szCs w:val="36"/>
        </w:rPr>
        <w:t>use</w:t>
      </w:r>
      <w:r>
        <w:rPr>
          <w:rFonts w:hint="cs"/>
          <w:sz w:val="36"/>
          <w:szCs w:val="36"/>
          <w:rtl/>
        </w:rPr>
        <w:t xml:space="preserve"> </w:t>
      </w:r>
      <w:r>
        <w:rPr>
          <w:sz w:val="36"/>
          <w:szCs w:val="36"/>
        </w:rPr>
        <w:t>ACE2 protein to enter the cell</w:t>
      </w:r>
      <w:r>
        <w:rPr>
          <w:sz w:val="36"/>
          <w:szCs w:val="36"/>
        </w:rPr>
        <w:t>.</w:t>
      </w:r>
    </w:p>
    <w:p w:rsidR="005760F4" w:rsidRDefault="00A83F8C">
      <w:pPr>
        <w:tabs>
          <w:tab w:val="left" w:pos="1105"/>
          <w:tab w:val="left" w:pos="9360"/>
        </w:tabs>
        <w:ind w:left="-720" w:right="-720"/>
        <w:rPr>
          <w:sz w:val="36"/>
          <w:szCs w:val="36"/>
        </w:rPr>
      </w:pPr>
      <w:r>
        <w:rPr>
          <w:sz w:val="36"/>
          <w:szCs w:val="36"/>
        </w:rPr>
        <w:t>ACE2 is widely distributed in human tissues (lung, kidney, colon,..</w:t>
      </w:r>
      <w:r>
        <w:rPr>
          <w:sz w:val="36"/>
          <w:szCs w:val="36"/>
        </w:rPr>
        <w:t>.</w:t>
      </w:r>
      <w:r>
        <w:rPr>
          <w:sz w:val="36"/>
          <w:szCs w:val="36"/>
        </w:rPr>
        <w:t>),</w:t>
      </w:r>
    </w:p>
    <w:p w:rsidR="005760F4" w:rsidRDefault="00A83F8C">
      <w:pPr>
        <w:tabs>
          <w:tab w:val="left" w:pos="1105"/>
          <w:tab w:val="left" w:pos="9360"/>
        </w:tabs>
        <w:ind w:left="-720" w:right="-720"/>
        <w:rPr>
          <w:sz w:val="36"/>
          <w:szCs w:val="36"/>
        </w:rPr>
      </w:pPr>
      <w:r>
        <w:rPr>
          <w:sz w:val="36"/>
          <w:szCs w:val="36"/>
        </w:rPr>
        <w:t xml:space="preserve">Indicating sars may infect multiple organs </w:t>
      </w:r>
    </w:p>
    <w:p w:rsidR="005760F4" w:rsidRDefault="00A83F8C">
      <w:pPr>
        <w:tabs>
          <w:tab w:val="left" w:pos="1105"/>
          <w:tab w:val="left" w:pos="9360"/>
        </w:tabs>
        <w:ind w:left="-720" w:right="-720"/>
        <w:rPr>
          <w:sz w:val="36"/>
          <w:szCs w:val="36"/>
        </w:rPr>
      </w:pPr>
      <w:r>
        <w:rPr>
          <w:sz w:val="36"/>
          <w:szCs w:val="36"/>
        </w:rPr>
        <w:t>Data shows that (the main target cells</w:t>
      </w:r>
      <w:r>
        <w:rPr>
          <w:sz w:val="36"/>
          <w:szCs w:val="36"/>
        </w:rPr>
        <w:t xml:space="preserve"> of sars-cov2 ) AT2 in lung has low expression of ACE2, so cov2 depends on co-receptors to facilitate the infection </w:t>
      </w:r>
    </w:p>
    <w:p w:rsidR="005760F4" w:rsidRDefault="00A83F8C">
      <w:pPr>
        <w:tabs>
          <w:tab w:val="left" w:pos="1105"/>
          <w:tab w:val="left" w:pos="9360"/>
        </w:tabs>
        <w:ind w:left="-720" w:right="-720"/>
        <w:rPr>
          <w:sz w:val="36"/>
          <w:szCs w:val="36"/>
        </w:rPr>
      </w:pPr>
      <w:r>
        <w:rPr>
          <w:sz w:val="36"/>
          <w:szCs w:val="36"/>
        </w:rPr>
        <w:t>viruses tend to hijack co-expressed proteins as their host factors.</w:t>
      </w:r>
    </w:p>
    <w:p w:rsidR="005760F4" w:rsidRDefault="00A83F8C">
      <w:pPr>
        <w:tabs>
          <w:tab w:val="left" w:pos="1105"/>
          <w:tab w:val="left" w:pos="9360"/>
        </w:tabs>
        <w:ind w:left="-720" w:right="-720"/>
        <w:rPr>
          <w:sz w:val="36"/>
          <w:szCs w:val="36"/>
        </w:rPr>
      </w:pPr>
      <w:r>
        <w:rPr>
          <w:sz w:val="36"/>
          <w:szCs w:val="36"/>
        </w:rPr>
        <w:t>Cov2</w:t>
      </w:r>
      <w:r>
        <w:rPr>
          <w:sz w:val="36"/>
          <w:szCs w:val="36"/>
        </w:rPr>
        <w:t xml:space="preserve"> Infection </w:t>
      </w:r>
      <w:r>
        <w:rPr>
          <w:sz w:val="36"/>
          <w:szCs w:val="36"/>
        </w:rPr>
        <w:t xml:space="preserve">requires other </w:t>
      </w:r>
      <w:r>
        <w:rPr>
          <w:sz w:val="36"/>
          <w:szCs w:val="36"/>
        </w:rPr>
        <w:t>factors:</w:t>
      </w:r>
    </w:p>
    <w:p w:rsidR="005760F4" w:rsidRDefault="00A83F8C">
      <w:pPr>
        <w:tabs>
          <w:tab w:val="left" w:pos="1105"/>
          <w:tab w:val="left" w:pos="9360"/>
        </w:tabs>
        <w:ind w:left="-720" w:right="-720"/>
        <w:rPr>
          <w:sz w:val="36"/>
          <w:szCs w:val="36"/>
        </w:rPr>
      </w:pPr>
      <w:r>
        <w:rPr>
          <w:sz w:val="36"/>
          <w:szCs w:val="36"/>
        </w:rPr>
        <w:t>Understanding receptors</w:t>
      </w:r>
      <w:r>
        <w:rPr>
          <w:sz w:val="36"/>
          <w:szCs w:val="36"/>
        </w:rPr>
        <w:t>'</w:t>
      </w:r>
      <w:r>
        <w:rPr>
          <w:sz w:val="36"/>
          <w:szCs w:val="36"/>
        </w:rPr>
        <w:t xml:space="preserve"> usage b</w:t>
      </w:r>
      <w:r>
        <w:rPr>
          <w:sz w:val="36"/>
          <w:szCs w:val="36"/>
        </w:rPr>
        <w:t>y viruses facilitate</w:t>
      </w:r>
      <w:r>
        <w:rPr>
          <w:sz w:val="36"/>
          <w:szCs w:val="36"/>
        </w:rPr>
        <w:t>s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their</w:t>
      </w:r>
      <w:r>
        <w:rPr>
          <w:sz w:val="36"/>
          <w:szCs w:val="36"/>
        </w:rPr>
        <w:t xml:space="preserve"> development of intervention</w:t>
      </w:r>
      <w:r>
        <w:rPr>
          <w:sz w:val="36"/>
          <w:szCs w:val="36"/>
        </w:rPr>
        <w:t>(entering and spreading)</w:t>
      </w:r>
      <w:r>
        <w:rPr>
          <w:sz w:val="36"/>
          <w:szCs w:val="36"/>
        </w:rPr>
        <w:t xml:space="preserve"> strategies</w:t>
      </w:r>
    </w:p>
    <w:p w:rsidR="005760F4" w:rsidRDefault="00A83F8C">
      <w:pPr>
        <w:tabs>
          <w:tab w:val="left" w:pos="1105"/>
          <w:tab w:val="left" w:pos="9360"/>
        </w:tabs>
        <w:ind w:left="-720" w:right="-720"/>
        <w:rPr>
          <w:sz w:val="36"/>
          <w:szCs w:val="36"/>
        </w:rPr>
      </w:pPr>
      <w:r>
        <w:rPr>
          <w:sz w:val="36"/>
          <w:szCs w:val="36"/>
        </w:rPr>
        <w:lastRenderedPageBreak/>
        <w:t>So</w:t>
      </w:r>
      <w:r>
        <w:rPr>
          <w:sz w:val="36"/>
          <w:szCs w:val="36"/>
        </w:rPr>
        <w:t xml:space="preserve"> single cell gene expression matrices from 13 relatively normal human tissues</w:t>
      </w:r>
      <w:r>
        <w:rPr>
          <w:sz w:val="32"/>
          <w:szCs w:val="32"/>
        </w:rPr>
        <w:t xml:space="preserve"> </w:t>
      </w:r>
      <w:r>
        <w:rPr>
          <w:sz w:val="36"/>
          <w:szCs w:val="36"/>
        </w:rPr>
        <w:t>were collected ,and</w:t>
      </w:r>
      <w:r>
        <w:rPr>
          <w:sz w:val="36"/>
          <w:szCs w:val="36"/>
        </w:rPr>
        <w:t xml:space="preserve"> the single cell co-expression profiles of 51 known ssRNA viral re</w:t>
      </w:r>
      <w:r>
        <w:rPr>
          <w:sz w:val="36"/>
          <w:szCs w:val="36"/>
        </w:rPr>
        <w:t>ceptors and 400 membrane proteins, including ACE</w:t>
      </w:r>
      <w:r>
        <w:rPr>
          <w:sz w:val="36"/>
          <w:szCs w:val="36"/>
        </w:rPr>
        <w:t>2 were analyzed to identify the potential coreceptors</w:t>
      </w:r>
    </w:p>
    <w:p w:rsidR="005760F4" w:rsidRDefault="00A83F8C">
      <w:pPr>
        <w:tabs>
          <w:tab w:val="left" w:pos="1105"/>
          <w:tab w:val="left" w:pos="9360"/>
        </w:tabs>
        <w:ind w:left="-720" w:right="-72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Then </w:t>
      </w:r>
      <w:r>
        <w:rPr>
          <w:sz w:val="36"/>
          <w:szCs w:val="36"/>
        </w:rPr>
        <w:t xml:space="preserve">“CellPhoneDB” </w:t>
      </w:r>
      <w:r>
        <w:rPr>
          <w:sz w:val="36"/>
          <w:szCs w:val="36"/>
        </w:rPr>
        <w:t>was conducted</w:t>
      </w:r>
      <w:r>
        <w:rPr>
          <w:sz w:val="36"/>
          <w:szCs w:val="36"/>
        </w:rPr>
        <w:t xml:space="preserve"> to identify immune cells</w:t>
      </w:r>
      <w:r>
        <w:t xml:space="preserve"> </w:t>
      </w:r>
      <w:r>
        <w:rPr>
          <w:sz w:val="36"/>
          <w:szCs w:val="36"/>
        </w:rPr>
        <w:t>crosstalk with CoVs-target cells</w:t>
      </w:r>
    </w:p>
    <w:p w:rsidR="005760F4" w:rsidRDefault="005760F4">
      <w:pPr>
        <w:tabs>
          <w:tab w:val="left" w:pos="1105"/>
          <w:tab w:val="left" w:pos="9360"/>
        </w:tabs>
        <w:ind w:left="-720" w:right="-720"/>
        <w:rPr>
          <w:sz w:val="36"/>
          <w:szCs w:val="36"/>
        </w:rPr>
      </w:pPr>
    </w:p>
    <w:sectPr w:rsidR="005760F4">
      <w:pgSz w:w="12240" w:h="15840"/>
      <w:pgMar w:top="1440" w:right="135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0F4"/>
    <w:rsid w:val="005760F4"/>
    <w:rsid w:val="00A8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lang w:bidi="ar-DZ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lang w:bidi="ar-DZ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lang w:bidi="ar-DZ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lang w:bidi="ar-DZ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serag</dc:creator>
  <cp:lastModifiedBy>serag</cp:lastModifiedBy>
  <cp:revision>2</cp:revision>
  <dcterms:created xsi:type="dcterms:W3CDTF">2021-05-05T08:43:00Z</dcterms:created>
  <dcterms:modified xsi:type="dcterms:W3CDTF">2021-05-05T08:43:00Z</dcterms:modified>
</cp:coreProperties>
</file>