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jc w:val="center"/>
        <w:rPr/>
      </w:pPr>
      <w:r>
        <w:rPr>
          <w:rFonts w:hint="eastAsia" w:ascii="黑体" w:hAnsi="黑体" w:eastAsia="黑体"/>
          <w:b/>
          <w:sz w:val="44"/>
        </w:rPr>
        <w:t>实习生学习考核系统</w:t>
      </w:r>
    </w:p>
    <w:p>
      <w:pPr>
        <w:jc w:val="center"/>
        <w:rPr/>
      </w:pPr>
      <w:r>
        <w:rPr>
          <w:rFonts w:hint="eastAsia" w:ascii="黑体" w:hAnsi="黑体" w:eastAsia="黑体"/>
          <w:b/>
          <w:sz w:val="32"/>
        </w:rPr>
        <w:t>页面详细功能设计</w:t>
      </w:r>
    </w:p>
    <w:p>
      <w:pPr>
        <w:rPr/>
      </w:pP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文档版本： V1.5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文档日期： 2026-09-06</w:t>
      </w:r>
    </w:p>
    <w:p>
      <w:pPr>
        <w:rPr/>
      </w:pPr>
      <w:bookmarkStart w:id="1" w:name="_GoBack"/>
      <w:bookmarkEnd w:id="1"/>
      <w:r>
        <w:rPr>
          <w:rFonts w:hint="eastAsia" w:ascii="宋体" w:hAnsi="宋体" w:eastAsia="宋体"/>
          <w:b/>
          <w:sz w:val="22"/>
        </w:rPr>
        <w:t>适用范围：</w:t>
      </w:r>
      <w:r>
        <w:rPr>
          <w:rFonts w:hint="eastAsia" w:ascii="宋体" w:hAnsi="宋体" w:eastAsia="宋体"/>
          <w:b w:val="false"/>
          <w:sz w:val="22"/>
        </w:rPr>
        <w:t>第一期 PC Web 端，单组织内部使用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设计目标：</w:t>
      </w:r>
      <w:r>
        <w:rPr>
          <w:rFonts w:hint="eastAsia" w:ascii="宋体" w:hAnsi="宋体" w:eastAsia="宋体"/>
          <w:b w:val="false"/>
          <w:sz w:val="22"/>
        </w:rPr>
        <w:t>将注册、学习、考试、评分、成绩发布、转正和证书形成一条可追踪、可配置、可审计的业务闭环，并将每个页面的功能边界、数据权限、字段、状态和异常行为定义到可以进入原型和开发评审的程度。</w:t>
      </w:r>
    </w:p>
    <w:p>
      <w:pPr>
        <w:rPr/>
      </w:pPr>
      <w:r>
        <w:rPr>
          <w:rFonts w:hint="eastAsia"/>
          <w:b/>
        </w:rPr>
        <w:t>本次同步更新说明（V1.5 补充）</w:t>
      </w:r>
    </w:p>
    <w:p>
      <w:pPr>
        <w:rPr/>
      </w:pPr>
      <w:r>
        <w:rPr>
          <w:rFonts w:hint="eastAsia"/>
        </w:rPr>
        <w:t>1. 所有角色首页统一命名为「工作台」：超级管理员（SA-01）、部门管理员（DA-01）、实习生（IN-01）登录后均进入各自角色的工作台，数据范围按角色自动区分（全局/本部门/个人）。</w:t>
      </w:r>
    </w:p>
    <w:p>
      <w:pPr>
        <w:rPr/>
      </w:pPr>
      <w:r>
        <w:rPr>
          <w:rFonts w:hint="eastAsia"/>
        </w:rPr>
        <w:t>2. 个人能力画像：超级管理员可按不同岗位分别配置画像维度框架与数据映射（SA-06）；部门管理员仅查看本部门画像并提交阶段评价；实习生仅查看本人画像。</w:t>
      </w:r>
    </w:p>
    <w:p>
      <w:pPr>
        <w:rPr/>
      </w:pPr>
      <w:r>
        <w:rPr>
          <w:rFonts w:hint="eastAsia"/>
        </w:rPr>
        <w:t>3. 实习生端导航重构（仅前端视图重组，后端接口、数据模型、状态机、业务规则全部不变）：一级菜单调整为「工作台 / 学习中心 / 我的任务 / 考核认证 / 个人中心」。</w:t>
      </w:r>
    </w:p>
    <w:p>
      <w:pPr>
        <w:rPr/>
      </w:pPr>
      <w:r>
        <w:rPr>
          <w:rFonts w:hint="eastAsia"/>
        </w:rPr>
        <w:t>4. 保密协议、电子证书迁移至实习生工作台首页底部【材料与证书】区块，按账号状态控制显隐；个人中心不再提供协议、证书入口。</w:t>
      </w:r>
    </w:p>
    <w:p>
      <w:pPr>
        <w:rPr/>
      </w:pPr>
      <w:r>
        <w:rPr>
          <w:rFonts w:hint="eastAsia"/>
        </w:rPr>
        <w:t>5. 消息中心为全局右上角组件（P-04），不作为左侧一级菜单，全角色通用。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一、产品定位与范围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1.1 产品定位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本系统是面向公司内部实习生的在线培养与考核系统，聚焦于岗位标准、课程学习、备考资料、题库、模拟考试、正式考试、成绩管理、转正审批和学习考核数据沉淀。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核心业务主线如下：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注册并选择岗位类型 → 部门管理员审核激活 → 首次登录签署保密协议 → 在线学习 → 模拟考试 → 部门管理员发布正式考试 → 理论考试与实操考核 → AI 评分及人工兜底 → 成绩发布 → 转正审核 → 自动转为正式实习生 → 生成电子证书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1.2 本期范围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仅支持 PC 浏览器访问，不建设移动端 App 或小程序。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支持超级管理员、部门管理员、预备实习生、正式实习生四类固定角色；支持超级管理员创建自定义角色。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支持 5 个部门和 5 类岗位类型的主数据映射：交付部门—实施实习生、开发部门—开发实习生、设计部门—设计实习生、质检部门—质检实习生、建模部门—建模实习生。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支持理论课程、视频课程、章节测试题、备考文档、题库 Excel 导入、模拟考试、正式理论考试、正式实操成果上传、AI 评分、人工复核、学习任务、作业和讨论。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支持个人能力画像与成长分析看板空间预留：覆盖学习过程、题型/知识点正确率、理论与实操考核、部门管理员评价和阶段趋势；具体指标、权重、画像算法后续按业务情况配置，不在本期固化为自动判定规则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支持站内通知、数据统计、结果导出、操作审计、协议下载、证书下载。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1.3 后续版本可扩展项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本期优先落地学习、考核、评分、转正和画像闭环；以下能力可在后续版本按业务需要逐步增强：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视频学习能力可扩展为倍速控制、进度限制和学习行为分析。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考试安全能力可扩展为摄像头监考、人脸核验和异常行为识别。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实操能力可扩展为在线编辑、协同批注和版本对比。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通知能力可扩展为短信、邮件、企业微信等外部消息渠道。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系统对接能力可扩展为 HR、OA、薪酬等平台接口，以及多组织、多租户支撑。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画像能力可扩展为更细粒度的岗位模型、权重模型和推荐策略。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二、系统总逻辑设计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2.1 四个核心设计原则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原则一：岗位决定内容，部门决定管理范围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岗位类型是课程、考核标准、备考资料、题库和考试内容的分发主键；部门是管理员可见、可管理和可统计的数据边界。实习生注册时只能从系统主数据中选择岗位，不允许自由输入岗位名称。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原则二：账号状态驱动菜单和业务入口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登录后系统根据账号状态、角色、岗位和数据权限渲染菜单。待审核账号只能看到审核结果提示；已驳回账号只能看到驳回原因和编辑申请；未签署协议的账号只能进入协议签署页；预备实习生和正式实习生的菜单主体一致，正式实习生额外展示能力模型和证书能力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原则三：成绩发布与转正必须以最终结果为准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AI 原始分不能直接覆盖最终分。正常 AI 结果可以按规则进入发布流程；AI 异常、超时或低置信度结果必须转人工审核。管理员确认 AI 分数时无需填写调整原因；人工修改分数时必须填写调整原因。评语可选择性填写。最终发布结果和历史版本均需留痕。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原则四：所有关键动作可追溯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注册审核、转正审批、协议签署、课程发布、题库导入、考试发布、自动交卷、AI 评分、人工调整、成绩发布、角色权限变化、主数据变化、导出和备份恢复均记录操作人、操作时间、对象、前后值和结果。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2.2 核心数据关系</w:t>
      </w:r>
    </w:p>
    <w:tbl>
      <w:tblPr>
        <w:tblStyle w:val="00008f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数据对象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关键关系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用途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部门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一个部门可绑定一个或多个岗位类型，并配置部门管理员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管理数据隔离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岗位类型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绑定部门；用户注册时选择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内容和考核内容分发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用户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归属部门、岗位类型和角色，拥有账号状态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进入系统和产生个人记录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考核标准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按岗位发布，包含维度、权重、分值和通过线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定义学习与考试目标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课程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归属岗位，可拆分为章节和学习单项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产生学习记录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备考资料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按岗位公开的文档和模拟题入口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复习和考试准备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题库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按题库类型、岗位、题型、难度、知识点分类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组卷和随机抽题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考试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由部门管理员配置并发布，分模拟和正式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产生答卷与成绩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学习记录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按用户、课程、章节、单项记录过程数据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统计完成率和学习时长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学习任务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面向课程和岗位的学习安排与作业要求，支持指定人员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待办、作业和讨论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成绩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记录 AI 原始分、人工调整分、最终分、评价摘要和发布状态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成绩查询和转正判定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考核评价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记录每次模拟或正式考核的总体评价、优势、待提升项和建议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成长反馈与辅导跟进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能力维度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按岗位维护知识、技能、规范、协作等可配置维度，关联课程、知识点、题型和评分要点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构建个人能力画像的分析口径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阶段评价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部门管理员基于预设评价项或自由评语提交的阶段性评价，带评价周期和可见范围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补充考试分数无法反映的成长观察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能力画像快照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按用户、岗位、统计周期汇总学习、答题、实操、评价等来源，记录计算版本和数据完整度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个人成长反馈、部门分析和后续模型迭代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审计日志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记录关键业务操作和系统管理操作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追踪与合规</w:t>
            </w:r>
          </w:p>
        </w:tc>
      </w:tr>
    </w:tbl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2.3 账号状态机</w:t>
      </w:r>
    </w:p>
    <w:tbl>
      <w:tblPr>
        <w:tblStyle w:val="00008f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状态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进入条件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可见页面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可执行操作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离开条件</w:t>
            </w:r>
          </w:p>
        </w:tc>
      </w:tr>
      <w:tr>
        <w:trPr/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待审核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用户提交注册或管理员初始化账号（初始化为待审核时）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登录、审核中提示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查看审核状态、重新提交被驳回的注册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部门管理员通过或驳回</w:t>
            </w:r>
          </w:p>
        </w:tc>
      </w:tr>
      <w:tr>
        <w:trPr/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已驳回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部门管理员驳回注册申请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登录、驳回原因提示、编辑申请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查看驳回原因、修改申请内容并重新提交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重新提交后回到待审核（沿用原申请编号，生成新的审核动作记录）</w:t>
            </w:r>
          </w:p>
        </w:tc>
      </w:tr>
      <w:tr>
        <w:trPr/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预备实习生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注册审核通过且账号启用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预备实习生全部菜单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签署协议、学习、模拟考试、参加正式考试、查看个人成绩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满足转正门槛并提交转正申请进入待转正审批；或被禁用/离职归档</w:t>
            </w:r>
          </w:p>
        </w:tc>
      </w:tr>
      <w:tr>
        <w:trPr/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待转正审批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学习和考试门槛满足，提交转正申请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工作台、成绩、转正申请状态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查看待审批信息、补充材料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部门管理员通过（进入正式实习生）或驳回（回落到预备实习生）</w:t>
            </w:r>
          </w:p>
        </w:tc>
      </w:tr>
      <w:tr>
        <w:trPr/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正式实习生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部门管理员单次审核通过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/>
              </w:rPr>
              <w:t>正式实习生菜单，增加能力模型；工作台底部【材料与证书】展示电子证书（查看、下载）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继续学习、查看成绩、查看和下载证书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被禁用或离职归档</w:t>
            </w:r>
          </w:p>
        </w:tc>
      </w:tr>
      <w:tr>
        <w:trPr/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禁用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管理员禁用账号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登录失败或禁用提示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无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超级管理员重新启用</w:t>
            </w:r>
          </w:p>
        </w:tc>
      </w:tr>
      <w:tr>
        <w:trPr/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离职归档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用户结束实习关系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只读归档信息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超级管理员按权限查询历史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不允许直接恢复为在岗状态</w:t>
            </w:r>
          </w:p>
        </w:tc>
      </w:tr>
    </w:tbl>
    <w:p>
      <w:pPr>
        <w:rPr/>
      </w:pPr>
      <w:r>
        <w:rPr>
          <w:rFonts w:hint="eastAsia" w:ascii="宋体" w:hAnsi="宋体" w:eastAsia="宋体"/>
          <w:b w:val="false"/>
          <w:sz w:val="22"/>
        </w:rPr>
        <w:t>补充规则：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1. 注册申请被驳回必须填写驳回原因；重新提交沿用原申请编号，并生成新的审核动作记录，审核历史全程可查。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2. 重新提交后状态回到“待审核”，进入部门管理员审核队列；长期未处理或被反复驳回的申请由部门管理员按需保留或清理，系统不做自动删除。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3. 待转正审批被驳回后回落到“预备实习生”，可补充材料后再次提交转正申请。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2.4 正式考试状态机</w:t>
      </w:r>
    </w:p>
    <w:tbl>
      <w:tblPr>
        <w:tblStyle w:val="00008f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状态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系统行为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页面表现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未开始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已发布但用户未进入考试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显示开始考试和考试规则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进行中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创建答卷，启动计时，定时保存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显示剩余时间、题目导航和保存状态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已交卷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用户主动交卷、到点自动交卷或异常触发交卷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显示交卷时间和评分处理中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AI 评分中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客观题和理论主观题进入评分队列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显示 AI 评分中，不显示最终成绩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AI 评分完成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AI 结果正常且达到发布条件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管理端显示待发布；实习生端显示评分处理中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待人工评分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AI 异常、超时、低置信度，或含部门管理员负责的主观/实操评分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管理端进入评分待办，实习生端显示待审核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审核确认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部门管理员确认 AI 分数或补充主观/实操评分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记录确认人和确认时间；管理端显示已审核待发布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已发布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最终分、评语和结果对用户可见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实习生可查看成绩详情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已通过/未通过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根据考试配置和最终成绩计算，附加于已发布状态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作为转正门槛和补考判断依据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可补考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未通过或缺考，且剩余补考次数大于 0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显示补考入口和剩余次数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缺考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考试截止时间到达时无答卷，或实操未在截止时间前提交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成绩记录标记缺考，无成绩，不进入评分</w:t>
            </w:r>
          </w:p>
        </w:tc>
      </w:tr>
    </w:tbl>
    <w:p>
      <w:pPr>
        <w:rPr/>
      </w:pPr>
      <w:r>
        <w:rPr>
          <w:rFonts w:hint="eastAsia" w:ascii="宋体" w:hAnsi="宋体" w:eastAsia="宋体"/>
          <w:b/>
          <w:sz w:val="22"/>
        </w:rPr>
        <w:t>环节聚合规则：</w:t>
      </w:r>
      <w:r>
        <w:rPr>
          <w:rFonts w:hint="eastAsia" w:ascii="宋体" w:hAnsi="宋体" w:eastAsia="宋体"/>
          <w:b w:val="false"/>
          <w:sz w:val="22"/>
        </w:rPr>
        <w:t>正式考试含理论环节与实操环节，答卷总状态按“最严格未完成环节”聚合。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1. 任一环节处于 AI 评分中 → 总状态为“AI 评分中”。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2. 任一环节处于待人工评分 → 总状态为“待人工评分”。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3. 全部环节已完成评分但未发布 → 总状态为“待发布（审核确认）”。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4. 全部环节已发布 → 总状态为“已发布”，并按发布时冻结的规则派生“已通过/未通过”。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组合状态示例：</w:t>
      </w:r>
    </w:p>
    <w:tbl>
      <w:tblPr>
        <w:tblStyle w:val="00008f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理论环节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实操环节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答卷总状态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AI 评分中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已提交待评分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AI 评分中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AI 评分完成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待人工评分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待人工评分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审核确认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审核确认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待发布（已审核）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已发布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已发布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已发布 / 已通过（或未通过）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缺考（无答卷）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未提交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缺考</w:t>
            </w:r>
          </w:p>
        </w:tc>
      </w:tr>
    </w:tbl>
    <w:p>
      <w:pPr>
        <w:rPr/>
      </w:pPr>
      <w:r>
        <w:rPr>
          <w:rFonts w:hint="eastAsia" w:ascii="宋体" w:hAnsi="宋体" w:eastAsia="宋体"/>
          <w:b/>
          <w:sz w:val="22"/>
        </w:rPr>
        <w:t>统一状态映射字典：</w:t>
      </w:r>
      <w:r>
        <w:rPr>
          <w:rFonts w:hint="eastAsia" w:ascii="宋体" w:hAnsi="宋体" w:eastAsia="宋体"/>
          <w:b w:val="false"/>
          <w:sz w:val="22"/>
        </w:rPr>
        <w:t>管理端状态 = 实习生端状态 + 内部状态，两个端口的展示映射如下，页面开发按此字典实现，不得各自增删。</w:t>
      </w:r>
    </w:p>
    <w:tbl>
      <w:tblPr>
        <w:tblStyle w:val="00008f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内部状态（权威口径）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管理端展示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实习生端展示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未开始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未开始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未开始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进行中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进行中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进行中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已交卷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已交卷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评分处理中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AI 评分中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AI 评分中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评分处理中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AI 评分完成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待发布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评分处理中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待人工评分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待人工评分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待审核（评分处理中）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评分异常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评分异常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待审核（不展示异常详情）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评分超时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评分超时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待审核（不展示超时详情）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审核确认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已审核待发布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评分处理中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已发布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已发布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已发布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已通过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已通过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已通过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未通过（剩余补考次数＞0）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未通过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可补考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未通过（剩余补考次数=0）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未通过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未通过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缺考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缺考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缺考（无成绩）</w:t>
            </w:r>
          </w:p>
        </w:tc>
      </w:tr>
    </w:tbl>
    <w:p>
      <w:pPr>
        <w:rPr/>
      </w:pPr>
      <w:r>
        <w:rPr>
          <w:rFonts w:hint="eastAsia" w:ascii="宋体" w:hAnsi="宋体" w:eastAsia="宋体"/>
          <w:b w:val="false"/>
          <w:sz w:val="22"/>
        </w:rPr>
        <w:t>注：评分异常、评分超时为内部处理状态，仅管理端可见；实习生端统一呈现为“待审核”，不暴露模型内部信息。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2.5 学习完成判定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学习记录以学习单项为最小粒度。文档类单项在用户确认打开并达到阅读确认条件后标记完成；视频类单项在播放进度达到 100% 后标记完成；章节测试类单项在用户提交测试后标记完成。章节内全部子项完成，章节才标记为已完成；课程完成率以章节和单项明细汇总生成，不允许手工修改统计结果。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系统至少记录账号、岗位、课程、章节、学习单项、打开时间、开始时间、最近学习时间、累计学习时长、完成状态、完成时间和未完成原因。视频本期不限制快进和拖动，但必须保留播放进度和最后一次播放时间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2.6 考试和转正判定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模拟考试：</w:t>
      </w:r>
      <w:r>
        <w:rPr>
          <w:rFonts w:hint="eastAsia" w:ascii="宋体" w:hAnsi="宋体" w:eastAsia="宋体"/>
          <w:b w:val="false"/>
          <w:sz w:val="22"/>
        </w:rPr>
        <w:t>默认抽取 30 道题；同一次答卷内题目不重复；不限次参加；模拟成绩只用于个人练习统计，不直接作为转正成绩。模拟通过线仅用于结果页反馈展示（通过/未通过提示），不进任何判定与统计汇总口径。每次模拟考试结束后，系统可生成评价与建议，支持实习生查看和后续成长分析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正式考试：</w:t>
      </w:r>
      <w:r>
        <w:rPr>
          <w:rFonts w:hint="eastAsia" w:ascii="宋体" w:hAnsi="宋体" w:eastAsia="宋体"/>
          <w:b w:val="false"/>
          <w:sz w:val="22"/>
        </w:rPr>
        <w:t>必须由部门管理员发布。部门管理员在组卷时设置理论/实操权重、题型、题量、分值、知识点配比、通过线、考试时长、是否必须完成全部课程、断网重连规则、中途退出规则和补考规则。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正式考试理论部分由 AI 负责客观题评分，主观题按配置进入 AI 评分或部门管理员评分；实操部分由部门管理员依据评分要点评分。每次正式考核结束后，部门管理员可补充总体评价与改进建议，评价可设置公开范围并作为成长分析输入。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成绩判定：</w:t>
      </w:r>
      <w:r>
        <w:rPr>
          <w:rFonts w:hint="eastAsia" w:ascii="宋体" w:hAnsi="宋体" w:eastAsia="宋体"/>
          <w:b w:val="false"/>
          <w:sz w:val="22"/>
        </w:rPr>
        <w:t>总成绩达到考试通过线，理论和实操均已完成且各自不低于单项通过线；未配置单项通过线时只校验总成绩。最终以考试发布时冻结的规则快照计算，不受后续标准修改影响。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缺考与未提交判定：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1. 正式考试截止时间到达时仍无答卷（未进入考试或未交卷），判定为缺考。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2. 实操环节截止时间到达仍未提交成果，实操环节标记“未提交”，答卷总状态按缺考处理。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3. 缺考不产生成绩、不进入评分流程；缺考记录保留在成绩列表中并展示“缺考”。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4. 剩余补考次数大于 0 时，缺考自动进入“可补考”；补考次数用完后缺考不再生成补考入口。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5. 若系统误判（如网络原因导致交卷失败），部门管理员可将缺考恢复为“可补考”或“待人工处理”，必须填写原因并留痕。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转正判定：</w:t>
      </w:r>
      <w:r>
        <w:rPr>
          <w:rFonts w:hint="eastAsia" w:ascii="宋体" w:hAnsi="宋体" w:eastAsia="宋体"/>
          <w:b w:val="false"/>
          <w:sz w:val="22"/>
        </w:rPr>
        <w:t>转正门槛项（是否必须完成全部课程、理论和实操是否均需通过、协议是否必签等）由部门管理员在正式考试发布时或部门规则中配置，超级管理员维护全局默认值。系统仅在门槛校验通过后开放转正申请入口，并展示各项校验结果；最终是否转正由部门管理员人工审批决定，系统不自动判定通过。转正的建议默认门槛为：协议已签署、必修课程全部完成、正式理论考试通过、正式实操考试通过、无待人工评分项。部门管理员通过转正审核后，系统自动更新账号状态并生成电子证书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成绩公布时限由超级管理员配置。超过时限仅向部门管理员产生提醒，不自动发布未完成人工审核的成绩。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2.7 个人能力画像与成长分析逻辑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个人能力画像是对学习过程和考核结果的多维汇总，用于帮助实习生定位提升方向、帮助部门管理员进行培养跟进。画像不等同于正式考试成绩，不能在未配置并审批业务规则前自动影响成绩发布、考试通过或转正审批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建议的分析来源：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学习数据：课程/章节/单项完成率、学习时长、章节测试表现、任务和作业完成情况。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练习数据：模拟考试参加次数、题型正确率、知识点正确率、难度正确率、错题改善趋势。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正式考核数据：理论各题型得分、知识点表现、实操评分要点、理论/实操结果和成绩更正版本。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管理评价数据：部门管理员阶段评价、实操批阅意见、改进建议和已公开反馈。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过程数据：学习、考试、评分、评价和转正等关键节点的时间线。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计算与展示原则：</w:t>
      </w:r>
      <w:r>
        <w:rPr>
          <w:rFonts w:hint="eastAsia" w:ascii="宋体" w:hAnsi="宋体" w:eastAsia="宋体"/>
          <w:b w:val="false"/>
          <w:sz w:val="22"/>
        </w:rPr>
        <w:t>同一岗位使用统一的维度配置；每个维度展示有效样本量、来源和统计周期；原始数据不足时展示“数据积累中”；客观数据与主观评价分区呈现；所有汇总结果均可回溯至来源记录。画像采用定时或事件触发的快照机制，保存统计周期、算法版本、数据完整度和生成时间。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三、权限与数据隔离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3.1 角色权限总则</w:t>
      </w:r>
    </w:p>
    <w:tbl>
      <w:tblPr>
        <w:tblStyle w:val="00008f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角色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数据范围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主要职责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关键限制</w:t>
            </w:r>
          </w:p>
        </w:tc>
      </w:tr>
      <w:tr>
        <w:trPr/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超级管理员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全局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系统主数据、角色权限、业务规则、协议、参数、用户初始化、日志和备份；全局查看和统计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不直接修改部门业务实例；工作台以查看和统计为主</w:t>
            </w:r>
          </w:p>
        </w:tc>
      </w:tr>
      <w:tr>
        <w:trPr/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部门管理员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本部门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注册审核、标准/课程/资料/题库/考试、成绩、学习任务/作业/讨论的业务管理，转正审核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不可管理部门主数据、角色权限和全局参数</w:t>
            </w:r>
          </w:p>
        </w:tc>
      </w:tr>
      <w:tr>
        <w:trPr/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预备实习生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个人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学习、模拟考试、正式考试、作业、讨论和查看个人记录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不可进入管理页面，不可查看他人数据</w:t>
            </w:r>
          </w:p>
        </w:tc>
      </w:tr>
      <w:tr>
        <w:trPr/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正式实习生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个人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/>
              </w:rPr>
              <w:t>继承预备实习生能力，增加能力模型；证书在工作台【材料与证书】区块查看与下载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不可参加转正审批，不可管理业务数据</w:t>
            </w:r>
          </w:p>
        </w:tc>
      </w:tr>
    </w:tbl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3.2 自定义角色处理规则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超级管理员可以新增、编辑和删除自定义角色，配置菜单级和操作级权限，并为用户分配自定义角色。四类固定角色不可删除，其核心身份状态不可被自定义角色替代。自定义角色必须同时配置数据范围：全局只读、本部门或个人；未配置数据范围时不能保存。自定义角色不能绕过协议签署、成绩审核、成绩发布和转正审批等强制流程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3.3 菜单渲染和接口拦截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前端菜单只展示当前角色有权访问的页面；后端接口必须再次校验角色、数据范围、资源归属和对象状态。即使用户手动输入 URL，也只能看到无权限提示，不能通过前端隐藏获得越权访问。部门管理员所有列表默认注入本部门过滤条件；实习生所有业务查询默认注入当前用户条件。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四、信息架构与页面清单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4.1 公共页面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登录页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注册页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首次登录保密协议签署页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全局右上角组件：消息中心 P-04（全角色通用：未读角标、已读/未读、跳转详情；不作为左侧一级菜单）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无权限页、账号禁用页、审核中页、系统异常页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文件上传组件、文件预览组件、操作确认弹窗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4.2 超级管理员端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工作台（SA-01）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系统管理首页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部门与岗位类型管理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角色与权限管理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业务逻辑配置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题库类型与格式管理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能力画像配置与全局分析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用户管理与批量初始化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保密协议模板管理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系统参数管理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操作日志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备份与恢复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4.3 部门管理员端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工作台（DA-01）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实习生管理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注册审核详情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转正审核详情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考核标准管理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课程管理与学习统计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备考资料管理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题库管理与 Excel 导入回执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考试管理与组卷发布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成绩管理、评价与评分发布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人工评分详情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实习生能力画像与阶段评价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学习任务管理、作业批阅与讨论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4.4 实习生端</w:t>
      </w:r>
    </w:p>
    <w:p>
      <w:pPr>
        <w:rPr/>
      </w:pPr>
      <w:r>
        <w:rPr>
          <w:rFonts w:hint="eastAsia"/>
        </w:rPr>
        <w:t>重要约束：本次导航调整为前端视图重组，后端接口、数据模型、状态机、权限校验、业务规则全部保持不变；所有角色首页统一命名为「工作台」。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工作台（IN-01）：顶部个人信息、学习进度、任务统计、考核总览、待办卡；页面底部专属区块【材料与证书】（保密协议、电子证书，按账号状态显隐，见 IN-01）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学习中心：课程学习（IN-03 在线学习列表与课程详情）、备考资料（IN-04）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我的任务：公告、学习任务、作业提交、批阅意见查看、任务讨论区（IN-10）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考核认证：模拟考试（IN-05）、正式理论考试（IN-06）、正式实操考试（IN-07）、成绩查询（IN-08）、个人能力画像与成长分析（IN-09）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个人中心（IN-11）：仅基础个人信息；保密协议、电子证书已迁移至工作台【材料与证书】区块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说明：IN-02 学习考核中心首页不再作为独立一级菜单，内容拆解聚合进「学习中心」「考核认证」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五、公共页面详细设计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P-01 登录页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页面目标：</w:t>
      </w:r>
      <w:r>
        <w:rPr>
          <w:rFonts w:hint="eastAsia" w:ascii="宋体" w:hAnsi="宋体" w:eastAsia="宋体"/>
          <w:b w:val="false"/>
          <w:sz w:val="22"/>
        </w:rPr>
        <w:t>完成账号密码登录，并根据账号状态和角色进入正确的下一页面。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页面区块：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系统 Logo、系统名称和版本信息。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账号输入框：支持登录账号；必填，去除首尾空格。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密码输入框：必填，支持显示/隐藏密码。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验证码或错误次数保护：是否启用由系统参数决定。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登录按钮、注册入口、忘记密码入口（本期不建设自助找回，显示“联系部门管理员”提示，由管理员重置密码）。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系统公告入口。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交互规则：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登录成功后，先判断账号是否禁用、是否待审核、是否已驳回、是否需要首次签署协议。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未签署协议的实习生强制进入 P-02，不允许通过返回、刷新或直接访问其他 URL 绕过。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部门管理员、超级管理员、实习生登录后分别进入各自角色的「工作台」，数据范围按角色自动区分：超级管理员为全局、部门管理员为本部门、实习生为个人。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连续登录失败、账号不存在、账号被禁用等情况统一返回安全提示，不暴露账号是否存在。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记录登录成功、失败、退出和异常登录日志。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P-02 保密协议签署页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页面目标：</w:t>
      </w:r>
      <w:r>
        <w:rPr>
          <w:rFonts w:hint="eastAsia" w:ascii="宋体" w:hAnsi="宋体" w:eastAsia="宋体"/>
          <w:b w:val="false"/>
          <w:sz w:val="22"/>
        </w:rPr>
        <w:t>完成首次登录协议阅读和电子签名确认，作为进入系统业务页面的前置条件。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字段与区块：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协议名称、协议版本号、生效时间。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协议正文：支持在线滚动阅读、下载全文。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阅读进度提示：记录打开时间和阅读完成状态。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签署区：当前账号、签署确认勾选、电子签名方式、签署时间、系统记录 IP。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操作：同意并签署、暂不签署、下载协议。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校验规则：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未打开协议正文不能签署；未勾选确认不能提交。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点击暂不签署则退出到登录页或停留在协议页，不进入系统。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签署成功后生成不可编辑的签署记录，记录协议版本、签署账号、签署时间、IP、状态和签署凭证。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协议模板更新不影响历史签署记录；历史记录必须关联当时的版本快照。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保密协议（P-02）与注册时勾选的《注册协议》（P-03）为两份独立协议：注册勾选仅表示同意注册条款，保密协议须在首次登录时另行签署。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P-03 注册页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页面目标：</w:t>
      </w:r>
      <w:r>
        <w:rPr>
          <w:rFonts w:hint="eastAsia" w:ascii="宋体" w:hAnsi="宋体" w:eastAsia="宋体"/>
          <w:b w:val="false"/>
          <w:sz w:val="22"/>
        </w:rPr>
        <w:t>让候选实习生提交预备实习生注册申请。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字段：</w:t>
      </w:r>
      <w:r>
        <w:rPr>
          <w:rFonts w:hint="eastAsia" w:ascii="宋体" w:hAnsi="宋体" w:eastAsia="宋体"/>
          <w:b w:val="false"/>
          <w:sz w:val="22"/>
        </w:rPr>
        <w:t>姓名、登录账号（手机号/邮箱）、密码、确认密码、岗位类型、预计入职日期、同意《注册协议》。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交互规则：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岗位类型使用系统主数据下拉选择，选择后展示对应部门，只读不可手工修改。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注册身份固定为预备实习生，不允许注册正式实习生或管理员。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提交后账号状态为待审核，自动生成申请编号并向对应部门管理员发送站内待办。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若申请被驳回，账号进入“已驳回”状态，用户可以查看驳回原因并修改后重新提交；重新提交沿用原申请编号，生成新的审核动作记录。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已存在相同账号或同一身份未结束的申请时禁止重复提交。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“同意《注册协议》”与登录后的《保密协议》签署相互独立，注册勾选不作为保密协议签署凭证。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P-04 消息中心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页面目标：</w:t>
      </w:r>
      <w:r>
        <w:rPr>
          <w:rFonts w:hint="eastAsia" w:ascii="宋体" w:hAnsi="宋体" w:eastAsia="宋体"/>
          <w:b w:val="false"/>
          <w:sz w:val="22"/>
        </w:rPr>
        <w:t>集中查看系统自动触发和管理员发布的通知，快速跳转到关联业务对象。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页面区块：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通知列表：通知类型、标题、发送时间、已读状态、关联对象（审核结果、考试、成绩、学习任务、逾期提醒、证书等）。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筛选：全部/未读，按通知类型筛选。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操作：单条标记已读、全部标记已读、点击通知跳转关联页面（跳转后自动标记已读）。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全局导航角标：展示未读通知数量，点击进入消息中心。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交互规则：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通知来源两类：系统事件自动触发（审核结果、考试提醒、评分完成、考核评价发布、成绩发布、学习任务发布、逾期提醒、证书生成）；部门管理员按发布范围手动发布的一般通知（见 DA-10）。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本期不做短信、邮件、外部 IM 推送；通知仅站内展示。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已读状态仅对本人可见；通知保留期由系统参数控制（默认 180 天），过期自动清理。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通知不产生学习完成记录、不计入任何完成率统计。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六、超级管理员端详细设计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SA-01 工作台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页面目标：</w:t>
      </w:r>
      <w:r>
        <w:rPr>
          <w:rFonts w:hint="eastAsia" w:ascii="宋体" w:hAnsi="宋体" w:eastAsia="宋体"/>
          <w:b w:val="false"/>
          <w:sz w:val="22"/>
        </w:rPr>
        <w:t>查看全系统培养和考核运行情况，不直接修改部门业务实例。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指标卡：</w:t>
      </w:r>
      <w:r>
        <w:rPr>
          <w:rFonts w:hint="eastAsia" w:ascii="宋体" w:hAnsi="宋体" w:eastAsia="宋体"/>
          <w:b w:val="false"/>
          <w:sz w:val="22"/>
        </w:rPr>
        <w:t>实习生总数、预备/正式人数、待注册审核、待转正审核、进行中考试、待人工评分、课程平均完成率、学习任务逾期率、考试通过率。（指标口径见附录二）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分析区块：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按部门和岗位的实习生分布。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课程/章节/单项完成率和学习时长趋势。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学习任务完成率、提交率、逾期率。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模拟考试参与次数和正式考试通过率。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成绩分布、转正数量和证书生成趋势。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能力画像数据完整度、岗位维度覆盖率和各部门成长趋势；默认只显示聚合结果，个人画像需通过人员明细下钻查看。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待办聚合和公告快捷入口。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筛选与下钻：</w:t>
      </w:r>
      <w:r>
        <w:rPr>
          <w:rFonts w:hint="eastAsia" w:ascii="宋体" w:hAnsi="宋体" w:eastAsia="宋体"/>
          <w:b w:val="false"/>
          <w:sz w:val="22"/>
        </w:rPr>
        <w:t>时间范围、部门、岗位、课程、任务、考试；从图表下钻到人员明细。导出按当前筛选条件生成，导出动作写入日志。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权限规则：</w:t>
      </w:r>
      <w:r>
        <w:rPr>
          <w:rFonts w:hint="eastAsia" w:ascii="宋体" w:hAnsi="宋体" w:eastAsia="宋体"/>
          <w:b w:val="false"/>
          <w:sz w:val="22"/>
        </w:rPr>
        <w:t>只允许查看、统计和导出；不展示业务编辑按钮。需要修改业务数据时跳转提示“请由对应部门管理员处理”。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SA-02 部门与岗位类型管理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列表字段：</w:t>
      </w:r>
      <w:r>
        <w:rPr>
          <w:rFonts w:hint="eastAsia" w:ascii="宋体" w:hAnsi="宋体" w:eastAsia="宋体"/>
          <w:b w:val="false"/>
          <w:sz w:val="22"/>
        </w:rPr>
        <w:t>部门名称、部门编码、绑定岗位类型、部门管理员、在岗人数、状态、创建时间、更新时间。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部门操作：</w:t>
      </w:r>
      <w:r>
        <w:rPr>
          <w:rFonts w:hint="eastAsia" w:ascii="宋体" w:hAnsi="宋体" w:eastAsia="宋体"/>
          <w:b w:val="false"/>
          <w:sz w:val="22"/>
        </w:rPr>
        <w:t>新增、编辑、停用、删除、分配部门管理员、查看关联用户和业务内容。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岗位类型操作：</w:t>
      </w:r>
      <w:r>
        <w:rPr>
          <w:rFonts w:hint="eastAsia" w:ascii="宋体" w:hAnsi="宋体" w:eastAsia="宋体"/>
          <w:b w:val="false"/>
          <w:sz w:val="22"/>
        </w:rPr>
        <w:t>新增、编辑、停用、删除、绑定部门、查看关联课程/标准/题库/考试。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校验规则：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部门编码和岗位编码全局唯一。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仍有启用用户、课程、考试或成绩记录的部门/岗位不能直接删除，只允许停用并保留历史数据。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停用岗位后不能被新用户注册，历史用户的已发布内容和成绩仍可查询。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调整部门与岗位映射必须记录变更前后值，并提示可能影响的新注册和内容发布。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SA-03 角色与权限管理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页面区块：</w:t>
      </w:r>
      <w:r>
        <w:rPr>
          <w:rFonts w:hint="eastAsia" w:ascii="宋体" w:hAnsi="宋体" w:eastAsia="宋体"/>
          <w:b w:val="false"/>
          <w:sz w:val="22"/>
        </w:rPr>
        <w:t>固定角色卡、自定义角色列表、权限树、数据范围设置、用户分配关系、变更记录。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权限维度：</w:t>
      </w:r>
      <w:r>
        <w:rPr>
          <w:rFonts w:hint="eastAsia" w:ascii="宋体" w:hAnsi="宋体" w:eastAsia="宋体"/>
          <w:b w:val="false"/>
          <w:sz w:val="22"/>
        </w:rPr>
        <w:t>菜单权限、查看权限、新增、编辑、删除、发布、审核、评分、导出、系统管理权限。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配置规则：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超级管理员、部门管理员、预备实习生、正式实习生四类固定角色展示为锁定状态，不允许删除。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自定义角色必须配置角色名称、角色编码、数据范围和至少一项权限。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删除自定义角色前必须处理仍在使用该角色的用户；删除后保留角色历史快照。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角色权限变更即时影响下一次鉴权；当前登录用户建议在刷新或重新登录后更新菜单。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禁止赋予部门管理员系统管理、部门主数据和角色权限配置能力，除非未来明确扩展需求。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SA-04 业务逻辑配置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配置分组：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学习判定：文档阅读确认、视频完成进度、章节测试完成、章节汇总方式。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考试规则：默认模拟题量、默认通过线、题型枚举、难度枚举、知识点枚举、正式考试答题和交卷规则。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成绩规则：理论/实操权重范围、AI 评分超时阈值、低置信度阈值、人工复核开关、成绩发布方式。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转正规则：是否必须完成全部课程、理论和实操是否均需通过、是否允许缺少单项通过线、补考后是否重新提交转正申请。转正规则作为门槛校验与申请条件，转正结论始终以部门管理员人工审批为准。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文件规则：文件大小、扩展名白名单、病毒扫描、存储配额和下载权限。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保存规则：</w:t>
      </w:r>
      <w:r>
        <w:rPr>
          <w:rFonts w:hint="eastAsia" w:ascii="宋体" w:hAnsi="宋体" w:eastAsia="宋体"/>
          <w:b w:val="false"/>
          <w:sz w:val="22"/>
        </w:rPr>
        <w:t>修改配置时显示影响范围、当前值、修改后值和生效时间；已发布考试使用发布时的规则快照，不因后续全局配置变化而重新计算历史成绩。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SA-05 题库类型与格式管理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功能：</w:t>
      </w:r>
      <w:r>
        <w:rPr>
          <w:rFonts w:hint="eastAsia" w:ascii="宋体" w:hAnsi="宋体" w:eastAsia="宋体"/>
          <w:b w:val="false"/>
          <w:sz w:val="22"/>
        </w:rPr>
        <w:t>维护题库分类、题型、难度、知识点、岗位枚举、Excel 模板字段和答案格式。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模板字段建议：</w:t>
      </w:r>
      <w:r>
        <w:rPr>
          <w:rFonts w:hint="eastAsia" w:ascii="宋体" w:hAnsi="宋体" w:eastAsia="宋体"/>
          <w:b w:val="false"/>
          <w:sz w:val="22"/>
        </w:rPr>
        <w:t>题目编号、岗位类型、题型、难度、知识点、题目内容、选项 A/B/C/D、正确答案、解析、分值、状态。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格式校验：</w:t>
      </w:r>
      <w:r>
        <w:rPr>
          <w:rFonts w:hint="eastAsia" w:ascii="宋体" w:hAnsi="宋体" w:eastAsia="宋体"/>
          <w:b w:val="false"/>
          <w:sz w:val="22"/>
        </w:rPr>
        <w:t>必填字段、题目编号唯一、岗位枚举合法、题型枚举合法、答案格式合法、分值为正数、选项与答案匹配。支持下载模板、下载导入说明、备份导出、版本号和启停用。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注意：题目内容和答案分开存储；导入失败不应部分写入正式题库，必须返回逐行错误回执，并允许修正后重新导入。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SA-06 能力画像配置与全局分析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页面目标：为后续“实习生个人能力多维分析模型”预留统一口径和展示空间。超级管理员可按不同岗位分别配置画像维度框架，不同岗位可拥有差异化的画像维度、数据映射与计算参数。当前版本提供维度框架、数据映射、数据完整度和全局趋势，不在未确认业务口径前自动计算排名、自动决定转正或替代正式考试最终成绩。</w:t>
      </w:r>
    </w:p>
    <w:p>
      <w:pPr>
        <w:rPr/>
      </w:pPr>
      <w:r>
        <w:rPr>
          <w:rFonts w:hint="eastAsia"/>
        </w:rPr>
        <w:t>配置权限：画像维度、数据映射、计算参数仅超级管理员可在 SA-06 按岗位分别维护；部门管理员仅可查看本部门实习生画像并提交阶段评价，不可修改画像配置（见 DA-09）；实习生仅可查看本人画像（见 IN-09）。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能力维度配置：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维度基础信息：维度名称、维度编码、适用岗位、说明、排序、启用状态。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建议预置维度：专业知识、实操技能、质量规范、学习投入、问题解决、沟通协作；各部门可在超级管理员授权范围内扩展岗位专属维度。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数据映射：每个维度可关联课程/章节、知识点、题型、正式考试评分要点、实操评分项、任务完成记录和部门管理员评价项；同一原始数据可被多个维度引用，但必须显示来源。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计算参数预留：统计周期、最低有效样本量、来源权重、缺失值处理、评分换算方式、趋势算法版本。参数修改后仅对新生成的画像快照生效，历史快照保留原算法版本。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全局分析区块：</w:t>
      </w:r>
      <w:r>
        <w:rPr>
          <w:rFonts w:hint="eastAsia" w:ascii="宋体" w:hAnsi="宋体" w:eastAsia="宋体"/>
          <w:b w:val="false"/>
          <w:sz w:val="22"/>
        </w:rPr>
        <w:t>岗位能力维度覆盖率、部门画像数据完整度、各维度样本量分布、学习/考试/评价数据接入状态、阶段趋势和异常数据清单。默认只聚合展示，不按能力分排序公开个人名单。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数据治理规则：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画像中的正确率、评分、评价均保留原始来源和计算时间，支持从汇总指标下钻至课程、答卷、评分记录或评价记录。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未达到最低有效样本量的维度展示“数据积累中”，不得显示为低能力或零分。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部门管理员评价属于主观来源，必须与客观考试和学习数据分区展示，不允许在未配置规则时直接与考试成绩相加。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画像配置、数据映射、算法参数和导出行为全部写入审计日志。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SA-07 用户管理与批量初始化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列表字段：</w:t>
      </w:r>
      <w:r>
        <w:rPr>
          <w:rFonts w:hint="eastAsia" w:ascii="宋体" w:hAnsi="宋体" w:eastAsia="宋体"/>
          <w:b w:val="false"/>
          <w:sz w:val="22"/>
        </w:rPr>
        <w:t>姓名、登录账号、部门、岗位、角色、预计入职日期、账号状态、协议状态、课程完成率、正式考试状态、转正状态、最近登录时间。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操作：</w:t>
      </w:r>
      <w:r>
        <w:rPr>
          <w:rFonts w:hint="eastAsia" w:ascii="宋体" w:hAnsi="宋体" w:eastAsia="宋体"/>
          <w:b w:val="false"/>
          <w:sz w:val="22"/>
        </w:rPr>
        <w:t>查看详情、启用/禁用、重置密码、分配角色、批量初始化账号、导出。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限制与规则：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超级管理员可以管理账号和角色分配，但不得替代部门管理员执行注册审核和转正审批。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批量初始化账号默认直接激活为预备实习生（绕过部门注册审核），适用于内部批量导入场景；如需走审核流程，可在导入模板中指定账号初始状态为“待审核”。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批量初始化必须校验部门、岗位、角色是否有效，并生成导入回执；初始化动作（含直接激活）写入审计日志，记录操作人、导入批次和激活结果。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SA-08 保密协议模板管理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列表字段：</w:t>
      </w:r>
      <w:r>
        <w:rPr>
          <w:rFonts w:hint="eastAsia" w:ascii="宋体" w:hAnsi="宋体" w:eastAsia="宋体"/>
          <w:b w:val="false"/>
          <w:sz w:val="22"/>
        </w:rPr>
        <w:t>协议名称、版本号、生效时间、状态、签署人数、创建人、创建时间。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操作：</w:t>
      </w:r>
      <w:r>
        <w:rPr>
          <w:rFonts w:hint="eastAsia" w:ascii="宋体" w:hAnsi="宋体" w:eastAsia="宋体"/>
          <w:b w:val="false"/>
          <w:sz w:val="22"/>
        </w:rPr>
        <w:t>新建草稿、编辑草稿、预览、发布、停用、下载、查看签署记录。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发布规则：</w:t>
      </w:r>
      <w:r>
        <w:rPr>
          <w:rFonts w:hint="eastAsia" w:ascii="宋体" w:hAnsi="宋体" w:eastAsia="宋体"/>
          <w:b w:val="false"/>
          <w:sz w:val="22"/>
        </w:rPr>
        <w:t>同一协议类型只能有一个当前生效版本；发布后正文不可直接修改，必须复制为新版本；已有用户的签署记录绑定旧版本，不强制重新签署，除非业务规则明确开启重新签署。若开启重新签署，未重签用户登录后强制进入 P-02 签署页，直至签署完成。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SA-09 系统参数管理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系统参数：模拟题量默认值 30、模拟考试默认通过线 60、实操文件上限 1G、正式考试默认时长、补考次数、成绩公布时限、AI 评分超时阈值和文件白名单。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说明：模拟通过线仅用于模拟考试结果页反馈展示（通过/未通过提示），不进任何判定与统计汇总口径。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SA-10 备份与恢复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备份页面：</w:t>
      </w:r>
      <w:r>
        <w:rPr>
          <w:rFonts w:hint="eastAsia" w:ascii="宋体" w:hAnsi="宋体" w:eastAsia="宋体"/>
          <w:b w:val="false"/>
          <w:sz w:val="22"/>
        </w:rPr>
        <w:t>备份类型、备份范围、发起人、开始时间、完成时间、文件大小、状态、下载和恢复操作。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恢复规则：</w:t>
      </w:r>
      <w:r>
        <w:rPr>
          <w:rFonts w:hint="eastAsia" w:ascii="宋体" w:hAnsi="宋体" w:eastAsia="宋体"/>
          <w:b w:val="false"/>
          <w:sz w:val="22"/>
        </w:rPr>
        <w:t>恢复为高风险操作，必须二次确认并记录恢复前后的版本。恢复失败应保留原数据和失败日志，不允许静默覆盖。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SA-11 操作日志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筛选字段：</w:t>
      </w:r>
      <w:r>
        <w:rPr>
          <w:rFonts w:hint="eastAsia" w:ascii="宋体" w:hAnsi="宋体" w:eastAsia="宋体"/>
          <w:b w:val="false"/>
          <w:sz w:val="22"/>
        </w:rPr>
        <w:t>时间范围、操作人、角色、模块、动作、对象类型、对象编号、结果、IP。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详情字段：</w:t>
      </w:r>
      <w:r>
        <w:rPr>
          <w:rFonts w:hint="eastAsia" w:ascii="宋体" w:hAnsi="宋体" w:eastAsia="宋体"/>
          <w:b w:val="false"/>
          <w:sz w:val="22"/>
        </w:rPr>
        <w:t>操作前数据、操作后数据、变更字段、失败原因、关联业务单据、请求追踪编号。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导出：</w:t>
      </w:r>
      <w:r>
        <w:rPr>
          <w:rFonts w:hint="eastAsia" w:ascii="宋体" w:hAnsi="宋体" w:eastAsia="宋体"/>
          <w:b w:val="false"/>
          <w:sz w:val="22"/>
        </w:rPr>
        <w:t>仅超级管理员可导出，导出文件按筛选条件生成，导出行为本身也写入日志。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七、部门管理员端详细设计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DA-01 工作台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指标卡：</w:t>
      </w:r>
      <w:r>
        <w:rPr>
          <w:rFonts w:hint="eastAsia" w:ascii="宋体" w:hAnsi="宋体" w:eastAsia="宋体"/>
          <w:b w:val="false"/>
          <w:sz w:val="22"/>
        </w:rPr>
        <w:t>本部门在岗实习生、预备/正式分布、待注册审核、待转正审核、待人工评分、待作业批阅、逾期学习任务、课程平均完成率、正式考试通过率。（指标口径见附录二）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待办卡：</w:t>
      </w:r>
      <w:r>
        <w:rPr>
          <w:rFonts w:hint="eastAsia" w:ascii="宋体" w:hAnsi="宋体" w:eastAsia="宋体"/>
          <w:b w:val="false"/>
          <w:sz w:val="22"/>
        </w:rPr>
        <w:t>注册审核、转正审核、AI 异常评分、主观/实操评分、作业批阅、逾期跟进。点击待办进入对应详情，并保留待办处理前后的状态。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分析区块：</w:t>
      </w:r>
      <w:r>
        <w:rPr>
          <w:rFonts w:hint="eastAsia" w:ascii="宋体" w:hAnsi="宋体" w:eastAsia="宋体"/>
          <w:b w:val="false"/>
          <w:sz w:val="22"/>
        </w:rPr>
        <w:t>按岗位、课程、章节、学习任务和时间查看本部门数据；支持下钻到个人明细；预留能力画像概览，展示维度数据覆盖率、趋势和待评价人数，并可进入 DA-09；排行榜只展示必要的业务指标，不泄露无权限数据。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DA-02 实习生管理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列表字段：</w:t>
      </w:r>
      <w:r>
        <w:rPr>
          <w:rFonts w:hint="eastAsia" w:ascii="宋体" w:hAnsi="宋体" w:eastAsia="宋体"/>
          <w:b w:val="false"/>
          <w:sz w:val="22"/>
        </w:rPr>
        <w:t>姓名、申请编号、岗位、预计入职日期、账号状态、协议状态、课程完成率、模拟考试次数、正式考试状态、转正状态、最后活动时间。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筛选：</w:t>
      </w:r>
      <w:r>
        <w:rPr>
          <w:rFonts w:hint="eastAsia" w:ascii="宋体" w:hAnsi="宋体" w:eastAsia="宋体"/>
          <w:b w:val="false"/>
          <w:sz w:val="22"/>
        </w:rPr>
        <w:t>申请状态、账号状态、岗位、协议状态、考试状态、转正状态、时间范围和姓名/账号关键词。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操作：</w:t>
      </w:r>
      <w:r>
        <w:rPr>
          <w:rFonts w:hint="eastAsia" w:ascii="宋体" w:hAnsi="宋体" w:eastAsia="宋体"/>
          <w:b w:val="false"/>
          <w:sz w:val="22"/>
        </w:rPr>
        <w:t>查看详情、注册审核、转正审核、启用/禁用（如有权限）、导出本部门数据。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注册审核抽屉：展示申请信息、岗位映射、申请备注和历史审核记录；操作为通过、驳回。</w:t>
      </w:r>
      <w:r>
        <w:rPr>
          <w:rFonts w:hint="eastAsia" w:ascii="宋体" w:hAnsi="宋体" w:eastAsia="宋体"/>
          <w:b w:val="false"/>
          <w:sz w:val="22"/>
        </w:rPr>
        <w:t>驳回必须填写原因，审核动作不可修改；驳回后账号进入“已驳回”状态。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转正审核抽屉：</w:t>
      </w:r>
      <w:r>
        <w:rPr>
          <w:rFonts w:hint="eastAsia" w:ascii="宋体" w:hAnsi="宋体" w:eastAsia="宋体"/>
          <w:b w:val="false"/>
          <w:sz w:val="22"/>
        </w:rPr>
        <w:t>展示协议状态、课程门槛、理论成绩、实操成绩、综合分、待人工项、补考记录和证书预览。系统自动校验并展示各项门槛结果：所有必需条件满足是操作“通过”的必要条件，但最终结论由部门管理员人工审批决定（可在驳回时填写人工判断理由）；驳回必须填写原因，用户可以重新提交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DA-03 考核标准管理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列表字段：</w:t>
      </w:r>
      <w:r>
        <w:rPr>
          <w:rFonts w:hint="eastAsia" w:ascii="宋体" w:hAnsi="宋体" w:eastAsia="宋体"/>
          <w:b w:val="false"/>
          <w:sz w:val="22"/>
        </w:rPr>
        <w:t>岗位、标准名称、版本号、维度数、总分、通过线、状态、生效时间、使用中的课程/考试数。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编辑字段：</w:t>
      </w:r>
      <w:r>
        <w:rPr>
          <w:rFonts w:hint="eastAsia" w:ascii="宋体" w:hAnsi="宋体" w:eastAsia="宋体"/>
          <w:b w:val="false"/>
          <w:sz w:val="22"/>
        </w:rPr>
        <w:t>标准名称、适用岗位、考核维度、维度权重、分值、单项通过线、说明、是否必须完成、版本备注。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校验：</w:t>
      </w:r>
      <w:r>
        <w:rPr>
          <w:rFonts w:hint="eastAsia" w:ascii="宋体" w:hAnsi="宋体" w:eastAsia="宋体"/>
          <w:b w:val="false"/>
          <w:sz w:val="22"/>
        </w:rPr>
        <w:t>权重合计必须为 100%；分值和通过线在合法范围内；已被正式考试引用的版本不可直接修改，只能复制生成新版本；发布后仅对应岗位实习生可见。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DA-04 课程管理与学习统计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课程列表：</w:t>
      </w:r>
      <w:r>
        <w:rPr>
          <w:rFonts w:hint="eastAsia" w:ascii="宋体" w:hAnsi="宋体" w:eastAsia="宋体"/>
          <w:b w:val="false"/>
          <w:sz w:val="22"/>
        </w:rPr>
        <w:t>课程名称、岗位、课程类型、章节数、学习人数、平均完成率、状态、发布时间。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课程编辑：</w:t>
      </w:r>
      <w:r>
        <w:rPr>
          <w:rFonts w:hint="eastAsia" w:ascii="宋体" w:hAnsi="宋体" w:eastAsia="宋体"/>
          <w:b w:val="false"/>
          <w:sz w:val="22"/>
        </w:rPr>
        <w:t>课程信息、适用岗位、必修/选修、章节排序；章节内添加文档、视频、章节测试等学习单项。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单项字段：</w:t>
      </w:r>
      <w:r>
        <w:rPr>
          <w:rFonts w:hint="eastAsia" w:ascii="宋体" w:hAnsi="宋体" w:eastAsia="宋体"/>
          <w:b w:val="false"/>
          <w:sz w:val="22"/>
        </w:rPr>
        <w:t>标题、类型、文件/视频地址、时长、排序、完成规则、未完成原因选项、是否必修。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统计页：</w:t>
      </w:r>
      <w:r>
        <w:rPr>
          <w:rFonts w:hint="eastAsia" w:ascii="宋体" w:hAnsi="宋体" w:eastAsia="宋体"/>
          <w:b w:val="false"/>
          <w:sz w:val="22"/>
        </w:rPr>
        <w:t>按人员、岗位、课程、章节、单项和时间查看完成率、未完成数、累计学习时长、完成趋势和最近学习时间；点击人员可查看明细记录。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发布规则：</w:t>
      </w:r>
      <w:r>
        <w:rPr>
          <w:rFonts w:hint="eastAsia" w:ascii="宋体" w:hAnsi="宋体" w:eastAsia="宋体"/>
          <w:b w:val="false"/>
          <w:sz w:val="22"/>
        </w:rPr>
        <w:t>课程草稿可编辑；发布后被学习记录引用的结构不允许破坏性修改。停用只影响新进入，不删除历史学习记录。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DA-05 备考资料管理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字段：</w:t>
      </w:r>
      <w:r>
        <w:rPr>
          <w:rFonts w:hint="eastAsia" w:ascii="宋体" w:hAnsi="宋体" w:eastAsia="宋体"/>
          <w:b w:val="false"/>
          <w:sz w:val="22"/>
        </w:rPr>
        <w:t>资料名称、资料类型、适用岗位、简介、文件、版本号、是否公开、发布时间和有效期。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操作：</w:t>
      </w:r>
      <w:r>
        <w:rPr>
          <w:rFonts w:hint="eastAsia" w:ascii="宋体" w:hAnsi="宋体" w:eastAsia="宋体"/>
          <w:b w:val="false"/>
          <w:sz w:val="22"/>
        </w:rPr>
        <w:t>上传、预览、下载、发布、停用、排序。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规则：</w:t>
      </w:r>
      <w:r>
        <w:rPr>
          <w:rFonts w:hint="eastAsia" w:ascii="宋体" w:hAnsi="宋体" w:eastAsia="宋体"/>
          <w:b w:val="false"/>
          <w:sz w:val="22"/>
        </w:rPr>
        <w:t>资料按岗位公开；文件必须经过格式校验和病毒扫描；替换文件生成新版本，历史版本仍可在管理员端审计查看。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DA-06 题库管理与 Excel 导入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列表字段：</w:t>
      </w:r>
      <w:r>
        <w:rPr>
          <w:rFonts w:hint="eastAsia" w:ascii="宋体" w:hAnsi="宋体" w:eastAsia="宋体"/>
          <w:b w:val="false"/>
          <w:sz w:val="22"/>
        </w:rPr>
        <w:t>题目编号、题库类型、岗位、题型、难度、知识点、分值、状态、版本、导入批次、更新时间。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导入流程：</w:t>
      </w:r>
      <w:r>
        <w:rPr>
          <w:rFonts w:hint="eastAsia" w:ascii="宋体" w:hAnsi="宋体" w:eastAsia="宋体"/>
          <w:b w:val="false"/>
          <w:sz w:val="22"/>
        </w:rPr>
        <w:t>下载当前模板 → 上传 Excel → 解析预览 → 展示成功/失败数量 → 查看逐行错误 → 确认导入 → 生成批次回执。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校验项：</w:t>
      </w:r>
      <w:r>
        <w:rPr>
          <w:rFonts w:hint="eastAsia" w:ascii="宋体" w:hAnsi="宋体" w:eastAsia="宋体"/>
          <w:b w:val="false"/>
          <w:sz w:val="22"/>
        </w:rPr>
        <w:t>题目编号唯一、岗位合法、题型和难度合法、答案格式符合模板、选项数量匹配、分值大于 0、题目内容和答案非空。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失败处理：</w:t>
      </w:r>
      <w:r>
        <w:rPr>
          <w:rFonts w:hint="eastAsia" w:ascii="宋体" w:hAnsi="宋体" w:eastAsia="宋体"/>
          <w:b w:val="false"/>
          <w:sz w:val="22"/>
        </w:rPr>
        <w:t>校验失败的批次不能进入正式题库；支持下载错误清单；修正后重新导入。成功导入后记录导入人、时间、文件名、文件摘要和批次号。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DA-07 考试管理与组卷发布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考试列表字段：</w:t>
      </w:r>
      <w:r>
        <w:rPr>
          <w:rFonts w:hint="eastAsia" w:ascii="宋体" w:hAnsi="宋体" w:eastAsia="宋体"/>
          <w:b w:val="false"/>
          <w:sz w:val="22"/>
        </w:rPr>
        <w:t>考试名称、类型、适用岗位、状态、题量、时长、通过线、报名/参加人数、通过率、发布时间、截止时间。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模拟考试配置：</w:t>
      </w:r>
      <w:r>
        <w:rPr>
          <w:rFonts w:hint="eastAsia" w:ascii="宋体" w:hAnsi="宋体" w:eastAsia="宋体"/>
          <w:b w:val="false"/>
          <w:sz w:val="22"/>
        </w:rPr>
        <w:t>题库范围、默认题量 30、题型/难度/知识点配比、通过线、是否展示解析、是否允许重复参加。模拟考试默认不限次，个人每次答卷独立保存。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正式考试组卷步骤：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基础信息：考试名称、适用岗位、考试说明、开始/结束时间、时长。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理论规则：题型、题量、分值、知识点配比、理论权重、理论通过线、是否 AI 评分。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实操规则：考核说明、考核方式（本期为成果上传）、难度、时长、评分要点、实操权重、实操通过线、成果格式、大小上限。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业务门槛：是否必须完成全部课程、协议是否必签、补考方式、中途退出和断网重连规则。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发布确认：展示规则摘要、题库数量校验、题目抽取可用性、评分人、成绩公布时限和影响范围。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发布校验：</w:t>
      </w:r>
      <w:r>
        <w:rPr>
          <w:rFonts w:hint="eastAsia" w:ascii="宋体" w:hAnsi="宋体" w:eastAsia="宋体"/>
          <w:b w:val="false"/>
          <w:sz w:val="22"/>
        </w:rPr>
        <w:t>题库数量必须满足配比；理论/实操权重合计 100%；时长和通过线合法；评分要点不能为空；正式考试必须存在至少一名本部门评分人（评分人可为任意一位本部门管理员）；发布后规则冻结，修改必须生成新考试或新版本。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DA-08 成绩管理、评价与评分发布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列表字段：</w:t>
      </w:r>
      <w:r>
        <w:rPr>
          <w:rFonts w:hint="eastAsia" w:ascii="宋体" w:hAnsi="宋体" w:eastAsia="宋体"/>
          <w:b w:val="false"/>
          <w:sz w:val="22"/>
        </w:rPr>
        <w:t>考试、姓名、岗位、交卷时间、理论 AI 状态、实操评分状态、考核评价状态、AI 原始分、人工调整分、最终分、成绩状态、发布截止时间。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状态筛选：</w:t>
      </w:r>
      <w:r>
        <w:rPr>
          <w:rFonts w:hint="eastAsia" w:ascii="宋体" w:hAnsi="宋体" w:eastAsia="宋体"/>
          <w:b w:val="false"/>
          <w:sz w:val="22"/>
        </w:rPr>
        <w:t>未开始、进行中、已交卷、AI 评分中、待发布、待人工评分、已审核待发布、已发布、已通过、未通过、可补考、缺考、评分异常、评分超时。（与 2.4 状态映射字典一致）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评分详情：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答卷和题目快照：考试发布时的题目、选项、分值和考生答案。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AI 评分结果：AI 原始分、逐题评分、AI 评语、置信度、模型版本、评分时间和异常信息。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人工评分区：主观题/实操评分、评分要点、管理员评语、人工调整分、调整原因。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最终结果：理论分、实操分、加权总分、通过线、通过结论、发布状态。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人工兜底规则：</w:t>
      </w:r>
      <w:r>
        <w:rPr>
          <w:rFonts w:hint="eastAsia" w:ascii="宋体" w:hAnsi="宋体" w:eastAsia="宋体"/>
          <w:b w:val="false"/>
          <w:sz w:val="22"/>
        </w:rPr>
        <w:t>AI 异常、评分超时、低置信度和部门管理员负责评分的项目自动进入待人工评分。管理员可以选择确认 AI 结果或调整分数：确认 AI 分数无需填写调整原因；调整分数必须填写调整原因，记录为审计说明。审核完成后才允许发布。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成绩发布：</w:t>
      </w:r>
      <w:r>
        <w:rPr>
          <w:rFonts w:hint="eastAsia" w:ascii="宋体" w:hAnsi="宋体" w:eastAsia="宋体"/>
          <w:b w:val="false"/>
          <w:sz w:val="22"/>
        </w:rPr>
        <w:t>可单个或批量发布；发布前展示影响人员和结果摘要；发布后实习生可见。已发布成绩不得直接覆盖，只能发起更正并生成新版本和更正原因。评分人与发布人均可为任意一位本部门管理员，不要求为同一人；评分与发布动作分别记录操作人和时间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DA-09 实习生能力画像与阶段评价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页面目标：</w:t>
      </w:r>
      <w:r>
        <w:rPr>
          <w:rFonts w:hint="eastAsia" w:ascii="宋体" w:hAnsi="宋体" w:eastAsia="宋体"/>
          <w:b w:val="false"/>
          <w:sz w:val="22"/>
        </w:rPr>
        <w:t>为每名实习生提供多维能力分析的查看、跟进与阶段评价入口。页面既服务部门管理员了解培养效果，也为实习生提供可解释的成长反馈；当前不以能力画像单独决定考试通过、成绩发布或转正结论。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页面结构：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顶部筛选与个人摘要：实习生、岗位、统计周期、当前培养阶段、数据完整度、最近一次画像生成时间。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能力维度区：为每个已配置维度预留雷达图/条形对比图空间，展示维度名称、当前表现区间、趋势标识、有效样本量和数据来源摘要；未满足样本量时展示“数据积累中”。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考试表现区：按模拟/正式、理论/实操、题型、知识点、难度展示参加次数、正确率、平均分、近期变化和薄弱项；可下钻至对应答卷、逐题结果和单次考核评价与建议。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学习过程区：课程完成率、学习时长、章节测试表现、学习任务/作业完成率、逾期次数和学习活跃趋势。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部门管理员评价区：按评价周期展示部门管理员评价。评价内容包含评价维度、等级或分值、评语、改进建议、评价人、评价时间和是否对实习生可见。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成长轨迹区：以时间线展示学习完成、模拟提升、正式考试、实操提交、成绩发布、阶段评价和转正审批等关键节点。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部门管理员操作：</w:t>
      </w:r>
      <w:r>
        <w:rPr>
          <w:rFonts w:hint="eastAsia" w:ascii="宋体" w:hAnsi="宋体" w:eastAsia="宋体"/>
          <w:b w:val="false"/>
          <w:sz w:val="22"/>
        </w:rPr>
        <w:t>查看个人画像、切换统计周期、查看来源明细、发起阶段评价、保存草稿、提交评价、撤回未公开评价、导出个人成长报告。评价提交后不可直接覆盖；修改必须创建新版本并说明原因。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评价规则：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部门管理员只能对本部门实习生进行评价，评价时间、评价人和版本均需留痕。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评价项默认由能力维度配置生成，允许保留“补充观察”文本，但不允许以自由评语替代客观来源数据。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可见范围分为“仅管理员”“管理员与实习生可见”；实习生端只展示已公开版本。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因缺少题型、知识点、实操评分或评价数据导致的维度，不显示负向判断，不参与横向比较。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画像数据为异步汇总快照。成绩更正、评价修订或规则变更后，标记待刷新并在下次计算周期生成新快照。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DA-10 学习任务与公告管理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一般通知：</w:t>
      </w:r>
      <w:r>
        <w:rPr>
          <w:rFonts w:hint="eastAsia" w:ascii="宋体" w:hAnsi="宋体" w:eastAsia="宋体"/>
          <w:b w:val="false"/>
          <w:sz w:val="22"/>
        </w:rPr>
        <w:t>字段包括标题、正文、发布范围、发布时间、是否置顶和有效期。只记录已读/未读和阅读时间，不产生学习完成记录；消息中心展示见 P-04。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学习任务：</w:t>
      </w:r>
      <w:r>
        <w:rPr>
          <w:rFonts w:hint="eastAsia" w:ascii="宋体" w:hAnsi="宋体" w:eastAsia="宋体"/>
          <w:b w:val="false"/>
          <w:sz w:val="22"/>
        </w:rPr>
        <w:t>字段包括任务名称、课程名称、岗位、理论学时、实践学时、总学时、折算天数、目标、描述、章节和子项、学习人员、开始时间、截止时间、是否需要作业、讨论设置和批阅人。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学习任务统计与批阅：</w:t>
      </w:r>
      <w:r>
        <w:rPr>
          <w:rFonts w:hint="eastAsia" w:ascii="宋体" w:hAnsi="宋体" w:eastAsia="宋体"/>
          <w:b w:val="false"/>
          <w:sz w:val="22"/>
        </w:rPr>
        <w:t>按人员、岗位、课程、任务和时间查看完成率、提交率、批阅状态和逾期情况；管理员可以查看作业、填写批阅意见、调整批阅状态和参与讨论。逾期只产生提醒和统计，不自动修改用户提交内容。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任务讨论区（本期简化）：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位置：学习任务详情页内嵌讨论区，实习生端与管理端同一入口（见 IN-10）。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范围：仅任务相关人员（任务内实习生、批阅人、本部门管理员）可见和参与，按任务隔离。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能力：发帖、回复，仅文本内容；本期不支持附件、图片、@通知、点赞和转发。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规则：讨论不产生学习完成记录、不计入任务完成率；任务截止时间后讨论区只读；本人可在截止时间前编辑或删除自己的帖子；部门管理员可删除本任务内违规内容，删除动作留痕。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八、实习生端详细设计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IN-01 工作台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顶部信息：姓名、岗位、部门、账号状态、当前培养阶段、协议状态和转正状态。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核心卡片：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学习进度：课程/章节/单项完成率、已学时长、待学章节、完成趋势。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学习任务统计：进行中、未开始、已完成、已逾期、作业提交状态和未读通知。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考核总览：模拟考试次数、正式理论成绩、实操成绩、综合结果和成绩趋势。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待办卡：待学习、待考试、待提交作业、待讨论回复、待查看成绩。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个人能力画像：预留多维能力概览、近期趋势和数据完整度入口；正式实习生默认展示，预备实习生在具备已公开画像数据后也可展示。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正式实习生扩展：证书信息。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页面底部专属区块：材料与证书（区块内容：保密协议查看/下载、电子证书查看/下载）。</w:t>
      </w:r>
    </w:p>
    <w:p>
      <w:pPr>
        <w:rPr/>
      </w:pPr>
      <w:r>
        <w:rPr>
          <w:rFonts w:hint="eastAsia"/>
        </w:rPr>
        <w:t>显隐规则：① 未签署协议：区块完全不展示（未签署时强制停留在 P-02，不可进入业务页面）；② 已签署协议但未转正：仅展示「保密协议：查看、下载」，电子证书入口隐藏；③ 转正通过（正式实习生）：同时展示「保密协议」+「电子证书：查看、下载」。</w:t>
      </w:r>
    </w:p>
    <w:p>
      <w:pPr>
        <w:rPr/>
      </w:pPr>
      <w:r>
        <w:rPr>
          <w:rFonts w:hint="eastAsia"/>
        </w:rPr>
        <w:t>保密协议、电子证书入口已从个人中心迁移至本区块（见 IN-11），个人中心不再提供协议、证书入口。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IN-02 学习考核中心首页（已并入学习中心/考核认证）</w:t>
      </w:r>
    </w:p>
    <w:p>
      <w:pPr>
        <w:rPr/>
      </w:pPr>
      <w:r>
        <w:rPr>
          <w:rFonts w:hint="eastAsia"/>
        </w:rPr>
        <w:t>导航调整说明：本页不再作为独立一级菜单，其聚合入口能力并入「学习中心」「考核认证」（见 4.4）；下方设计保留作为学习中心首页聚合入口的参考。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顶部展示岗位名称、考核说明和整体状态。下方分为在线学习、备考资料、理论考试、实操考试和成绩查询五个入口卡片。每张卡片显示当前状态、完成度、下一步操作和阻塞原因。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入口状态示例：协议未签署、课程未完成、正式考试未发布、待提交实操、评分中、待人工审核、已通过、未通过、可补考、缺考。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IN-03 在线学习列表与课程详情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列表页：</w:t>
      </w:r>
      <w:r>
        <w:rPr>
          <w:rFonts w:hint="eastAsia" w:ascii="宋体" w:hAnsi="宋体" w:eastAsia="宋体"/>
          <w:b w:val="false"/>
          <w:sz w:val="22"/>
        </w:rPr>
        <w:t>课程名称、必修/选修、章节数、完成率、累计学习时长、最近学习时间、状态和去学习按钮。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详情页：</w:t>
      </w:r>
      <w:r>
        <w:rPr>
          <w:rFonts w:hint="eastAsia" w:ascii="宋体" w:hAnsi="宋体" w:eastAsia="宋体"/>
          <w:b w:val="false"/>
          <w:sz w:val="22"/>
        </w:rPr>
        <w:t>左侧章节树，支持展开/收起；右侧学习单项内容区，支持文档阅读、视频播放、章节测试；显示单项已完成/未完成、累计时长、最后学习位置和未完成原因。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完成交互：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文档打开后显示阅读确认，确认后完成；未确认不能标记完成。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视频播放进度达到 100% 后完成；基础播放允许快进和拖动，但需保存进度。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章节测试提交后完成；提交后显示完成状态和成绩/解析（是否显示由课程配置决定）。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所有子项完成后章节自动完成，课程完成率实时更新。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离开页面自动保存最近位置；网络异常时提示本地暂存和重连同步状态。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IN-04 备考资料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显示当前岗位可见的考试指南、文档资料和在线模拟题入口。字段包括资料名称、类型、版本、大小、发布时间、简介和操作。操作包括在线预览、下载、开始模拟题。停用资料不应出现在实习生的有效列表中，但历史访问记录保留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IN-05 模拟考试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信息页：</w:t>
      </w:r>
      <w:r>
        <w:rPr>
          <w:rFonts w:hint="eastAsia" w:ascii="宋体" w:hAnsi="宋体" w:eastAsia="宋体"/>
          <w:b w:val="false"/>
          <w:sz w:val="22"/>
        </w:rPr>
        <w:t>显示考试形式、题量、时长、通过线、题型、难度/知识点分布、历史参加次数和最近成绩；提供开始考试按钮。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答题页：</w:t>
      </w:r>
      <w:r>
        <w:rPr>
          <w:rFonts w:hint="eastAsia" w:ascii="宋体" w:hAnsi="宋体" w:eastAsia="宋体"/>
          <w:b w:val="false"/>
          <w:sz w:val="22"/>
        </w:rPr>
        <w:t>显示题号导航、单题分值、题型、题目、选项、答题进度、剩余时间（如配置限时）、标记功能和交卷按钮。每次切题和定时触发自动保存。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交卷规则：</w:t>
      </w:r>
      <w:r>
        <w:rPr>
          <w:rFonts w:hint="eastAsia" w:ascii="宋体" w:hAnsi="宋体" w:eastAsia="宋体"/>
          <w:b w:val="false"/>
          <w:sz w:val="22"/>
        </w:rPr>
        <w:t>用户主动交卷时提示未答题数量；未答题可以确认交卷。模拟考试不限次，创建新答卷，不覆盖历史答卷。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结果页：</w:t>
      </w:r>
      <w:r>
        <w:rPr>
          <w:rFonts w:hint="eastAsia" w:ascii="宋体" w:hAnsi="宋体" w:eastAsia="宋体"/>
          <w:b w:val="false"/>
          <w:sz w:val="22"/>
        </w:rPr>
        <w:t>显示得分、通过/未通过、逐题对错、正确答案、解析、评价与建议、用时和本次与历史统计。模拟成绩不会替代正式考试成绩；模拟通过线仅用于本页反馈展示，不进任何判定与统计汇总口径。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IN-06 正式理论考试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考试须知页：</w:t>
      </w:r>
      <w:r>
        <w:rPr>
          <w:rFonts w:hint="eastAsia" w:ascii="宋体" w:hAnsi="宋体" w:eastAsia="宋体"/>
          <w:b w:val="false"/>
          <w:sz w:val="22"/>
        </w:rPr>
        <w:t>显示开始/结束时间、时长、通过线、题量、分值、理论占比、断网重连规则、中途退出规则、自动交卷规则和成绩发布说明。用户确认后进入答题。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答题页：</w:t>
      </w:r>
      <w:r>
        <w:rPr>
          <w:rFonts w:hint="eastAsia" w:ascii="宋体" w:hAnsi="宋体" w:eastAsia="宋体"/>
          <w:b w:val="false"/>
          <w:sz w:val="22"/>
        </w:rPr>
        <w:t>与模拟考试一致，但增加正式考试状态、服务端计时、保存状态、异常重连提示和禁止重复打开策略。浏览器刷新或网络中断后，恢复未过期答卷；已到截止时间则自动交卷。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自动交卷：</w:t>
      </w:r>
      <w:r>
        <w:rPr>
          <w:rFonts w:hint="eastAsia" w:ascii="宋体" w:hAnsi="宋体" w:eastAsia="宋体"/>
          <w:b w:val="false"/>
          <w:sz w:val="22"/>
        </w:rPr>
        <w:t>到点自动提交当前已保存答案；提交前后展示提示。系统记录主动交卷、自动交卷、断网恢复和异常交卷原因。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交卷后：</w:t>
      </w:r>
      <w:r>
        <w:rPr>
          <w:rFonts w:hint="eastAsia" w:ascii="宋体" w:hAnsi="宋体" w:eastAsia="宋体"/>
          <w:b w:val="false"/>
          <w:sz w:val="22"/>
        </w:rPr>
        <w:t>显示“已交卷，评分处理中”，不展示未发布的最终分和答案解析，直到成绩发布规则允许展示。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IN-07 正式实操考试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考核卡字段：</w:t>
      </w:r>
      <w:r>
        <w:rPr>
          <w:rFonts w:hint="eastAsia" w:ascii="宋体" w:hAnsi="宋体" w:eastAsia="宋体"/>
          <w:b w:val="false"/>
          <w:sz w:val="22"/>
        </w:rPr>
        <w:t>考核名称、考核方式（本期为成果上传）、难度、考核说明、交付要求、评分要点、开始/截止时间、剩余时间、文件格式、文件大小上限、补交规则和提交状态。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上传交互：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支持压缩包、源码、文档、模型等白名单格式。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单文件上限默认 1G；支持分片上传、断点续传、失败重试、超时提示和上传进度。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上传完成后进行病毒扫描和文件完整性校验；扫描未通过不能提交。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提交前显示文件名、大小、摘要和版本；提交后生成提交时间和提交编号。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是否允许替换或补交由正式考试规则决定；超过截止时间不允许提交，除非管理员开放补交；截止时间未提交判定为缺考（实操环节标记“未提交”，见 2.6）。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安全规则：</w:t>
      </w:r>
      <w:r>
        <w:rPr>
          <w:rFonts w:hint="eastAsia" w:ascii="宋体" w:hAnsi="宋体" w:eastAsia="宋体"/>
          <w:b w:val="false"/>
          <w:sz w:val="22"/>
        </w:rPr>
        <w:t>文件下载权限仅限考生本人和本部门有权限的管理员；下载行为和评分引用行为写入日志。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IN-08 成绩查询、考核评价和成绩详情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成绩卡：</w:t>
      </w:r>
      <w:r>
        <w:rPr>
          <w:rFonts w:hint="eastAsia" w:ascii="宋体" w:hAnsi="宋体" w:eastAsia="宋体"/>
          <w:b w:val="false"/>
          <w:sz w:val="22"/>
        </w:rPr>
        <w:t>考试名称、类型、参加时间、理论分、实操分、总分、通过线、状态、发布时限和下一步操作。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状态：</w:t>
      </w:r>
      <w:r>
        <w:rPr>
          <w:rFonts w:hint="eastAsia" w:ascii="宋体" w:hAnsi="宋体" w:eastAsia="宋体"/>
          <w:b w:val="false"/>
          <w:sz w:val="22"/>
        </w:rPr>
        <w:t>未开始、进行中、评分处理中、待审核、已发布、已通过、未通过、可补考、缺考。（与 2.4 状态映射字典一致；评分处理中/待审核为管理端内部状态的对外统一展示）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详情：</w:t>
      </w:r>
      <w:r>
        <w:rPr>
          <w:rFonts w:hint="eastAsia" w:ascii="宋体" w:hAnsi="宋体" w:eastAsia="宋体"/>
          <w:b w:val="false"/>
          <w:sz w:val="22"/>
        </w:rPr>
        <w:t>发布后展示 AI 原始分、AI 评语、考核评价与建议、部门管理员最终分、最终评语和调整原因（人工修改分数时填写）。人工评分尚未完成时只显示处理中，不展示中间结果。成绩发布后支持下载个人成绩单（如配置）。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IN-09 个人能力画像与成长分析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页面目标：</w:t>
      </w:r>
      <w:r>
        <w:rPr>
          <w:rFonts w:hint="eastAsia" w:ascii="宋体" w:hAnsi="宋体" w:eastAsia="宋体"/>
          <w:b w:val="false"/>
          <w:sz w:val="22"/>
        </w:rPr>
        <w:t>向实习生展示与本人岗位相关的能力成长情况，并把分析结果转换为下一步可执行的学习建议；不展示部门内部排名、他人信息或未公开的部门管理员评价。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顶部摘要：</w:t>
      </w:r>
      <w:r>
        <w:rPr>
          <w:rFonts w:hint="eastAsia" w:ascii="宋体" w:hAnsi="宋体" w:eastAsia="宋体"/>
          <w:b w:val="false"/>
          <w:sz w:val="22"/>
        </w:rPr>
        <w:t>当前培养阶段、岗位、统计周期、画像数据完整度、最近更新时间，以及“本页为成长分析，不替代正式考试成绩与转正审批结果”的固定说明。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看板预留区：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能力概览：预留岗位能力维度的雷达图或横向条形图空间。每一维显示表现区间、趋势、有效样本量和来源标签，例如“来自正式理论考试、模拟题和课程测试”。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正确率分析：按题型、知识点、难度和考试类型展示正确率；默认重点提示可提升项和最近改善项，点击可进入错题/答卷解析或对应备考资料。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学习与实践：课程完成率、学习时长、章节测试、学习任务提交、实操成果和批阅意见的综合时间趋势。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部门管理员反馈：展示已公开的阶段评价、评价周期、评价维度、具体建议和后续行动项；未公开评价不显示。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成长时间线：展示已完成课程、模拟考试、正式考核、成绩发布、评价、转正等关键节点，帮助用户理解能力变化依据。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交互与状态：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用户可选择统计周期，但只能查看个人数据；不存在横向排名、同部门成员对比或隐私数据导出。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指标不足最低有效样本量时，卡片显示“数据积累中”和建议动作，例如完成指定课程、参加模拟练习或等待实操评分完成；禁止以空数据展示为 0 分。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个人端不提供修改分析结果、部门管理员评价、考试原始数据或计算参数的能力。发现数据问题时可通过“反馈问题”提交关联记录给部门管理员。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页面仅提供当前已公开画像快照；成绩发布或评价公开后，在下一次画像计算完成前显示“数据更新中”。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IN-10 学习任务、公告与作业讨论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公告列表：</w:t>
      </w:r>
      <w:r>
        <w:rPr>
          <w:rFonts w:hint="eastAsia" w:ascii="宋体" w:hAnsi="宋体" w:eastAsia="宋体"/>
          <w:b w:val="false"/>
          <w:sz w:val="22"/>
        </w:rPr>
        <w:t>类型、标题、发布时间、截止时间、已读状态、学习任务状态和未读标识。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学习任务详情：</w:t>
      </w:r>
      <w:r>
        <w:rPr>
          <w:rFonts w:hint="eastAsia" w:ascii="宋体" w:hAnsi="宋体" w:eastAsia="宋体"/>
          <w:b w:val="false"/>
          <w:sz w:val="22"/>
        </w:rPr>
        <w:t>课程和学时、目标、描述、章节进度、截止时间、完成率、作业提交状态、批阅状态和讨论区。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操作：</w:t>
      </w:r>
      <w:r>
        <w:rPr>
          <w:rFonts w:hint="eastAsia" w:ascii="宋体" w:hAnsi="宋体" w:eastAsia="宋体"/>
          <w:b w:val="false"/>
          <w:sz w:val="22"/>
        </w:rPr>
        <w:t>标记已读、开始学习任务、进入学习、上传作业、替换作业（按规则）、查看批阅意见、回复讨论。提交后记录时间和版本，逾期提交显示逾期标识，不删除用户内容。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任务讨论区：</w:t>
      </w:r>
      <w:r>
        <w:rPr>
          <w:rFonts w:hint="eastAsia" w:ascii="宋体" w:hAnsi="宋体" w:eastAsia="宋体"/>
          <w:b w:val="false"/>
          <w:sz w:val="22"/>
        </w:rPr>
        <w:t>内嵌于任务详情页，仅本任务相关人员可见；支持发帖和回复（纯文本）；讨论不产生学习完成记录、不计入任务完成率；任务截止后只读；部门管理员可删除违规内容。（详见 DA-10）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IN-11 个人中心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个人信息：</w:t>
      </w:r>
      <w:r>
        <w:rPr>
          <w:rFonts w:hint="eastAsia" w:ascii="宋体" w:hAnsi="宋体" w:eastAsia="宋体"/>
          <w:b w:val="false"/>
          <w:sz w:val="22"/>
        </w:rPr>
        <w:t>姓名、账号、部门、岗位类型、预计入职日期、导师字段、账号状态。岗位和部门由系统控制，实习生不可自行修改；导师字段是否允许本人维护由权限配置决定。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保密协议、电子证书：已迁移至工作台首页底部【材料与证书】区块（见 IN-01），个人中心不再提供协议与证书入口；历史签署记录与证书生成记录仍可在对应业务页面和管理端查询。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九、公共交互和异常处理规范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9.1 站内通知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通知入口为全局右上角抽屉组件（P-04），不作为左侧一级菜单，全角色通用。通知分为系统提醒、审核结果、考试提醒、评分完成、考核评价发布、成绩发布、学习任务发布、逾期提醒和证书生成，以及部门管理员按范围发布的一般通知（见 DA-10）。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9.2 文件上传统一规范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所有文件上传均经过扩展名和 MIME 校验、大小校验、病毒扫描、存储配额检查和权限检查。大文件必须支持分片、断点续传和失败重试；上传失败不产生可下载的无效附件。文件删除采用逻辑删除，已被业务记录引用的文件不可物理删除。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9.3 并发与重复提交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审核、评分发布、转正审批、正式考试交卷等操作必须具备幂等控制。同一记录同时被两人处理时，后提交者看到最新版本并收到“记录已被处理”的提示。按钮提交中禁用，接口使用业务单据版本号校验。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9.4 错误提示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错误提示采用“问题 + 处理建议”格式，不展示堆栈和敏感信息。例如：题库导入失败时展示失败行号、字段、原因和修正建议；AI 评分异常时展示“已转人工审核”，不把模型内部错误直接展示给实习生。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9.5 审计字段统一要求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关键业务表至少包含创建人、创建时间、更新人、更新时间、状态、版本号和逻辑删除标识；关键动作日志至少包含操作人、角色、部门、IP、设备信息、操作对象、动作、结果、前后值、原因和追踪编号。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十、建议的 API 与数据服务边界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页面不直接操作数据库，统一通过服务层完成鉴权、数据范围过滤和状态校验。接口按业务域划分：认证与用户、组织主数据、权限、协议、课程与学习、资料、题库、考试、评分、学习任务、通知、统计、日志和文件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关键接口行为：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所有列表接口支持分页、关键词、状态、时间和业务维度筛选。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所有部门管理员接口自动带入当前部门范围，服务端禁止客户端覆盖部门条件。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所有实习生接口自动带入当前用户范围，禁止传入他人用户编号读取个人成绩或文件。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组卷发布接口必须保存考试规则快照、题库版本和题目快照。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评分接口必须保存 AI 模型版本、评分原文、置信度、评价内容、建议内容、异常码和重试次数。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成绩发布接口必须校验人工评分状态和考试状态，发布后生成成绩版本。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转正接口必须重新计算当前门槛（含缺考、补考、待人工项状态），不能只信任前端按钮状态；接口仅返回校验结果，转正结论由部门管理员审批动作产生。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统计接口以学习、学习任务、考试、成绩和评价明细汇总生成，支持导出并记录导出日志。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能力画像接口必须按当前用户和部门数据范围返回；返回值应包含画像快照版本、统计周期、数据完整度、维度来源和可下钻的关联记录，不得只返回不可解释的综合分。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十一、待确认项与 V1 默认落地建议</w:t>
      </w:r>
    </w:p>
    <w:tbl>
      <w:tblPr>
        <w:tblStyle w:val="00008f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待确认项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V1 默认建议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设计影响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模拟考试题量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以终稿16为准，默认 30 道；“随机 10 题”不作为本期默认值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影响考试配置和统计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是否必须完成全部课程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默认是，部门管理员在正式考试发布时可关闭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影响正式考试入口和转正门槛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理论/实操通过规则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默认总分达线且理论、实操均达单项线；未配置单项线时只校验总分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影响成绩状态和转正判断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AI 评分覆盖范围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客观题自动评分；理论主观题可配置 AI 或人工；实操由部门管理员评分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影响评分队列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AI 低置信度阈值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由超级管理员配置，低于阈值自动人工审核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影响成绩发布时效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补考次数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超级管理员配置，默认 1 次；模拟考试不限次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影响正式考试入口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成绩公布时限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超级管理员配置，逾期只提醒，不自动发布未审核成绩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影响管理员待办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中途退出规则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默认允许在截止时间前继续答题，断网后恢复同一答卷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影响考试状态机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导师字段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页面保留字段但不作为注册和转正前置条件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影响个人资料和用户管理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能力模型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第一期展示框架和岗位维度占位数据；具体指标另行确认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影响正式实习生工作台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证书模板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默认使用统一模板，编号全局唯一，转正通过后自动生成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/>
              </w:rPr>
              <w:t>影响工作台【材料与证书】区块的证书预览和下载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忘记密码/自助找回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V1 不建设自助找回，登录页显示“联系部门管理员”提示，由管理员重置密码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影响登录页和用户管理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消息中心范围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系统事件通知＋部门管理员一般通知；支持已读/全部已读与跳转；不做短信、邮件、外部 IM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影响消息中心（P-04）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任务讨论区范围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学习任务内嵌纯文本讨论，按任务隔离，截止后只读；不做附件、点赞、@通知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影响 DA-10/IN-10</w:t>
            </w:r>
          </w:p>
        </w:tc>
      </w:tr>
    </w:tbl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十二、验收口径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12.1 流程验收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新用户只能注册预备实习生，岗位选择决定部门和内容范围。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部门管理员只能审核本部门申请；通过后账号可登录，驳回必须有原因且可重新提交；驳回后账号进入“已驳回”状态，可查看驳回原因并编辑申请。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首次登录未签署保密协议不能进入业务页面。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课程单项、章节和课程完成状态按明确定义自动汇总。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模拟考试默认随机抽取 10 题、同卷不重复、可重复参加且历史记录可查。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正式考试由部门管理员发布，理论和实操按冻结的考试规则计算。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AI 异常、超时或低置信度必定进入人工评分队列；确认 AI 分数无需填写原因，人工修改分数必填原因。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未完成审核的成绩不能被自动发布；发布后实习生可以查看最终结果。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截止时间未交卷或未提交实操判定为缺考，按补考规则处理并保留缺考记录。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满足门槛后才出现转正申请；门槛由部门管理员配置，系统仅校验，最终由部门管理员人工审批决定；通过一次审核后账号自动成为正式实习生并生成证书。</w:t>
      </w:r>
    </w:p>
    <w:p>
      <w:pPr>
        <w:rPr/>
      </w:pPr>
      <w:r>
        <w:rPr>
          <w:rFonts w:hint="eastAsia"/>
        </w:rPr>
        <w:t>保密协议、电子证书仅在工作台首页底部【材料与证书】区块展示，按账号状态控制显隐（未签协议不展示、未转正仅协议、转正后协议+证书）；个人中心不出现协议、证书入口。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超级管理员批量初始化账号默认直接激活为预备实习生（绕过部门注册审核），初始化动作留痕。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12.2 权限验收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超级管理员可配置主数据、角色、参数、协议、日志和备份，并查看全局统计。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超级管理员不能直接修改部门课程、题库、考试和成绩等业务实例。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部门管理员只能访问本部门数据并管理本部门业务。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实习生只能访问个人数据，不能读取他人学习、考试、成绩和文件。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固定角色不可删除，自定义角色不能绕过强制流程。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12.3 数据与审计验收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所有导出、发布、审核、评分、成绩修改、转正、协议签署和证书生成均有日志。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历史成绩、协议版本、考试规则、题目快照和文件版本可追溯。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删除或停用业务对象不导致历史统计和成绩记录消失。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页面统计可以下钻到明细，统计口径和明细汇总一致（口径见附录二）。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个人能力画像按岗位维度、题型/知识点正确率、学习过程、实操评分和已公开部门管理员评价汇总展示；每项均可显示来源、有效样本量与数据完整度，数据不足时不作负向判定。</w:t>
      </w:r>
    </w:p>
    <w:p>
      <w:pPr>
        <w:spacing w:before="160" w:after="80"/>
        <w:rPr/>
      </w:pPr>
      <w:r>
        <w:rPr>
          <w:rFonts w:hint="eastAsia" w:ascii="黑体" w:hAnsi="黑体" w:eastAsia="黑体"/>
          <w:b/>
          <w:sz w:val="32"/>
        </w:rPr>
        <w:t>12.4 非功能验收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1G 实操文件支持白名单、分片上传、断点续传、失败重试、病毒扫描和权限下载。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正式考试支持自动保存、断网重连、服务端计时和到点自动交卷。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所有关键写操作具备重复提交保护和并发版本校验。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附录一：一页式系统逻辑摘要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输入：</w:t>
      </w:r>
      <w:r>
        <w:rPr>
          <w:rFonts w:hint="eastAsia" w:ascii="宋体" w:hAnsi="宋体" w:eastAsia="宋体"/>
          <w:b w:val="false"/>
          <w:sz w:val="22"/>
        </w:rPr>
        <w:t>部门、岗位类型、用户账号、标准、课程、资料、题库和规则配置。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培养：</w:t>
      </w:r>
      <w:r>
        <w:rPr>
          <w:rFonts w:hint="eastAsia" w:ascii="宋体" w:hAnsi="宋体" w:eastAsia="宋体"/>
          <w:b w:val="false"/>
          <w:sz w:val="22"/>
        </w:rPr>
        <w:t>用户注册并通过部门审核，签署协议后，按岗位接收课程和资料；学习明细实时记录并汇总为个人进度。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考核：</w:t>
      </w:r>
      <w:r>
        <w:rPr>
          <w:rFonts w:hint="eastAsia" w:ascii="宋体" w:hAnsi="宋体" w:eastAsia="宋体"/>
          <w:b w:val="false"/>
          <w:sz w:val="22"/>
        </w:rPr>
        <w:t>用户可不限次参加模拟考试；正式考试由部门管理员按岗位和规则发布，理论答题与实操成果分别留痕；缺考与未提交按规则判定。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评分：</w:t>
      </w:r>
      <w:r>
        <w:rPr>
          <w:rFonts w:hint="eastAsia" w:ascii="宋体" w:hAnsi="宋体" w:eastAsia="宋体"/>
          <w:b w:val="false"/>
          <w:sz w:val="22"/>
        </w:rPr>
        <w:t>AI 负责可自动化的理论评分，部门管理员负责主观/实操评分；异常结果进入人工兜底；确认 AI 分数无需调整原因，人工修改分数必填原因；每次考核都可补充评价与建议；最终分、评语和调整原因完成后才发布。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转正：</w:t>
      </w:r>
      <w:r>
        <w:rPr>
          <w:rFonts w:hint="eastAsia" w:ascii="宋体" w:hAnsi="宋体" w:eastAsia="宋体"/>
          <w:b w:val="false"/>
          <w:sz w:val="22"/>
        </w:rPr>
        <w:t>系统按协议、学习、理论、实操和补考规则综合校验门槛，门槛由部门管理员配置；部门管理员人工审批通过后，系统更新账号状态并自动生成证书。</w:t>
      </w:r>
    </w:p>
    <w:p>
      <w:pPr>
        <w:rPr/>
      </w:pPr>
      <w:r>
        <w:rPr>
          <w:rFonts w:hint="eastAsia" w:ascii="宋体" w:hAnsi="宋体" w:eastAsia="宋体"/>
          <w:b/>
          <w:sz w:val="22"/>
        </w:rPr>
        <w:t>沉淀：</w:t>
      </w:r>
      <w:r>
        <w:rPr>
          <w:rFonts w:hint="eastAsia" w:ascii="宋体" w:hAnsi="宋体" w:eastAsia="宋体"/>
          <w:b w:val="false"/>
          <w:sz w:val="22"/>
        </w:rPr>
        <w:t>所有学习、学习任务、考试、评分、评价、审核、协议、证书、权限和导出行为形成可查询、可统计、可审计的数据链路。</w:t>
      </w:r>
    </w:p>
    <w:p>
      <w:pPr>
        <w:spacing w:before="240" w:after="120"/>
        <w:rPr/>
      </w:pPr>
      <w:r>
        <w:rPr>
          <w:rFonts w:hint="eastAsia" w:ascii="黑体" w:hAnsi="黑体" w:eastAsia="黑体"/>
          <w:b/>
          <w:sz w:val="44"/>
        </w:rPr>
        <w:t>附录二：核心指标口径表</w:t>
      </w:r>
    </w:p>
    <w:p>
      <w:pPr>
        <w:rPr/>
      </w:pPr>
      <w:r>
        <w:rPr>
          <w:rFonts w:hint="eastAsia" w:ascii="宋体" w:hAnsi="宋体" w:eastAsia="宋体"/>
          <w:b w:val="false"/>
          <w:sz w:val="22"/>
        </w:rPr>
        <w:t>以下为工作台和统计页核心指标的统一定义，开发与验收均以此为准，页面统计必须可从明细下钻核对。</w:t>
      </w:r>
    </w:p>
    <w:tbl>
      <w:tblPr>
        <w:tblStyle w:val="00008f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指标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统计口径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/>
                <w:sz w:val="21"/>
              </w:rPr>
              <w:t>说明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课程完成率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已标记完成章节数 / 课程总章节数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章节完成 = 章节内全部学习单项完成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课程平均完成率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筛选范围内全部课程完成率的简单算术平均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按当前筛选范围（部门/岗位/人员/时间）内的课程计算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考试通过率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通过人数 / 已交卷人数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缺考不计入分母；补考通过计入通过人数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模拟考试参与次数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已交卷的模拟答卷数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重复参加多次计多次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学习任务完成率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已完成任务数 / 被分配任务数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按人员统计时取个人维度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学习任务逾期率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逾期任务数 / 被分配任务数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逾期 = 截止时间未完成且未提交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累计学习时长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各学习单项累计学习时长之和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同一单项多次学习时长累加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待人工评分数量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答卷总状态为待人工评分的数量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含 AI 异常、超时、低置信度与主观/实操评分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转正数量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转正审批通过的人数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按审批通过时间统计</w:t>
            </w:r>
          </w:p>
        </w:tc>
      </w:tr>
      <w:tr>
        <w:trPr/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画像数据完整度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已积累有效样本的维度数 / 配置维度数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/>
            </w:pPr>
            <w:r>
              <w:rPr>
                <w:rFonts w:hint="eastAsia" w:ascii="宋体" w:hAnsi="宋体" w:eastAsia="宋体"/>
                <w:b w:val="false"/>
                <w:sz w:val="21"/>
              </w:rPr>
              <w:t>低于最低有效样本量的维度视为未积累</w:t>
            </w:r>
          </w:p>
        </w:tc>
      </w:tr>
    </w:tbl>
    <w:p>
      <w:pPr>
        <w:rPr/>
      </w:pPr>
    </w:p>
    <w:p>
      <w:pPr>
        <w:rPr/>
      </w:pPr>
      <w:r>
        <w:rPr/>
        <w:br w:type="page"/>
      </w:r>
    </w:p>
    <w:p>
      <w:pPr>
        <w:pStyle w:val="0000be"/>
        <w:rPr/>
      </w:pPr>
      <w:r>
        <w:rPr>
          <w:rFonts w:hint="eastAsia"/>
        </w:rPr>
        <w:t>V1.5 需求修订说明</w:t>
      </w:r>
    </w:p>
    <w:p>
      <w:pPr>
        <w:rPr/>
      </w:pPr>
      <w:r>
        <w:rPr>
          <w:rFonts w:hint="eastAsia"/>
        </w:rPr>
        <w:t>文档版本：V1.5</w:t>
      </w:r>
    </w:p>
    <w:p>
      <w:pPr>
        <w:rPr/>
      </w:pPr>
      <w:r>
        <w:rPr>
          <w:rFonts w:hint="eastAsia"/>
        </w:rPr>
        <w:t>修订日期：2026-09-07</w:t>
      </w:r>
    </w:p>
    <w:p>
      <w:pPr>
        <w:rPr/>
      </w:pPr>
      <w:r>
        <w:rPr>
          <w:rFonts w:hint="eastAsia"/>
        </w:rPr>
        <w:t>修订来源：登录注册页面、实习生端工作台、消息中心、个人中心、成绩展示、能力画像、课程完成验证、考核权限与部门权限边界的最新讨论。</w:t>
      </w:r>
    </w:p>
    <w:p>
      <w:pPr>
        <w:pStyle w:val="0000bf"/>
        <w:rPr/>
      </w:pPr>
      <w:r>
        <w:rPr>
          <w:rFonts w:hint="eastAsia"/>
        </w:rPr>
        <w:t>一、总体调整结论</w:t>
      </w:r>
    </w:p>
    <w:p>
      <w:pPr>
        <w:rPr/>
      </w:pPr>
      <w:r>
        <w:rPr>
          <w:rFonts w:hint="eastAsia"/>
        </w:rPr>
        <w:t>1. 实习生端信息架构调整为以工作台为核心，除消息中心外，学习、考核、成绩、能力画像、材料证书等功能均在工作台提供入口或摘要展示。</w:t>
      </w:r>
    </w:p>
    <w:p>
      <w:pPr>
        <w:rPr/>
      </w:pPr>
      <w:r>
        <w:rPr>
          <w:rFonts w:hint="eastAsia"/>
        </w:rPr>
        <w:t>2. 登录后统一进入对应角色工作台。首次登录未签署保密协议时，在工作台上弹出强制签署弹窗，签署完成前不得继续使用业务功能。</w:t>
      </w:r>
    </w:p>
    <w:p>
      <w:pPr>
        <w:rPr/>
      </w:pPr>
      <w:r>
        <w:rPr>
          <w:rFonts w:hint="eastAsia"/>
        </w:rPr>
        <w:t>3. 消息中心统一更名为消息中心，支持顶部入口和侧边栏入口。</w:t>
      </w:r>
    </w:p>
    <w:p>
      <w:pPr>
        <w:rPr/>
      </w:pPr>
      <w:r>
        <w:rPr>
          <w:rFonts w:hint="eastAsia"/>
        </w:rPr>
        <w:t>4. 个人中心不再作为实习生端左侧一级菜单，整合至用户头像下拉菜单，包含基础信息展示与密码修改。</w:t>
      </w:r>
    </w:p>
    <w:p>
      <w:pPr>
        <w:rPr/>
      </w:pPr>
      <w:r>
        <w:rPr>
          <w:rFonts w:hint="eastAsia"/>
        </w:rPr>
        <w:t>5. 理论考试和实践考核分开统计，成绩查询整合至工作台独立区域；考核不通过、补考、终止实习等规则由部门管理员配置并在实习生端清晰展示。</w:t>
      </w:r>
    </w:p>
    <w:p>
      <w:pPr>
        <w:rPr/>
      </w:pPr>
      <w:r>
        <w:rPr>
          <w:rFonts w:hint="eastAsia"/>
        </w:rPr>
        <w:t>6. 部门管理员只能管理本部门业务数据；所有列表、统计、评分、评价、导出均默认注入本部门数据范围。</w:t>
      </w:r>
    </w:p>
    <w:p>
      <w:pPr>
        <w:pStyle w:val="0000bf"/>
        <w:rPr/>
      </w:pPr>
      <w:r>
        <w:rPr>
          <w:rFonts w:hint="eastAsia"/>
        </w:rPr>
        <w:t>二、登录注册页面修订</w:t>
      </w:r>
    </w:p>
    <w:p>
      <w:pPr>
        <w:pStyle w:val="0000c0"/>
        <w:rPr/>
      </w:pPr>
      <w:r>
        <w:rPr>
          <w:rFonts w:hint="eastAsia"/>
        </w:rPr>
        <w:t>2.1 登录页</w:t>
      </w:r>
    </w:p>
    <w:p>
      <w:pPr>
        <w:rPr/>
      </w:pPr>
      <w:r>
        <w:rPr>
          <w:rFonts w:hint="eastAsia"/>
        </w:rPr>
        <w:t>• 登录成功后直接进入对应角色工作台。</w:t>
      </w:r>
    </w:p>
    <w:p>
      <w:pPr>
        <w:rPr/>
      </w:pPr>
      <w:r>
        <w:rPr>
          <w:rFonts w:hint="eastAsia"/>
        </w:rPr>
        <w:t>• 首次登录且未签署保密协议的账号，进入工作台后立即展示保密协议签署弹窗。</w:t>
      </w:r>
    </w:p>
    <w:p>
      <w:pPr>
        <w:rPr/>
      </w:pPr>
      <w:r>
        <w:rPr>
          <w:rFonts w:hint="eastAsia"/>
        </w:rPr>
        <w:t>• 连续登录失败、账号不存在、账号被禁用等情况仍统一返回安全提示，不暴露账号是否存在。</w:t>
      </w:r>
    </w:p>
    <w:p>
      <w:pPr>
        <w:rPr/>
      </w:pPr>
      <w:r>
        <w:rPr>
          <w:rFonts w:hint="eastAsia"/>
        </w:rPr>
        <w:t>• 顶部或登录后布局中保留消息中心入口，但未登录状态不展示业务消息。</w:t>
      </w:r>
    </w:p>
    <w:p>
      <w:pPr>
        <w:pStyle w:val="0000c0"/>
        <w:rPr/>
      </w:pPr>
      <w:r>
        <w:rPr>
          <w:rFonts w:hint="eastAsia"/>
        </w:rPr>
        <w:t>2.2 注册页</w:t>
      </w:r>
    </w:p>
    <w:p>
      <w:pPr>
        <w:rPr/>
      </w:pPr>
      <w:r>
        <w:rPr>
          <w:rFonts w:hint="eastAsia"/>
        </w:rPr>
        <w:t>• 新增身份证号字段，作为注册申请基础身份信息。身份证号录入需做格式校验：18 位居民身份证格式，前 17 位为数字，最后一位可为数字或 X/x；出生日期段需为合法日期。</w:t>
      </w:r>
    </w:p>
    <w:p>
      <w:pPr>
        <w:rPr/>
      </w:pPr>
      <w:r>
        <w:rPr>
          <w:rFonts w:hint="eastAsia"/>
        </w:rPr>
        <w:t>• 注册流程必须包含密码设置和确认密码。密码长度、复杂度和两次输入一致性由前端提示、后端强校验。</w:t>
      </w:r>
    </w:p>
    <w:p>
      <w:pPr>
        <w:rPr/>
      </w:pPr>
      <w:r>
        <w:rPr>
          <w:rFonts w:hint="eastAsia"/>
        </w:rPr>
        <w:t>• 岗位选择使用系统主数据下拉。选择岗位后，系统自动匹配对应部门并只读展示，不允许用户手工修改部门。</w:t>
      </w:r>
    </w:p>
    <w:p>
      <w:pPr>
        <w:rPr/>
      </w:pPr>
      <w:r>
        <w:rPr>
          <w:rFonts w:hint="eastAsia"/>
        </w:rPr>
        <w:t>• 预计入职时间调整为非必填项。原因：注册通过后仍需经过初步考核流程，实际入职时间可能在后续流程中确定。</w:t>
      </w:r>
    </w:p>
    <w:p>
      <w:pPr>
        <w:rPr/>
      </w:pPr>
      <w:r>
        <w:rPr>
          <w:rFonts w:hint="eastAsia"/>
        </w:rPr>
        <w:t>• 注册提交采用账号、密码和协议勾选等必要信息校验。</w:t>
      </w:r>
    </w:p>
    <w:p>
      <w:pPr>
        <w:rPr/>
      </w:pPr>
      <w:r>
        <w:rPr>
          <w:rFonts w:hint="eastAsia"/>
        </w:rPr>
        <w:t>• 注册页字段保持必要、清晰，围绕身份、账号、岗位和协议确认组织。</w:t>
      </w:r>
    </w:p>
    <w:p>
      <w:pPr>
        <w:rPr/>
      </w:pPr>
      <w:r>
        <w:rPr>
          <w:rFonts w:hint="eastAsia"/>
        </w:rPr>
        <w:t>• 保留注册协议勾选；注册协议与首次登录保密协议相互独立，注册协议勾选不作为保密协议签署凭证。</w:t>
      </w:r>
    </w:p>
    <w:p>
      <w:pPr>
        <w:rPr/>
      </w:pPr>
      <w:r>
        <w:rPr>
          <w:rFonts w:hint="eastAsia"/>
        </w:rPr>
        <w:t>• 提交后账号状态进入待审核，进入部门管理员注册审核流程；审核通过后按配置启用为预备实习生账号。</w:t>
      </w:r>
    </w:p>
    <w:p>
      <w:pPr>
        <w:pStyle w:val="0000bf"/>
        <w:rPr/>
      </w:pPr>
      <w:r>
        <w:rPr>
          <w:rFonts w:hint="eastAsia"/>
        </w:rPr>
        <w:t>三、保密协议签署修订</w:t>
      </w:r>
    </w:p>
    <w:p>
      <w:pPr>
        <w:rPr/>
      </w:pPr>
      <w:r>
        <w:rPr>
          <w:rFonts w:hint="eastAsia"/>
        </w:rPr>
        <w:t>• 保密协议从独立页面调整为首次登录后的强制弹窗。</w:t>
      </w:r>
    </w:p>
    <w:p>
      <w:pPr>
        <w:rPr/>
      </w:pPr>
      <w:r>
        <w:rPr>
          <w:rFonts w:hint="eastAsia"/>
        </w:rPr>
        <w:t>• 弹窗必须包含协议名称、协议版本、生效时间、协议正文、下载入口、签署区和签署记录提示。</w:t>
      </w:r>
    </w:p>
    <w:p>
      <w:pPr>
        <w:rPr/>
      </w:pPr>
      <w:r>
        <w:rPr>
          <w:rFonts w:hint="eastAsia"/>
        </w:rPr>
        <w:t>• 签署完成前不得关闭弹窗继续使用业务功能；如用户选择暂不签署，则退出登录或停留在只读遮罩状态。</w:t>
      </w:r>
    </w:p>
    <w:p>
      <w:pPr>
        <w:rPr/>
      </w:pPr>
      <w:r>
        <w:rPr>
          <w:rFonts w:hint="eastAsia"/>
        </w:rPr>
        <w:t>• 签署方式支持 PC 端鼠标签名和手机端手写签名。</w:t>
      </w:r>
    </w:p>
    <w:p>
      <w:pPr>
        <w:rPr/>
      </w:pPr>
      <w:r>
        <w:rPr>
          <w:rFonts w:hint="eastAsia"/>
        </w:rPr>
        <w:t>• 签署成功后生成不可编辑的签署记录，记录协议版本、签署账号、签署人、签署时间、IP、终端类型和签署凭证。</w:t>
      </w:r>
    </w:p>
    <w:p>
      <w:pPr>
        <w:rPr/>
      </w:pPr>
      <w:r>
        <w:rPr>
          <w:rFonts w:hint="eastAsia"/>
        </w:rPr>
        <w:t>• 协议模板更新不影响历史签署记录，历史记录必须关联当时版本快照。</w:t>
      </w:r>
    </w:p>
    <w:p>
      <w:pPr>
        <w:pStyle w:val="0000bf"/>
        <w:rPr/>
      </w:pPr>
      <w:r>
        <w:rPr>
          <w:rFonts w:hint="eastAsia"/>
        </w:rPr>
        <w:t>四、消息中心修订</w:t>
      </w:r>
    </w:p>
    <w:p>
      <w:pPr>
        <w:rPr/>
      </w:pPr>
      <w:r>
        <w:rPr>
          <w:rFonts w:hint="eastAsia"/>
        </w:rPr>
        <w:t>• 原消息中心统一更名为消息中心。</w:t>
      </w:r>
    </w:p>
    <w:p>
      <w:pPr>
        <w:rPr/>
      </w:pPr>
      <w:r>
        <w:rPr>
          <w:rFonts w:hint="eastAsia"/>
        </w:rPr>
        <w:t>• 消息中心支持两个入口：顶部消息图标入口、侧边栏消息中心入口。</w:t>
      </w:r>
    </w:p>
    <w:p>
      <w:pPr>
        <w:rPr/>
      </w:pPr>
      <w:r>
        <w:rPr>
          <w:rFonts w:hint="eastAsia"/>
        </w:rPr>
        <w:t>• 消息类型包括注册审核、初步考核、学习任务、正式考核、成绩发布、部门管理员阶段评价、转正审批、证书生成、系统公告。</w:t>
      </w:r>
    </w:p>
    <w:p>
      <w:pPr>
        <w:rPr/>
      </w:pPr>
      <w:r>
        <w:rPr>
          <w:rFonts w:hint="eastAsia"/>
        </w:rPr>
        <w:t>• 消息列表展示标题、类型、发送时间、已读状态、关联对象和跳转入口。</w:t>
      </w:r>
    </w:p>
    <w:p>
      <w:pPr>
        <w:rPr/>
      </w:pPr>
      <w:r>
        <w:rPr>
          <w:rFonts w:hint="eastAsia"/>
        </w:rPr>
        <w:t>• 消息只记录已读/未读和阅读时间，不产生学习完成记录，不计入课程或任务完成率。</w:t>
      </w:r>
    </w:p>
    <w:p>
      <w:pPr>
        <w:pStyle w:val="0000bf"/>
        <w:rPr/>
      </w:pPr>
      <w:r>
        <w:rPr>
          <w:rFonts w:hint="eastAsia"/>
        </w:rPr>
        <w:t>五、实习生端工作台修订</w:t>
      </w:r>
    </w:p>
    <w:p>
      <w:pPr>
        <w:rPr/>
      </w:pPr>
      <w:r>
        <w:rPr>
          <w:rFonts w:hint="eastAsia"/>
        </w:rPr>
        <w:t>• 实习生登录后默认进入工作台。工作台作为实习生端核心入口，除消息中心外，其他功能板块均在工作台中按优先级展示。</w:t>
      </w:r>
    </w:p>
    <w:p>
      <w:pPr>
        <w:rPr/>
      </w:pPr>
      <w:r>
        <w:rPr>
          <w:rFonts w:hint="eastAsia"/>
        </w:rPr>
        <w:t>• 工作台顶部展示个人状态、岗位、部门、导师字段、账号状态、协议签署状态、正式考核资格状态。</w:t>
      </w:r>
    </w:p>
    <w:p>
      <w:pPr>
        <w:rPr/>
      </w:pPr>
      <w:r>
        <w:rPr>
          <w:rFonts w:hint="eastAsia"/>
        </w:rPr>
        <w:t>• 统计数据以卡片式布局展示，至少包含课程完成率、文档理论完成数、视频实操完成数、正式理论考试状态、实践考核状态、待办任务数、能力画像完整度。</w:t>
      </w:r>
    </w:p>
    <w:p>
      <w:pPr>
        <w:rPr/>
      </w:pPr>
      <w:r>
        <w:rPr>
          <w:rFonts w:hint="eastAsia"/>
        </w:rPr>
        <w:t>• 功能入口以卡片形式展示：学习材料、正式理论考试、实践考核、成绩详情、能力画像、材料与证书、转正申请。</w:t>
      </w:r>
    </w:p>
    <w:p>
      <w:pPr>
        <w:rPr/>
      </w:pPr>
      <w:r>
        <w:rPr>
          <w:rFonts w:hint="eastAsia"/>
        </w:rPr>
        <w:t>• 内容较多时，工作台仅展示摘要或最近部分内容，并提供查看全部或进入详情入口。</w:t>
      </w:r>
    </w:p>
    <w:p>
      <w:pPr>
        <w:rPr/>
      </w:pPr>
      <w:r>
        <w:rPr>
          <w:rFonts w:hint="eastAsia"/>
        </w:rPr>
        <w:t>• 个人能力画像移动至工作台展示摘要，点击后进入完整画像详情。</w:t>
      </w:r>
    </w:p>
    <w:p>
      <w:pPr>
        <w:rPr/>
      </w:pPr>
      <w:r>
        <w:rPr>
          <w:rFonts w:hint="eastAsia"/>
        </w:rPr>
        <w:t>• 考核成绩展示模块作为工作台独立区域，按时间顺序列出每次正式考核的成绩详情和部门管理员阶段评价。</w:t>
      </w:r>
    </w:p>
    <w:p>
      <w:pPr>
        <w:pStyle w:val="0000bf"/>
        <w:rPr/>
      </w:pPr>
      <w:r>
        <w:rPr>
          <w:rFonts w:hint="eastAsia"/>
        </w:rPr>
        <w:t>六、个人中心修订</w:t>
      </w:r>
    </w:p>
    <w:p>
      <w:pPr>
        <w:rPr/>
      </w:pPr>
      <w:r>
        <w:rPr>
          <w:rFonts w:hint="eastAsia"/>
        </w:rPr>
        <w:t>• 个人中心从左侧一级菜单移除，整合至右上角用户头像下拉菜单。</w:t>
      </w:r>
    </w:p>
    <w:p>
      <w:pPr>
        <w:rPr/>
      </w:pPr>
      <w:r>
        <w:rPr>
          <w:rFonts w:hint="eastAsia"/>
        </w:rPr>
        <w:t>• 头像下拉菜单包含基础信息、修改密码、退出登录。</w:t>
      </w:r>
    </w:p>
    <w:p>
      <w:pPr>
        <w:rPr/>
      </w:pPr>
      <w:r>
        <w:rPr>
          <w:rFonts w:hint="eastAsia"/>
        </w:rPr>
        <w:t>• 基础信息展示姓名、账号、身份证号脱敏、部门、岗位、导师字段、账号状态、预计入职时间（如有）。</w:t>
      </w:r>
    </w:p>
    <w:p>
      <w:pPr>
        <w:rPr/>
      </w:pPr>
      <w:r>
        <w:rPr>
          <w:rFonts w:hint="eastAsia"/>
        </w:rPr>
        <w:t>• 密码修改需包含旧密码、新密码、确认新密码，并做复杂度和一致性校验。</w:t>
      </w:r>
    </w:p>
    <w:p>
      <w:pPr>
        <w:rPr/>
      </w:pPr>
      <w:r>
        <w:rPr>
          <w:rFonts w:hint="eastAsia"/>
        </w:rPr>
        <w:t>• 保密协议和电子证书不进入个人中心，仍在工作台材料与证书区域展示。</w:t>
      </w:r>
    </w:p>
    <w:p>
      <w:pPr>
        <w:pStyle w:val="0000bf"/>
        <w:rPr/>
      </w:pPr>
      <w:r>
        <w:rPr>
          <w:rFonts w:hint="eastAsia"/>
        </w:rPr>
        <w:t>七、课程与学习材料流程修订</w:t>
      </w:r>
    </w:p>
    <w:p>
      <w:pPr>
        <w:rPr/>
      </w:pPr>
      <w:r>
        <w:rPr>
          <w:rFonts w:hint="eastAsia"/>
        </w:rPr>
        <w:t>• 学习材料分为文档理论和视频实操两类。</w:t>
      </w:r>
    </w:p>
    <w:p>
      <w:pPr>
        <w:rPr/>
      </w:pPr>
      <w:r>
        <w:rPr>
          <w:rFonts w:hint="eastAsia"/>
        </w:rPr>
        <w:t>• 文档理论材料需设置完成验证机制：用户打开文档后必须滚动至文档末尾，完成按钮才点亮。</w:t>
      </w:r>
    </w:p>
    <w:p>
      <w:pPr>
        <w:rPr/>
      </w:pPr>
      <w:r>
        <w:rPr>
          <w:rFonts w:hint="eastAsia"/>
        </w:rPr>
        <w:t>• 点击完成后系统记录完成时间、材料版本、阅读开始时间、阅读完成时间和账号。</w:t>
      </w:r>
    </w:p>
    <w:p>
      <w:pPr>
        <w:rPr/>
      </w:pPr>
      <w:r>
        <w:rPr>
          <w:rFonts w:hint="eastAsia"/>
        </w:rPr>
        <w:t>• 未滚动至末尾时，不允许手工标记完成。</w:t>
      </w:r>
    </w:p>
    <w:p>
      <w:pPr>
        <w:rPr/>
      </w:pPr>
      <w:r>
        <w:rPr>
          <w:rFonts w:hint="eastAsia"/>
        </w:rPr>
        <w:t>• 视频实操材料记录播放进度、最近播放时间、完成时间；是否要求 100% 播放完成由部门管理员或课程规则配置。</w:t>
      </w:r>
    </w:p>
    <w:p>
      <w:pPr>
        <w:rPr/>
      </w:pPr>
      <w:r>
        <w:rPr>
          <w:rFonts w:hint="eastAsia"/>
        </w:rPr>
        <w:t>• 学习完成率作为正式考核资格判断的可配置输入。</w:t>
      </w:r>
    </w:p>
    <w:p>
      <w:pPr>
        <w:pStyle w:val="0000bf"/>
        <w:rPr/>
      </w:pPr>
      <w:r>
        <w:rPr>
          <w:rFonts w:hint="eastAsia"/>
        </w:rPr>
        <w:t>八、考核权限与流程规则修订</w:t>
      </w:r>
    </w:p>
    <w:p>
      <w:pPr>
        <w:rPr/>
      </w:pPr>
      <w:r>
        <w:rPr>
          <w:rFonts w:hint="eastAsia"/>
        </w:rPr>
        <w:t>• 部门管理员可配置参加正式考核的要求：不限制，或要求学习完成率达到指定阈值（如 70%）。后续可扩展为指定材料完成、指定课程完成、阶段任务完成等条件。</w:t>
      </w:r>
    </w:p>
    <w:p>
      <w:pPr>
        <w:rPr/>
      </w:pPr>
      <w:r>
        <w:rPr>
          <w:rFonts w:hint="eastAsia"/>
        </w:rPr>
        <w:t>• 正式考核资格必须在实习生工作台明确展示：当前完成率、要求阈值、是否满足、未满足原因和下一步建议。</w:t>
      </w:r>
    </w:p>
    <w:p>
      <w:pPr>
        <w:rPr/>
      </w:pPr>
      <w:r>
        <w:rPr>
          <w:rFonts w:hint="eastAsia"/>
        </w:rPr>
        <w:t>• 理论考试与实践考核分开统计，分别展示状态、成绩、评分人、发布时间和通过结果。</w:t>
      </w:r>
    </w:p>
    <w:p>
      <w:pPr>
        <w:rPr/>
      </w:pPr>
      <w:r>
        <w:rPr>
          <w:rFonts w:hint="eastAsia"/>
        </w:rPr>
        <w:t>• 最终考核结果由理论与实践规则聚合生成。若部门规则规定不通过终止实习流程，则实习生端必须在考核规则和成绩详情中明确展示。</w:t>
      </w:r>
    </w:p>
    <w:p>
      <w:pPr>
        <w:rPr/>
      </w:pPr>
      <w:r>
        <w:rPr>
          <w:rFonts w:hint="eastAsia"/>
        </w:rPr>
        <w:t>• 成绩查询整合至工作台；详情页展示理论分、实践分、综合分、部门管理员阶段评价、部门管理员评价、调整原因、补考/终止规则。</w:t>
      </w:r>
    </w:p>
    <w:p>
      <w:pPr>
        <w:rPr/>
      </w:pPr>
      <w:r>
        <w:rPr>
          <w:rFonts w:hint="eastAsia"/>
        </w:rPr>
        <w:t>• 所有规则由部门管理员制定或选择，发布后对相关实习生可见，并在发布版本中冻结留痕。</w:t>
      </w:r>
    </w:p>
    <w:p>
      <w:pPr>
        <w:pStyle w:val="0000bf"/>
        <w:rPr/>
      </w:pPr>
      <w:r>
        <w:rPr>
          <w:rFonts w:hint="eastAsia"/>
        </w:rPr>
        <w:t>九、部门管理员权限边界修订</w:t>
      </w:r>
    </w:p>
    <w:p>
      <w:pPr>
        <w:rPr/>
      </w:pPr>
      <w:r>
        <w:rPr>
          <w:rFonts w:hint="eastAsia"/>
        </w:rPr>
        <w:t>• 部门管理员按本部门范围维护和处理业务信息。</w:t>
      </w:r>
    </w:p>
    <w:p>
      <w:pPr>
        <w:rPr/>
      </w:pPr>
      <w:r>
        <w:rPr>
          <w:rFonts w:hint="eastAsia"/>
        </w:rPr>
        <w:t>• 部门管理员端所有列表和统计默认按本部门范围展示，并与本部门明细数据保持一致。</w:t>
      </w:r>
    </w:p>
    <w:p>
      <w:pPr>
        <w:rPr/>
      </w:pPr>
      <w:r>
        <w:rPr>
          <w:rFonts w:hint="eastAsia"/>
        </w:rPr>
        <w:t>• 注册审核、导师字段维护、学习统计、考试发布、评分发布、阶段评价、成绩导出均限定在本部门。</w:t>
      </w:r>
    </w:p>
    <w:p>
      <w:pPr>
        <w:rPr/>
      </w:pPr>
      <w:r>
        <w:rPr>
          <w:rFonts w:hint="eastAsia"/>
        </w:rPr>
        <w:t>• 跨部门统计和全局配置由超级管理员负责，部门管理员聚焦本部门业务处理。</w:t>
      </w:r>
    </w:p>
    <w:p>
      <w:pPr>
        <w:keepNext/>
        <w:keepLines/>
        <w:spacing w:before="100" w:beforeAutospacing="true" w:after="100" w:afterAutospacing="true"/>
        <w:outlineLvl w:val="1"/>
        <w:rPr>
          <w:sz w:val="32"/>
          <w:szCs w:val="32"/>
        </w:rPr>
      </w:pPr>
      <w:r>
        <w:rPr>
          <w:rFonts w:hint="eastAsia"/>
        </w:rPr>
        <w:t>• 后端接口必须校验角色、部门归属、资源归属和对象状态；前端隐藏菜单不能替代后端权限校验。</w:t>
      </w:r>
      <w:r>
        <w:rPr>
          <w:rFonts w:hint="eastAsia"/>
          <w:b/>
          <w:sz w:val="32"/>
        </w:rPr>
        <w:t>基于参考截图的页面优化建议</w:t>
      </w:r>
    </w:p>
    <w:p>
      <w:pPr>
        <w:rPr/>
      </w:pPr>
      <w:r>
        <w:rPr>
          <w:rFonts w:hint="eastAsia"/>
        </w:rPr>
        <w:t>本次参考图可直接吸收的部分，集中在浅色后台风格、卡片式聚合布局、目录+正文结构、考试信息卡、答题卡、题库表格、内容管理 Tabs、用户/权限管理列表。建议在不改变系统主线的前提下，按以下方向优化：</w:t>
      </w:r>
    </w:p>
    <w:p>
      <w:pPr>
        <w:numPr>
          <w:ilvl w:val="0"/>
          <w:numId w:val="1"/>
        </w:numPr>
        <w:rPr/>
      </w:pPr>
      <w:r>
        <w:rPr>
          <w:rFonts w:hint="eastAsia"/>
        </w:rPr>
        <w:t>实习生工作台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顶部保留流程状态、协议状态、学习完成率、考试状态、能力画像等统计卡。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中部采用功能入口卡与待办卡混排，避免所有功能散成左侧菜单。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下部放最近学习材料、最近成绩、部门管理员阶段评价、规则提示等摘要区。</w:t>
      </w:r>
    </w:p>
    <w:p>
      <w:pPr>
        <w:numPr>
          <w:ilvl w:val="0"/>
          <w:numId w:val="3"/>
        </w:numPr>
        <w:rPr/>
      </w:pPr>
      <w:r>
        <w:rPr>
          <w:rFonts w:hint="eastAsia"/>
        </w:rPr>
        <w:t>学习详情页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采用左侧目录 + 右侧正文/视频的双栏结构。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文档理论材料增加滚动到底完成验证。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视频实操材料增加播放进度与完成确认。</w:t>
      </w:r>
    </w:p>
    <w:p>
      <w:pPr>
        <w:numPr>
          <w:ilvl w:val="0"/>
          <w:numId w:val="4"/>
        </w:numPr>
        <w:rPr/>
      </w:pPr>
      <w:r>
        <w:rPr>
          <w:rFonts w:hint="eastAsia"/>
        </w:rPr>
        <w:t>考试与实操页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理论考试保留考试信息卡、题量、通过线、答题卡。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实操考试保留任务说明、附件下载、成果上传、评分方式、提交按钮。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参加条件应直接展示在页面内，不要只放后台配置。</w:t>
      </w:r>
    </w:p>
    <w:p>
      <w:pPr>
        <w:numPr>
          <w:ilvl w:val="0"/>
          <w:numId w:val="5"/>
        </w:numPr>
        <w:rPr/>
      </w:pPr>
      <w:r>
        <w:rPr>
          <w:rFonts w:hint="eastAsia"/>
        </w:rPr>
        <w:t>管理端内容管理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学习材料、题库、实操考核、常见问题建议用 Tab 切换。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题库列表、实操成果列表、用户列表、权限列表都适合参考截图里的表格布局。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部门管理员只看本部门数据，超级管理员看全局数据。</w:t>
      </w:r>
    </w:p>
    <w:p>
      <w:pPr>
        <w:numPr>
          <w:ilvl w:val="0"/>
          <w:numId w:val="6"/>
        </w:numPr>
        <w:rPr/>
      </w:pPr>
      <w:r>
        <w:rPr>
          <w:rFonts w:hint="eastAsia"/>
        </w:rPr>
        <w:t>取舍原则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可以借鉴 3D 建模认证页面的层级、卡片间距和信息分块方式。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不建议沿用其建筑/模型素材主题，因为会偏离实习生学习考核系统的初衷。</w:t>
      </w:r>
    </w:p>
    <w:p>
      <w:pPr>
        <w:numPr>
          <w:ilvl w:val="0"/>
          <w:numId w:val="2"/>
        </w:numPr>
        <w:rPr/>
      </w:pPr>
      <w:r>
        <w:rPr>
          <w:rFonts w:hint="eastAsia"/>
        </w:rPr>
        <w:t>所有页面视觉都应围绕：注册审核、协议签署、学习完成、考核提交、成绩发布、能力画像、部门权限边界。</w:t>
      </w:r>
    </w:p>
    <w:p>
      <w:pPr>
        <w:rPr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76" w:lineRule="auto"/>
        <w:rPr/>
      </w:pPr>
      <w:r>
        <w:rPr/>
        <w:continuationSeparator/>
      </w:r>
    </w:p>
  </w:footnote>
  <w:footnote w:type="separator" w:id="1">
    <w:p>
      <w:pPr>
        <w:spacing w:before="0" w:after="0" w:line="276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FFFFFF7E"/>
    <w:multiLevelType w:val="singleLevel"/>
    <w:tmpl w:val="FFFFFF7E"/>
    <w:lvl w:ilvl="0" w:tentative="false">
      <w:start w:val="1"/>
      <w:numFmt w:val="decimal"/>
      <w:pStyle w:val="00000e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89"/>
    <w:multiLevelType w:val="singleLevel"/>
    <w:tmpl w:val="FFFFFF89"/>
    <w:lvl w:ilvl="0" w:tentative="false">
      <w:start w:val="1"/>
      <w:numFmt w:val="bullet"/>
      <w:pStyle w:val="00001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82"/>
    <w:multiLevelType w:val="singleLevel"/>
    <w:tmpl w:val="FFFFFF82"/>
    <w:lvl w:ilvl="0" w:tentative="false">
      <w:start w:val="1"/>
      <w:numFmt w:val="bullet"/>
      <w:pStyle w:val="00000c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FFFFF88"/>
    <w:multiLevelType w:val="singleLevel"/>
    <w:tmpl w:val="FFFFFF88"/>
    <w:lvl w:ilvl="0" w:tentative="false">
      <w:start w:val="1"/>
      <w:numFmt w:val="decimal"/>
      <w:pStyle w:val="00000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3"/>
    <w:multiLevelType w:val="singleLevel"/>
    <w:tmpl w:val="FFFFFF83"/>
    <w:lvl w:ilvl="0" w:tentative="false">
      <w:start w:val="1"/>
      <w:numFmt w:val="bullet"/>
      <w:pStyle w:val="000002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nsid w:val="FFFFFF7F"/>
    <w:multiLevelType w:val="singleLevel"/>
    <w:tmpl w:val="FFFFFF7F"/>
    <w:lvl w:ilvl="0" w:tentative="false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num w:numId="4">
    <w:abstractNumId w:val="10"/>
  </w:num>
  <w:num w:numId="8">
    <w:abstractNumId w:val="2"/>
  </w:num>
  <w:num w:numId="6">
    <w:abstractNumId w:val="7"/>
  </w:num>
  <w:num w:numId="3">
    <w:abstractNumId w:val="8"/>
  </w:num>
  <w:num w:numId="2">
    <w:abstractNumId w:val="4"/>
  </w:num>
  <w:num w:numId="10">
    <w:abstractNumId w:val="1"/>
  </w:num>
  <w:num w:numId="7">
    <w:abstractNumId w:val="5"/>
  </w:num>
  <w:num w:numId="1">
    <w:abstractNumId w:val="12"/>
  </w:num>
  <w:num w:numId="5">
    <w:abstractNumId w:val="9"/>
  </w:num>
  <w:num w:numId="9">
    <w:abstractNumId w:val="6"/>
  </w:num>
</w:numbering>
</file>

<file path=word/settings.xml><?xml version="1.0" encoding="utf-8"?>
<w:settings xmlns:w="http://schemas.openxmlformats.org/wordprocessingml/2006/main">
  <w:zoom w:val="bestFit" w:percent="100"/>
  <w:documentProtection w:enforcement="false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FD00A3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false" w:defUIPriority="99" w:defSemiHidden="true" w:defUnhideWhenUsed="true" w:defQFormat="false" w:count="260">
    <w:lsdException w:name="Signature" w:uiPriority="99"/>
    <w:lsdException w:name="Light Grid Accent 1" w:uiPriority="62" w:semiHidden="false" w:unhideWhenUsed="false" w:qFormat="true"/>
    <w:lsdException w:name="Medium Grid 1" w:uiPriority="67" w:semiHidden="false" w:unhideWhenUsed="false" w:qFormat="true"/>
    <w:lsdException w:name="toc 8" w:uiPriority="39"/>
    <w:lsdException w:name="HTML Keyboard" w:uiPriority="99"/>
    <w:lsdException w:name="annotation reference" w:uiPriority="99"/>
    <w:lsdException w:name="Medium Shading 2 Accent 6" w:uiPriority="64" w:semiHidden="false" w:unhideWhenUsed="false" w:qFormat="true"/>
    <w:lsdException w:name="Medium List 1 Accent 5" w:uiPriority="65" w:semiHidden="false" w:unhideWhenUsed="false" w:qFormat="true"/>
    <w:lsdException w:name="Table Simple 3" w:uiPriority="99"/>
    <w:lsdException w:name="index 9" w:uiPriority="99"/>
    <w:lsdException w:name="Light Shading" w:uiPriority="60" w:semiHidden="false" w:unhideWhenUsed="false" w:qFormat="true"/>
    <w:lsdException w:name="Closing" w:uiPriority="99"/>
    <w:lsdException w:name="heading 5" w:uiPriority="9" w:qFormat="true"/>
    <w:lsdException w:name="index 2" w:uiPriority="99"/>
    <w:lsdException w:name="Light List Accent 1" w:uiPriority="61" w:semiHidden="false" w:unhideWhenUsed="false" w:qFormat="true"/>
    <w:lsdException w:name="Medium Grid 2 Accent 2" w:uiPriority="68" w:semiHidden="false" w:unhideWhenUsed="false" w:qFormat="true"/>
    <w:lsdException w:name="Table Columns 2" w:uiPriority="99"/>
    <w:lsdException w:name="No Spacing" w:uiPriority="1" w:semiHidden="false" w:unhideWhenUsed="false" w:qFormat="true"/>
    <w:lsdException w:name="Medium Grid 2 Accent 4" w:uiPriority="68" w:semiHidden="false" w:unhideWhenUsed="false" w:qFormat="true"/>
    <w:lsdException w:name="page number" w:uiPriority="99"/>
    <w:lsdException w:name="Table Colorful 1" w:uiPriority="99"/>
    <w:lsdException w:name="Table Subtle 1" w:uiPriority="99"/>
    <w:lsdException w:name="heading 2" w:uiPriority="9" w:semiHidden="false" w:qFormat="true"/>
    <w:lsdException w:name="List Continue" w:uiPriority="99" w:semiHidden="false" w:qFormat="true"/>
    <w:lsdException w:name="Colorful List Accent 6" w:uiPriority="72" w:semiHidden="false" w:unhideWhenUsed="false" w:qFormat="true"/>
    <w:lsdException w:name="List Continue 4" w:uiPriority="99"/>
    <w:lsdException w:name="List 3" w:uiPriority="99" w:semiHidden="false" w:qFormat="true"/>
    <w:lsdException w:name="Table Web 3" w:uiPriority="99"/>
    <w:lsdException w:name="annotation subject" w:uiPriority="99"/>
    <w:lsdException w:name="Table Web 2" w:uiPriority="99"/>
    <w:lsdException w:name="Colorful List Accent 5" w:uiPriority="72" w:semiHidden="false" w:unhideWhenUsed="false" w:qFormat="true"/>
    <w:lsdException w:name="Table Grid 4" w:uiPriority="99"/>
    <w:lsdException w:name="Medium Grid 3 Accent 5" w:uiPriority="69" w:semiHidden="false" w:unhideWhenUsed="false" w:qFormat="true"/>
    <w:lsdException w:name="Table Grid 6" w:uiPriority="99"/>
    <w:lsdException w:name="Table Colorful 3" w:uiPriority="99"/>
    <w:lsdException w:name="HTML Code" w:uiPriority="99"/>
    <w:lsdException w:name="Table Elegant" w:uiPriority="99"/>
    <w:lsdException w:name="Emphasis" w:uiPriority="20" w:semiHidden="false" w:unhideWhenUsed="false" w:qFormat="true"/>
    <w:lsdException w:name="Dark List Accent 1" w:uiPriority="70" w:semiHidden="false" w:unhideWhenUsed="false" w:qFormat="true"/>
    <w:lsdException w:name="macro" w:uiPriority="99" w:semiHidden="false" w:qFormat="true"/>
    <w:lsdException w:name="List Continue 3" w:uiPriority="99" w:semiHidden="false" w:qFormat="true"/>
    <w:lsdException w:name="Dark List" w:uiPriority="70" w:semiHidden="false" w:unhideWhenUsed="false" w:qFormat="true"/>
    <w:lsdException w:name="Table Colorful 2" w:uiPriority="99"/>
    <w:lsdException w:name="Medium Grid 2 Accent 3" w:uiPriority="68" w:semiHidden="false" w:unhideWhenUsed="false" w:qFormat="true"/>
    <w:lsdException w:name="Medium Grid 2 Accent 5" w:uiPriority="68" w:semiHidden="false" w:unhideWhenUsed="false" w:qFormat="true"/>
    <w:lsdException w:name="HTML Variable" w:uiPriority="99"/>
    <w:lsdException w:name="Date" w:uiPriority="99"/>
    <w:lsdException w:name="Dark List Accent 6" w:uiPriority="70" w:semiHidden="false" w:unhideWhenUsed="false" w:qFormat="true"/>
    <w:lsdException w:name="Table Classic 4" w:uiPriority="99"/>
    <w:lsdException w:name="Medium List 2" w:uiPriority="66" w:semiHidden="false" w:unhideWhenUsed="false" w:qFormat="true"/>
    <w:lsdException w:name="Medium List 1 Accent 4" w:uiPriority="65" w:semiHidden="false" w:unhideWhenUsed="false" w:qFormat="true"/>
    <w:lsdException w:name="footnote text" w:uiPriority="99"/>
    <w:lsdException w:name="Table Professional" w:uiPriority="99"/>
    <w:lsdException w:name="heading 1" w:uiPriority="9" w:semiHidden="false" w:unhideWhenUsed="false" w:qFormat="true"/>
    <w:lsdException w:name="Colorful List Accent 1" w:uiPriority="72" w:semiHidden="false" w:unhideWhenUsed="false" w:qFormat="true"/>
    <w:lsdException w:name="Table List 2" w:uiPriority="99"/>
    <w:lsdException w:name="Body Text Indent 2" w:uiPriority="99"/>
    <w:lsdException w:name="Note Heading" w:uiPriority="99"/>
    <w:lsdException w:name="Table List 4" w:uiPriority="99"/>
    <w:lsdException w:name="Medium List 1 Accent 2" w:uiPriority="65" w:semiHidden="false" w:unhideWhenUsed="false" w:qFormat="true"/>
    <w:lsdException w:name="Light List Accent 3" w:uiPriority="61" w:semiHidden="false" w:unhideWhenUsed="false" w:qFormat="true"/>
    <w:lsdException w:name="heading 4" w:uiPriority="9" w:qFormat="true"/>
    <w:lsdException w:name="Medium Grid 1 Accent 4" w:uiPriority="67" w:semiHidden="false" w:unhideWhenUsed="false" w:qFormat="true"/>
    <w:lsdException w:name="heading 8" w:uiPriority="9" w:qFormat="true"/>
    <w:lsdException w:name="Light Shading Accent 6" w:uiPriority="60" w:semiHidden="false" w:unhideWhenUsed="false" w:qFormat="true"/>
    <w:lsdException w:name="Medium Shading 1 Accent 1" w:uiPriority="63" w:semiHidden="false" w:unhideWhenUsed="false" w:qFormat="true"/>
    <w:lsdException w:name="Medium List 1 Accent 3" w:uiPriority="65" w:semiHidden="false" w:unhideWhenUsed="false" w:qFormat="true"/>
    <w:lsdException w:name="HTML Typewriter" w:uiPriority="99"/>
    <w:lsdException w:name="footnote reference" w:uiPriority="99"/>
    <w:lsdException w:name="Body Text" w:uiPriority="99" w:semiHidden="false" w:qFormat="true"/>
    <w:lsdException w:name="Medium List 1 Accent 6" w:uiPriority="65" w:semiHidden="false" w:unhideWhenUsed="false" w:qFormat="true"/>
    <w:lsdException w:name="index 5" w:uiPriority="99"/>
    <w:lsdException w:name="Colorful Shading Accent 4" w:uiPriority="71" w:semiHidden="false" w:unhideWhenUsed="false" w:qFormat="true"/>
    <w:lsdException w:name="header" w:uiPriority="99" w:semiHidden="false" w:qFormat="true"/>
    <w:lsdException w:name="Medium Shading 2" w:uiPriority="64" w:semiHidden="false" w:unhideWhenUsed="false" w:qFormat="true"/>
    <w:lsdException w:name="caption" w:uiPriority="35" w:qFormat="true"/>
    <w:lsdException w:name="HTML Cite" w:uiPriority="99"/>
    <w:lsdException w:name="Colorful List Accent 2" w:uiPriority="72" w:semiHidden="false" w:unhideWhenUsed="false" w:qFormat="true"/>
    <w:lsdException w:name="HTML Preformatted" w:uiPriority="99"/>
    <w:lsdException w:name="List Bullet" w:uiPriority="99" w:semiHidden="false" w:qFormat="true"/>
    <w:lsdException w:name="endnote text" w:uiPriority="99"/>
    <w:lsdException w:name="index 4" w:uiPriority="99"/>
    <w:lsdException w:name="Dark List Accent 2" w:uiPriority="70" w:semiHidden="false" w:unhideWhenUsed="false" w:qFormat="true"/>
    <w:lsdException w:name="toc 5" w:uiPriority="39"/>
    <w:lsdException w:name="List Paragraph" w:uiPriority="34" w:semiHidden="false" w:unhideWhenUsed="false" w:qFormat="true"/>
    <w:lsdException w:name="Table Grid 3" w:uiPriority="99"/>
    <w:lsdException w:name="Medium Grid 1 Accent 1" w:uiPriority="67" w:semiHidden="false" w:unhideWhenUsed="false" w:qFormat="true"/>
    <w:lsdException w:name="Medium Grid 2" w:uiPriority="68" w:semiHidden="false" w:unhideWhenUsed="false" w:qFormat="true"/>
    <w:lsdException w:name="Medium Grid 1 Accent 6" w:uiPriority="67" w:semiHidden="false" w:unhideWhenUsed="false" w:qFormat="true"/>
    <w:lsdException w:name="index 6" w:uiPriority="99"/>
    <w:lsdException w:name="Body Text First Indent" w:uiPriority="99"/>
    <w:lsdException w:name="Table Simple 2" w:uiPriority="99"/>
    <w:lsdException w:name="Colorful Grid Accent 4" w:uiPriority="73" w:semiHidden="false" w:unhideWhenUsed="false" w:qFormat="true"/>
    <w:lsdException w:name="Colorful Shading Accent 2" w:uiPriority="71" w:semiHidden="false" w:unhideWhenUsed="false" w:qFormat="true"/>
    <w:lsdException w:name="Quote" w:uiPriority="29" w:semiHidden="false" w:unhideWhenUsed="false" w:qFormat="true"/>
    <w:lsdException w:name="HTML Acronym" w:uiPriority="99"/>
    <w:lsdException w:name="toc 4" w:uiPriority="39"/>
    <w:lsdException w:name="Table List 8" w:uiPriority="99"/>
    <w:lsdException w:name="Light Grid Accent 6" w:uiPriority="62" w:semiHidden="false" w:unhideWhenUsed="false" w:qFormat="true"/>
    <w:lsdException w:name="Medium Shading 2 Accent 5" w:uiPriority="64" w:semiHidden="false" w:unhideWhenUsed="false" w:qFormat="true"/>
    <w:lsdException w:name="Medium List 2 Accent 3" w:uiPriority="66" w:semiHidden="false" w:unhideWhenUsed="false" w:qFormat="true"/>
    <w:lsdException w:name="Light Grid Accent 2" w:uiPriority="62" w:semiHidden="false" w:unhideWhenUsed="false" w:qFormat="true"/>
    <w:lsdException w:name="heading 9" w:uiPriority="9" w:qFormat="true"/>
    <w:lsdException w:name="Colorful List Accent 4" w:uiPriority="72" w:semiHidden="false" w:unhideWhenUsed="false" w:qFormat="true"/>
    <w:lsdException w:name="Plain Text" w:uiPriority="99"/>
    <w:lsdException w:name="E-mail Signature" w:uiPriority="99"/>
    <w:lsdException w:name="Table Classic 2" w:uiPriority="99"/>
    <w:lsdException w:name="Medium List 2 Accent 6" w:uiPriority="66" w:semiHidden="false" w:unhideWhenUsed="false" w:qFormat="true"/>
    <w:lsdException w:name="Medium Shading 1 Accent 3" w:uiPriority="63" w:semiHidden="false" w:unhideWhenUsed="false" w:qFormat="true"/>
    <w:lsdException w:name="List Number 5" w:uiPriority="99"/>
    <w:lsdException w:name="Salutation" w:uiPriority="99"/>
    <w:lsdException w:name="Medium List 2 Accent 1" w:uiPriority="66" w:semiHidden="false" w:unhideWhenUsed="false" w:qFormat="true"/>
    <w:lsdException w:name="Message Header" w:uiPriority="99"/>
    <w:lsdException w:name="Table Grid 8" w:uiPriority="99"/>
    <w:lsdException w:name="footer" w:uiPriority="99" w:semiHidden="false" w:qFormat="true"/>
    <w:lsdException w:name="Medium Grid 1 Accent 5" w:uiPriority="67" w:semiHidden="false" w:unhideWhenUsed="false" w:qFormat="true"/>
    <w:lsdException w:name="List Bullet 4" w:uiPriority="99"/>
    <w:lsdException w:name="Medium List 1 Accent 1" w:uiPriority="65" w:semiHidden="false" w:unhideWhenUsed="false" w:qFormat="true"/>
    <w:lsdException w:name="List Number 2" w:uiPriority="99" w:semiHidden="false" w:qFormat="true"/>
    <w:lsdException w:name="Light List Accent 4" w:uiPriority="61" w:semiHidden="false" w:unhideWhenUsed="false" w:qFormat="true"/>
    <w:lsdException w:name="List 2" w:uiPriority="99" w:semiHidden="false" w:qFormat="true"/>
    <w:lsdException w:name="Table Grid 7" w:uiPriority="99"/>
    <w:lsdException w:name="Colorful Shading Accent 3" w:uiPriority="71" w:semiHidden="false" w:unhideWhenUsed="false" w:qFormat="true"/>
    <w:lsdException w:name="Medium Grid 3 Accent 2" w:uiPriority="69" w:semiHidden="false" w:unhideWhenUsed="false" w:qFormat="true"/>
    <w:lsdException w:name="Table Columns 4" w:uiPriority="99"/>
    <w:lsdException w:name="Medium List 2 Accent 4" w:uiPriority="66" w:semiHidden="false" w:unhideWhenUsed="false" w:qFormat="true"/>
    <w:lsdException w:name="Medium Grid 1 Accent 3" w:uiPriority="67" w:semiHidden="false" w:unhideWhenUsed="false" w:qFormat="true"/>
    <w:lsdException w:name="line number" w:uiPriority="99"/>
    <w:lsdException w:name="Medium Shading 1 Accent 6" w:uiPriority="63" w:semiHidden="false" w:unhideWhenUsed="false"/>
    <w:lsdException w:name="Table List 5" w:uiPriority="99"/>
    <w:lsdException w:name="Light Shading Accent 4" w:uiPriority="60" w:semiHidden="false" w:unhideWhenUsed="false" w:qFormat="true"/>
    <w:lsdException w:name="Light Shading Accent 2" w:uiPriority="60" w:semiHidden="false" w:unhideWhenUsed="false" w:qFormat="true"/>
    <w:lsdException w:name="Light Shading Accent 3" w:uiPriority="60" w:semiHidden="false" w:unhideWhenUsed="false" w:qFormat="true"/>
    <w:lsdException w:name="Title" w:uiPriority="10" w:semiHidden="false" w:unhideWhenUsed="false" w:qFormat="true"/>
    <w:lsdException w:name="endnote reference" w:uiPriority="99"/>
    <w:lsdException w:name="table of authorities" w:uiPriority="99"/>
    <w:lsdException w:name="heading 6" w:uiPriority="9" w:qFormat="true"/>
    <w:lsdException w:name="Light List Accent 5" w:uiPriority="61" w:semiHidden="false" w:unhideWhenUsed="false" w:qFormat="true"/>
    <w:lsdException w:name="Table List 3" w:uiPriority="99"/>
    <w:lsdException w:name="Medium Shading 1" w:uiPriority="63" w:semiHidden="false" w:unhideWhenUsed="false" w:qFormat="true"/>
    <w:lsdException w:name="Medium Shading 2 Accent 1" w:uiPriority="64" w:semiHidden="false" w:unhideWhenUsed="false" w:qFormat="true"/>
    <w:lsdException w:name="Light Grid Accent 3" w:uiPriority="62" w:semiHidden="false" w:unhideWhenUsed="false" w:qFormat="true"/>
    <w:lsdException w:name="Colorful Grid Accent 6" w:uiPriority="73" w:semiHidden="false" w:unhideWhenUsed="false" w:qFormat="true"/>
    <w:lsdException w:name="Body Text 2" w:uiPriority="99" w:semiHidden="false" w:qFormat="true"/>
    <w:lsdException w:name="Dark List Accent 5" w:uiPriority="70" w:semiHidden="false" w:unhideWhenUsed="false" w:qFormat="true"/>
    <w:lsdException w:name="Table 3D effects 2" w:uiPriority="99"/>
    <w:lsdException w:name="HTML Definition" w:uiPriority="99"/>
    <w:lsdException w:name="Light List Accent 6" w:uiPriority="61" w:semiHidden="false" w:unhideWhenUsed="false" w:qFormat="true"/>
    <w:lsdException w:name="Balloon Text" w:uiPriority="99"/>
    <w:lsdException w:name="Medium List 1" w:uiPriority="65" w:semiHidden="false" w:unhideWhenUsed="false" w:qFormat="true"/>
    <w:lsdException w:name="Strong" w:uiPriority="22" w:semiHidden="false" w:unhideWhenUsed="false" w:qFormat="true"/>
    <w:lsdException w:name="List Bullet 3" w:uiPriority="99" w:semiHidden="false" w:qFormat="true"/>
    <w:lsdException w:name="Table Subtle 2" w:uiPriority="99"/>
    <w:lsdException w:name="Table Simple 1" w:uiPriority="99"/>
    <w:lsdException w:name="table of figures" w:uiPriority="99"/>
    <w:lsdException w:name="Table 3D effects 3" w:uiPriority="99"/>
    <w:lsdException w:name="Medium Grid 3 Accent 6" w:uiPriority="69" w:semiHidden="false" w:unhideWhenUsed="false" w:qFormat="true"/>
    <w:lsdException w:name="Table 3D effects 1" w:uiPriority="99"/>
    <w:lsdException w:name="index 3" w:uiPriority="99"/>
    <w:lsdException w:name="Table Grid 2" w:uiPriority="99"/>
    <w:lsdException w:name="Subtitle" w:uiPriority="11" w:semiHidden="false" w:unhideWhenUsed="false" w:qFormat="true"/>
    <w:lsdException w:name="Light Grid Accent 4" w:uiPriority="62" w:semiHidden="false" w:unhideWhenUsed="false"/>
    <w:lsdException w:name="List Bullet 5" w:uiPriority="99"/>
    <w:lsdException w:name="List 4" w:uiPriority="99"/>
    <w:lsdException w:name="Table Classic 1" w:uiPriority="99"/>
    <w:lsdException w:name="Colorful Shading Accent 6" w:uiPriority="71" w:semiHidden="false" w:unhideWhenUsed="false" w:qFormat="true"/>
    <w:lsdException w:name="Colorful Shading Accent 1" w:uiPriority="71" w:semiHidden="false" w:unhideWhenUsed="false" w:qFormat="true"/>
    <w:lsdException w:name="Light List Accent 2" w:uiPriority="61" w:semiHidden="false" w:unhideWhenUsed="false" w:qFormat="true"/>
    <w:lsdException w:name="Medium Grid 1 Accent 2" w:uiPriority="67" w:semiHidden="false" w:unhideWhenUsed="false" w:qFormat="true"/>
    <w:lsdException w:name="Colorful List Accent 3" w:uiPriority="72" w:semiHidden="false" w:unhideWhenUsed="false" w:qFormat="true"/>
    <w:lsdException w:name="Colorful Grid Accent 2" w:uiPriority="73" w:semiHidden="false" w:unhideWhenUsed="false" w:qFormat="true"/>
    <w:lsdException w:name="Table Classic 3" w:uiPriority="99"/>
    <w:lsdException w:name="index 7" w:uiPriority="99"/>
    <w:lsdException w:name="Light List" w:uiPriority="61" w:semiHidden="false" w:unhideWhenUsed="false" w:qFormat="true"/>
    <w:lsdException w:name="Light Grid Accent 5" w:uiPriority="62" w:semiHidden="false" w:unhideWhenUsed="false" w:qFormat="true"/>
    <w:lsdException w:name="Normal Indent" w:uiPriority="99"/>
    <w:lsdException w:name="toc 3" w:uiPriority="39"/>
    <w:lsdException w:name="List Continue 2" w:uiPriority="99" w:semiHidden="false" w:qFormat="true"/>
    <w:lsdException w:name="Medium Grid 3 Accent 4" w:uiPriority="69" w:semiHidden="false" w:unhideWhenUsed="false" w:qFormat="true"/>
    <w:lsdException w:name="Colorful Grid Accent 1" w:uiPriority="73" w:semiHidden="false" w:unhideWhenUsed="false" w:qFormat="true"/>
    <w:lsdException w:name="List Number 3" w:uiPriority="99" w:semiHidden="false" w:qFormat="true"/>
    <w:lsdException w:name="Table List 1" w:uiPriority="99"/>
    <w:lsdException w:name="Default Paragraph Font" w:uiPriority="1"/>
    <w:lsdException w:name="List" w:uiPriority="99" w:semiHidden="false" w:qFormat="true"/>
    <w:lsdException w:name="List Bullet 2" w:uiPriority="99" w:semiHidden="false" w:qFormat="true"/>
    <w:lsdException w:name="envelope return" w:uiPriority="99"/>
    <w:lsdException w:name="Table Web 1" w:uiPriority="99"/>
    <w:lsdException w:name="Medium Shading 1 Accent 2" w:uiPriority="63" w:semiHidden="false" w:unhideWhenUsed="false" w:qFormat="true"/>
    <w:lsdException w:name="Body Text Indent 3" w:uiPriority="99"/>
    <w:lsdException w:name="Light Shading Accent 5" w:uiPriority="60" w:semiHidden="false" w:unhideWhenUsed="false" w:qFormat="true"/>
    <w:lsdException w:name="Table Columns 3" w:uiPriority="99"/>
    <w:lsdException w:name="index 1" w:uiPriority="99"/>
    <w:lsdException w:name="Colorful Grid" w:uiPriority="73" w:semiHidden="false" w:unhideWhenUsed="false"/>
    <w:lsdException w:name="Table List 6" w:uiPriority="99"/>
    <w:lsdException w:name="Colorful Grid Accent 3" w:uiPriority="73" w:semiHidden="false" w:unhideWhenUsed="false"/>
    <w:lsdException w:name="Colorful Shading Accent 5" w:uiPriority="71" w:semiHidden="false" w:unhideWhenUsed="false" w:qFormat="true"/>
    <w:lsdException w:name="Table Theme" w:uiPriority="99"/>
    <w:lsdException w:name="Colorful Grid Accent 5" w:uiPriority="73" w:semiHidden="false" w:unhideWhenUsed="false" w:qFormat="true"/>
    <w:lsdException w:name="Medium Grid 2 Accent 6" w:uiPriority="68" w:semiHidden="false" w:unhideWhenUsed="false" w:qFormat="true"/>
    <w:lsdException w:name="toc 2" w:uiPriority="39"/>
    <w:lsdException w:name="Medium Grid 2 Accent 1" w:uiPriority="68" w:semiHidden="false" w:unhideWhenUsed="false" w:qFormat="true"/>
    <w:lsdException w:name="Colorful Shading" w:uiPriority="71" w:semiHidden="false" w:unhideWhenUsed="false" w:qFormat="true"/>
    <w:lsdException w:name="Hyperlink" w:uiPriority="99"/>
    <w:lsdException w:name="annotation text" w:uiPriority="99"/>
    <w:lsdException w:name="Medium List 2 Accent 2" w:uiPriority="66" w:semiHidden="false" w:unhideWhenUsed="false" w:qFormat="true"/>
    <w:lsdException w:name="List Number 4" w:uiPriority="99"/>
    <w:lsdException w:name="Table Grid" w:uiPriority="59" w:semiHidden="false" w:unhideWhenUsed="false" w:qFormat="true"/>
    <w:lsdException w:name="Light Shading Accent 1" w:uiPriority="60" w:semiHidden="false" w:unhideWhenUsed="false" w:qFormat="true"/>
    <w:lsdException w:name="toc 1" w:uiPriority="39"/>
    <w:lsdException w:name="index 8" w:uiPriority="99"/>
    <w:lsdException w:name="toc 7" w:uiPriority="39"/>
    <w:lsdException w:name="Light Grid" w:uiPriority="62" w:semiHidden="false" w:unhideWhenUsed="false" w:qFormat="true"/>
    <w:lsdException w:name="Dark List Accent 3" w:uiPriority="70" w:semiHidden="false" w:unhideWhenUsed="false" w:qFormat="true"/>
    <w:lsdException w:name="Medium Shading 2 Accent 2" w:uiPriority="64" w:semiHidden="false" w:unhideWhenUsed="false" w:qFormat="true"/>
    <w:lsdException w:name="Document Map" w:uiPriority="99"/>
    <w:lsdException w:name="Body Text 3" w:uiPriority="99" w:semiHidden="false" w:qFormat="true"/>
    <w:lsdException w:name="Medium Shading 1 Accent 5" w:uiPriority="63" w:semiHidden="false" w:unhideWhenUsed="false" w:qFormat="true"/>
    <w:lsdException w:name="Body Text Indent" w:uiPriority="99"/>
    <w:lsdException w:name="Medium Grid 3 Accent 1" w:uiPriority="69" w:semiHidden="false" w:unhideWhenUsed="false" w:qFormat="true"/>
    <w:lsdException w:name="List 5" w:uiPriority="99"/>
    <w:lsdException w:name="toc 6" w:uiPriority="39"/>
    <w:lsdException w:name="Table Columns 5" w:uiPriority="99"/>
    <w:lsdException w:name="Medium Shading 2 Accent 3" w:uiPriority="64" w:semiHidden="false" w:unhideWhenUsed="false" w:qFormat="true"/>
    <w:lsdException w:name="heading 7" w:uiPriority="9" w:qFormat="true"/>
    <w:lsdException w:name="HTML Sample" w:uiPriority="99"/>
    <w:lsdException w:name="HTML Address" w:uiPriority="99"/>
    <w:lsdException w:name="FollowedHyperlink" w:uiPriority="99"/>
    <w:lsdException w:name="List Continue 5" w:uiPriority="99"/>
    <w:lsdException w:name="Table Columns 1" w:uiPriority="99"/>
    <w:lsdException w:name="Normal" w:uiPriority="0" w:semiHidden="false" w:unhideWhenUsed="false" w:qFormat="true"/>
    <w:lsdException w:name="Medium Shading 1 Accent 4" w:uiPriority="63" w:semiHidden="false" w:unhideWhenUsed="false" w:qFormat="true"/>
    <w:lsdException w:name="Medium Grid 3" w:uiPriority="69" w:semiHidden="false" w:unhideWhenUsed="false" w:qFormat="true"/>
    <w:lsdException w:name="Intense Quote" w:uiPriority="30" w:semiHidden="false" w:unhideWhenUsed="false" w:qFormat="true"/>
    <w:lsdException w:name="Body Text First Indent 2" w:uiPriority="99"/>
    <w:lsdException w:name="Block Text" w:uiPriority="99"/>
    <w:lsdException w:name="Medium Shading 2 Accent 4" w:uiPriority="64" w:semiHidden="false" w:unhideWhenUsed="false" w:qFormat="true"/>
    <w:lsdException w:name="Table Contemporary" w:uiPriority="99"/>
    <w:lsdException w:name="Table Grid 5" w:uiPriority="99"/>
    <w:lsdException w:name="envelope address" w:uiPriority="99"/>
    <w:lsdException w:name="Table List 7" w:uiPriority="99"/>
    <w:lsdException w:name="Dark List Accent 4" w:uiPriority="70" w:semiHidden="false" w:unhideWhenUsed="false" w:qFormat="true"/>
    <w:lsdException w:name="Medium Grid 3 Accent 3" w:uiPriority="69" w:semiHidden="false" w:unhideWhenUsed="false" w:qFormat="true"/>
    <w:lsdException w:name="toa heading" w:uiPriority="99"/>
    <w:lsdException w:name="Table Grid 1" w:uiPriority="99"/>
    <w:lsdException w:name="index heading" w:uiPriority="99"/>
    <w:lsdException w:name="List Number" w:uiPriority="99" w:semiHidden="false" w:qFormat="true"/>
    <w:lsdException w:name="Normal Table" w:uiPriority="99"/>
    <w:lsdException w:name="Normal (Web)" w:uiPriority="99"/>
    <w:lsdException w:name="Medium List 2 Accent 5" w:uiPriority="66" w:semiHidden="false" w:unhideWhenUsed="false" w:qFormat="true"/>
    <w:lsdException w:name="toc 9" w:uiPriority="39"/>
    <w:lsdException w:name="Colorful List" w:uiPriority="72" w:semiHidden="false" w:unhideWhenUsed="false" w:qFormat="true"/>
    <w:lsdException w:name="heading 3" w:uiPriority="9" w:semiHidden="false" w:qFormat="true"/>
  </w:latentStyles>
  <w:style w:type="character" w:styleId="00009a">
    <w:name w:val="Strong"/>
    <w:basedOn w:val="000021"/>
    <w:uiPriority w:val="22"/>
    <w:qFormat/>
    <w:rPr>
      <w:b/>
      <w:bCs/>
    </w:rPr>
  </w:style>
  <w:style w:type="character" w:styleId="00003b" w:customStyle="true">
    <w:name w:val="Intense Reference"/>
    <w:basedOn w:val="000021"/>
    <w:uiPriority w:val="32"/>
    <w:qFormat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000008">
    <w:name w:val="List Number"/>
    <w:basedOn w:val="000022"/>
    <w:uiPriority w:val="99"/>
    <w:unhideWhenUsed/>
    <w:qFormat/>
    <w:pPr>
      <w:numPr>
        <w:ilvl w:val="0"/>
        <w:numId w:val="7"/>
      </w:numPr>
      <w:contextualSpacing/>
    </w:pPr>
  </w:style>
  <w:style w:type="paragraph" w:styleId="000005">
    <w:name w:val="List Number 2"/>
    <w:basedOn w:val="000022"/>
    <w:uiPriority w:val="99"/>
    <w:unhideWhenUsed/>
    <w:qFormat/>
    <w:pPr>
      <w:numPr>
        <w:ilvl w:val="0"/>
        <w:numId w:val="5"/>
      </w:numPr>
      <w:contextualSpacing/>
    </w:pPr>
  </w:style>
  <w:style w:type="character" w:styleId="00009f" w:customStyle="true">
    <w:name w:val="Heading 1 Char"/>
    <w:basedOn w:val="000021"/>
    <w:link w:val="000096"/>
    <w:uiPriority w:val="9"/>
    <w:qFormat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table" w:styleId="000029">
    <w:name w:val="Dark List Accent 2"/>
    <w:basedOn w:val="00001e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b5">
    <w:name w:val="Dark List Accent 3"/>
    <w:basedOn w:val="00001e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22" w:default="true">
    <w:name w:val="Normal"/>
    <w:uiPriority w:val="0"/>
    <w:qFormat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character" w:styleId="000033" w:customStyle="true">
    <w:name w:val="Header Char"/>
    <w:basedOn w:val="000021"/>
    <w:link w:val="000032"/>
    <w:uiPriority w:val="99"/>
  </w:style>
  <w:style w:type="table" w:styleId="00005f">
    <w:name w:val="Dark List Accent 6"/>
    <w:basedOn w:val="00001e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character" w:styleId="000060" w:customStyle="true">
    <w:name w:val="Subtle Emphasis"/>
    <w:basedOn w:val="000021"/>
    <w:uiPriority w:val="19"/>
    <w:qFormat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b7">
    <w:name w:val="Medium List 1 Accent 5"/>
    <w:basedOn w:val="00001e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69">
    <w:name w:val="List Paragraph"/>
    <w:basedOn w:val="000022"/>
    <w:uiPriority w:val="34"/>
    <w:qFormat/>
    <w:pPr>
      <w:ind w:left="720"/>
      <w:contextualSpacing/>
    </w:pPr>
  </w:style>
  <w:style w:type="paragraph" w:styleId="00009b">
    <w:name w:val="caption"/>
    <w:basedOn w:val="000022"/>
    <w:next w:val="000022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00009c">
    <w:name w:val="Quote"/>
    <w:basedOn w:val="000022"/>
    <w:next w:val="000022"/>
    <w:link w:val="00009d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table" w:styleId="000031">
    <w:name w:val="Medium List 1 Accent 4"/>
    <w:basedOn w:val="00001e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83">
    <w:name w:val="Colorful Grid Accent 3"/>
    <w:basedOn w:val="00001e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</w:style>
  <w:style w:type="paragraph" w:styleId="000059">
    <w:name w:val="List"/>
    <w:basedOn w:val="000022"/>
    <w:uiPriority w:val="99"/>
    <w:unhideWhenUsed/>
    <w:qFormat/>
    <w:pPr>
      <w:ind w:left="360" w:hanging="360"/>
      <w:contextualSpacing/>
    </w:pPr>
  </w:style>
  <w:style w:type="table" w:styleId="00001e" w:default="tru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78">
    <w:name w:val="Subtitle"/>
    <w:basedOn w:val="000022"/>
    <w:next w:val="000022"/>
    <w:link w:val="000079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70">
    <w:name w:val="Light List Accent 4"/>
    <w:basedOn w:val="00001e"/>
    <w:uiPriority w:val="61"/>
    <w:qFormat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</w:style>
  <w:style w:type="paragraph" w:styleId="000096">
    <w:name w:val="heading 1"/>
    <w:basedOn w:val="000022"/>
    <w:next w:val="000022"/>
    <w:link w:val="00009f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table" w:styleId="00007c">
    <w:name w:val="Medium Shading 2 Accent 2"/>
    <w:basedOn w:val="00001e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paragraph" w:styleId="000032">
    <w:name w:val="header"/>
    <w:basedOn w:val="000022"/>
    <w:link w:val="000033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00002e">
    <w:name w:val="heading 7"/>
    <w:basedOn w:val="000022"/>
    <w:next w:val="000022"/>
    <w:link w:val="00002d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66">
    <w:name w:val="Medium Grid 2 Accent 3"/>
    <w:basedOn w:val="00001e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6e">
    <w:name w:val="Light Shading Accent 4"/>
    <w:basedOn w:val="00001e"/>
    <w:uiPriority w:val="60"/>
    <w:qFormat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</w:style>
  <w:style w:type="table" w:styleId="000034">
    <w:name w:val="Light Shading"/>
    <w:basedOn w:val="00001e"/>
    <w:uiPriority w:val="60"/>
    <w:qFormat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b4">
    <w:name w:val="Dark List"/>
    <w:basedOn w:val="00001e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44">
    <w:name w:val="Medium List 2 Accent 5"/>
    <w:basedOn w:val="00001e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3">
    <w:name w:val="Dark List Accent 5"/>
    <w:basedOn w:val="00001e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0">
    <w:name w:val="Light Shading Accent 2"/>
    <w:basedOn w:val="00001e"/>
    <w:uiPriority w:val="60"/>
    <w:qFormat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character" w:styleId="000026" w:customStyle="true">
    <w:name w:val="Macro Text Char"/>
    <w:basedOn w:val="000021"/>
    <w:link w:val="000025"/>
    <w:uiPriority w:val="99"/>
    <w:qFormat/>
    <w:rPr>
      <w:rFonts w:ascii="Courier" w:hAnsi="Courier"/>
      <w:sz w:val="20"/>
      <w:szCs w:val="20"/>
    </w:rPr>
  </w:style>
  <w:style w:type="table" w:styleId="00007e">
    <w:name w:val="Light Grid Accent 1"/>
    <w:basedOn w:val="00001e"/>
    <w:uiPriority w:val="62"/>
    <w:qFormat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47">
    <w:name w:val="Body Text"/>
    <w:basedOn w:val="000022"/>
    <w:link w:val="000048"/>
    <w:uiPriority w:val="99"/>
    <w:unhideWhenUsed/>
    <w:qFormat/>
    <w:pPr>
      <w:spacing w:after="120"/>
    </w:pPr>
  </w:style>
  <w:style w:type="character" w:styleId="0000b1" w:customStyle="true">
    <w:name w:val="Body Text 2 Char"/>
    <w:basedOn w:val="000021"/>
    <w:link w:val="0000b2"/>
    <w:uiPriority w:val="99"/>
    <w:qFormat/>
  </w:style>
  <w:style w:type="table" w:styleId="0000b0">
    <w:name w:val="Colorful Grid Accent 4"/>
    <w:basedOn w:val="00001e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87">
    <w:name w:val="Medium Grid 3 Accent 3"/>
    <w:basedOn w:val="00001e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b9">
    <w:name w:val="Colorful List"/>
    <w:basedOn w:val="00001e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Col">
      <w:rPr>
        <w:b/>
        <w:bCs/>
      </w:r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/>
        <w:bCs/>
      </w:rPr>
    </w:tblStylePr>
  </w:style>
  <w:style w:type="character" w:styleId="000041" w:customStyle="true">
    <w:name w:val="Intense Quote Char"/>
    <w:basedOn w:val="000021"/>
    <w:link w:val="000040"/>
    <w:uiPriority w:val="30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68">
    <w:name w:val="Medium Grid 2 Accent 6"/>
    <w:basedOn w:val="00001e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</w:style>
  <w:style w:type="table" w:styleId="00008b">
    <w:name w:val="Colorful Shading"/>
    <w:basedOn w:val="00001e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7F7F7F" w:themeFill="text1" w:themeFillTint="7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88">
    <w:name w:val="Medium Grid 1 Accent 5"/>
    <w:basedOn w:val="00001e"/>
    <w:uiPriority w:val="67"/>
    <w:qFormat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ae">
    <w:name w:val="Light List Accent 2"/>
    <w:basedOn w:val="00001e"/>
    <w:uiPriority w:val="61"/>
    <w:qFormat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aa">
    <w:name w:val="heading 6"/>
    <w:basedOn w:val="000022"/>
    <w:next w:val="000022"/>
    <w:link w:val="0000a9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00002d" w:customStyle="true">
    <w:name w:val="Heading 7 Char"/>
    <w:basedOn w:val="000021"/>
    <w:link w:val="00002e"/>
    <w:uiPriority w:val="9"/>
    <w:semiHidden/>
    <w:qFormat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80" w:customStyle="true">
    <w:name w:val="Heading 8 Char"/>
    <w:basedOn w:val="000021"/>
    <w:link w:val="00007f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6a">
    <w:name w:val="Colorful Grid Accent 1"/>
    <w:basedOn w:val="00001e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C0DE" w:themeFill="accent1" w:themeFillTint="7F"/>
      </w:tcPr>
    </w:tblStylePr>
  </w:style>
  <w:style w:type="table" w:styleId="000090">
    <w:name w:val="Light Shading Accent 3"/>
    <w:basedOn w:val="00001e"/>
    <w:uiPriority w:val="60"/>
    <w:qFormat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93">
    <w:name w:val="List 3"/>
    <w:basedOn w:val="000022"/>
    <w:uiPriority w:val="99"/>
    <w:unhideWhenUsed/>
    <w:qFormat/>
    <w:pPr>
      <w:ind w:left="1080" w:hanging="360"/>
      <w:contextualSpacing/>
    </w:pPr>
  </w:style>
  <w:style w:type="table" w:styleId="00008d">
    <w:name w:val="Light Grid Accent 6"/>
    <w:basedOn w:val="00001e"/>
    <w:uiPriority w:val="62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</w:style>
  <w:style w:type="table" w:styleId="00008f">
    <w:name w:val="Table Grid"/>
    <w:basedOn w:val="00001e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6">
    <w:name w:val="Medium List 1 Accent 3"/>
    <w:basedOn w:val="00001e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74">
    <w:name w:val="Body Text 3"/>
    <w:basedOn w:val="000022"/>
    <w:link w:val="000075"/>
    <w:uiPriority w:val="99"/>
    <w:unhideWhenUsed/>
    <w:qFormat/>
    <w:pPr>
      <w:spacing w:after="120"/>
    </w:pPr>
    <w:rPr>
      <w:sz w:val="16"/>
      <w:szCs w:val="16"/>
    </w:rPr>
  </w:style>
  <w:style w:type="character" w:styleId="000036" w:customStyle="true">
    <w:name w:val="Footer Char"/>
    <w:basedOn w:val="000021"/>
    <w:link w:val="000035"/>
    <w:uiPriority w:val="99"/>
  </w:style>
  <w:style w:type="table" w:styleId="000091">
    <w:name w:val="Medium Grid 1 Accent 1"/>
    <w:basedOn w:val="00001e"/>
    <w:uiPriority w:val="67"/>
    <w:qFormat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C0DE" w:themeFill="accent1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</w:style>
  <w:style w:type="table" w:styleId="00003c">
    <w:name w:val="Colorful List Accent 2"/>
    <w:basedOn w:val="00001e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/>
        <w:bCs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d">
    <w:name w:val="Colorful Shading Accent 1"/>
    <w:basedOn w:val="00001e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</w:style>
  <w:style w:type="character" w:styleId="000027" w:customStyle="true">
    <w:name w:val="Subtle Reference"/>
    <w:basedOn w:val="000021"/>
    <w:uiPriority w:val="31"/>
    <w:qFormat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000075" w:customStyle="true">
    <w:name w:val="Body Text 3 Char"/>
    <w:basedOn w:val="000021"/>
    <w:link w:val="000074"/>
    <w:uiPriority w:val="99"/>
    <w:qFormat/>
    <w:rPr>
      <w:sz w:val="16"/>
      <w:szCs w:val="16"/>
    </w:rPr>
  </w:style>
  <w:style w:type="paragraph" w:styleId="000023">
    <w:name w:val="heading 2"/>
    <w:basedOn w:val="000022"/>
    <w:next w:val="000022"/>
    <w:link w:val="000024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6c">
    <w:name w:val="Medium Grid 1"/>
    <w:basedOn w:val="00001e"/>
    <w:uiPriority w:val="67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</w:style>
  <w:style w:type="table" w:styleId="0000b3">
    <w:name w:val="Medium Grid 2 Accent 2"/>
    <w:basedOn w:val="00001e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97">
    <w:name w:val="List Continue"/>
    <w:basedOn w:val="000022"/>
    <w:uiPriority w:val="99"/>
    <w:unhideWhenUsed/>
    <w:qFormat/>
    <w:pPr>
      <w:spacing w:after="120"/>
      <w:ind w:left="360"/>
      <w:contextualSpacing/>
    </w:pPr>
  </w:style>
  <w:style w:type="table" w:styleId="0000a4">
    <w:name w:val="Medium Shading 2 Accent 4"/>
    <w:basedOn w:val="00001e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25">
    <w:name w:val="macro"/>
    <w:link w:val="00002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000089" w:customStyle="true">
    <w:name w:val="Heading 5 Char"/>
    <w:basedOn w:val="000021"/>
    <w:link w:val="00008a"/>
    <w:uiPriority w:val="9"/>
    <w:semiHidden/>
    <w:rPr>
      <w:rFonts w:asciiTheme="majorHAnsi" w:hAnsiTheme="majorHAnsi" w:eastAsiaTheme="majorEastAsia" w:cstheme="majorBidi"/>
      <w:color w:val="254061" w:themeColor="accent1" w:themeShade="80"/>
    </w:rPr>
  </w:style>
  <w:style w:type="character" w:styleId="000082" w:customStyle="true">
    <w:name w:val="Heading 9 Char"/>
    <w:basedOn w:val="000021"/>
    <w:link w:val="000081"/>
    <w:uiPriority w:val="9"/>
    <w:semiHidden/>
    <w:qFormat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73">
    <w:name w:val="Colorful Grid"/>
    <w:basedOn w:val="00001e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paragraph" w:styleId="00003d">
    <w:name w:val="heading 4"/>
    <w:basedOn w:val="000022"/>
    <w:next w:val="000022"/>
    <w:link w:val="00003e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00008e">
    <w:name w:val="No Spacing"/>
    <w:uiPriority w:val="1"/>
    <w:qFormat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0000a9" w:customStyle="true">
    <w:name w:val="Heading 6 Char"/>
    <w:basedOn w:val="000021"/>
    <w:link w:val="0000aa"/>
    <w:uiPriority w:val="9"/>
    <w:semiHidden/>
    <w:qFormat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table" w:styleId="000085">
    <w:name w:val="Medium List 2 Accent 1"/>
    <w:basedOn w:val="00001e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38">
    <w:name w:val="Medium Shading 2 Accent 3"/>
    <w:basedOn w:val="00001e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7d" w:customStyle="true">
    <w:name w:val="Book Title"/>
    <w:basedOn w:val="000021"/>
    <w:uiPriority w:val="33"/>
    <w:qFormat/>
    <w:rPr>
      <w:b/>
      <w:bCs/>
      <w:smallCaps/>
      <w:spacing w:val="5"/>
    </w:rPr>
  </w:style>
  <w:style w:type="paragraph" w:styleId="00005a">
    <w:name w:val="List 2"/>
    <w:basedOn w:val="000022"/>
    <w:uiPriority w:val="99"/>
    <w:unhideWhenUsed/>
    <w:qFormat/>
    <w:pPr>
      <w:ind w:left="720" w:hanging="360"/>
      <w:contextualSpacing/>
    </w:pPr>
  </w:style>
  <w:style w:type="character" w:styleId="00005b" w:customStyle="true">
    <w:name w:val="Heading 3 Char"/>
    <w:basedOn w:val="000021"/>
    <w:link w:val="00005c"/>
    <w:uiPriority w:val="9"/>
    <w:qFormat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table" w:styleId="00002f">
    <w:name w:val="Light Grid Accent 5"/>
    <w:basedOn w:val="00001e"/>
    <w:uiPriority w:val="62"/>
    <w:qFormat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000076">
    <w:name w:val="Medium Grid 3 Accent 6"/>
    <w:basedOn w:val="00001e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ab">
    <w:name w:val="Medium Grid 2"/>
    <w:basedOn w:val="00001e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43">
    <w:name w:val="Light List Accent 1"/>
    <w:basedOn w:val="00001e"/>
    <w:uiPriority w:val="61"/>
    <w:qFormat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ad">
    <w:name w:val="Colorful Shading Accent 6"/>
    <w:basedOn w:val="00001e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39" w:customStyle="true">
    <w:name w:val="Title Char"/>
    <w:basedOn w:val="000021"/>
    <w:link w:val="00003a"/>
    <w:uiPriority w:val="10"/>
    <w:qFormat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1d">
    <w:name w:val="Colorful List Accent 4"/>
    <w:basedOn w:val="00001e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af">
    <w:name w:val="Medium Grid 2 Accent 4"/>
    <w:basedOn w:val="00001e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</w:style>
  <w:style w:type="table" w:styleId="00008c">
    <w:name w:val="Medium Grid 2 Accent 5"/>
    <w:basedOn w:val="00001e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c">
    <w:name w:val="Medium List 2 Accent 3"/>
    <w:basedOn w:val="00001e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c">
    <w:name w:val="Medium Shading 1 Accent 5"/>
    <w:basedOn w:val="00001e"/>
    <w:uiPriority w:val="63"/>
    <w:qFormat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94">
    <w:name w:val="Colorful List Accent 1"/>
    <w:basedOn w:val="00001e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4f">
    <w:name w:val="Colorful Shading Accent 4"/>
    <w:basedOn w:val="00001e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</w:style>
  <w:style w:type="table" w:styleId="0000a5">
    <w:name w:val="Colorful List Accent 3"/>
    <w:basedOn w:val="00001e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0c">
    <w:name w:val="List Bullet 3"/>
    <w:basedOn w:val="000022"/>
    <w:uiPriority w:val="99"/>
    <w:unhideWhenUsed/>
    <w:qFormat/>
    <w:pPr>
      <w:numPr>
        <w:ilvl w:val="0"/>
        <w:numId w:val="6"/>
      </w:numPr>
      <w:contextualSpacing/>
    </w:pPr>
  </w:style>
  <w:style w:type="character" w:styleId="000021" w:default="true">
    <w:name w:val="Default Paragraph Font"/>
    <w:uiPriority w:val="1"/>
    <w:semiHidden/>
    <w:unhideWhenUsed/>
  </w:style>
  <w:style w:type="paragraph" w:styleId="000010">
    <w:name w:val="List Bullet"/>
    <w:basedOn w:val="000022"/>
    <w:uiPriority w:val="99"/>
    <w:unhideWhenUsed/>
    <w:qFormat/>
    <w:pPr>
      <w:numPr>
        <w:ilvl w:val="0"/>
        <w:numId w:val="8"/>
      </w:numPr>
      <w:contextualSpacing/>
    </w:pPr>
  </w:style>
  <w:style w:type="table" w:styleId="000065">
    <w:name w:val="Medium Grid 3"/>
    <w:basedOn w:val="00001e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b6">
    <w:name w:val="Colorful List Accent 5"/>
    <w:basedOn w:val="00001e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Col">
      <w:rPr>
        <w:b/>
        <w:bCs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d">
    <w:name w:val="Dark List Accent 1"/>
    <w:basedOn w:val="00001e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8" w:customStyle="true">
    <w:name w:val="Body Text Char"/>
    <w:basedOn w:val="000021"/>
    <w:link w:val="000047"/>
    <w:uiPriority w:val="99"/>
    <w:qFormat/>
  </w:style>
  <w:style w:type="table" w:styleId="00006f">
    <w:name w:val="Medium Shading 1"/>
    <w:basedOn w:val="00001e"/>
    <w:uiPriority w:val="63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</w:style>
  <w:style w:type="table" w:styleId="00002c">
    <w:name w:val="Medium List 2 Accent 6"/>
    <w:basedOn w:val="00001e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d">
    <w:name w:val="Medium Shading 2 Accent 6"/>
    <w:basedOn w:val="00001e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37">
    <w:name w:val="Medium List 1"/>
    <w:basedOn w:val="00001e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BFBFBF" w:themeFill="text1" w:themeFillTint="3F"/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2b">
    <w:name w:val="Medium Grid 1 Accent 6"/>
    <w:basedOn w:val="00001e"/>
    <w:uiPriority w:val="67"/>
    <w:qFormat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55">
    <w:name w:val="Colorful Grid Accent 5"/>
    <w:basedOn w:val="00001e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</w:style>
  <w:style w:type="paragraph" w:styleId="000081">
    <w:name w:val="heading 9"/>
    <w:basedOn w:val="000022"/>
    <w:next w:val="000022"/>
    <w:link w:val="000082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2a">
    <w:name w:val="Medium Shading 1 Accent 6"/>
    <w:basedOn w:val="00001e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5D1" w:themeFill="accent6" w:themeFillTint="3F"/>
      </w:tcPr>
    </w:tblStylePr>
  </w:style>
  <w:style w:type="character" w:styleId="000079" w:customStyle="true">
    <w:name w:val="Subtitle Char"/>
    <w:basedOn w:val="000021"/>
    <w:link w:val="000078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5c">
    <w:name w:val="heading 3"/>
    <w:basedOn w:val="000022"/>
    <w:next w:val="000022"/>
    <w:link w:val="00005b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000040">
    <w:name w:val="Intense Quote"/>
    <w:basedOn w:val="000022"/>
    <w:next w:val="000022"/>
    <w:link w:val="000041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7a">
    <w:name w:val="Medium Grid 1 Accent 4"/>
    <w:basedOn w:val="00001e"/>
    <w:uiPriority w:val="67"/>
    <w:qFormat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</w:style>
  <w:style w:type="table" w:styleId="00003f">
    <w:name w:val="Light Shading Accent 6"/>
    <w:basedOn w:val="00001e"/>
    <w:uiPriority w:val="60"/>
    <w:qFormat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/>
        <w:bCs/>
      </w:rPr>
    </w:tblStylePr>
  </w:style>
  <w:style w:type="table" w:styleId="0000a1">
    <w:name w:val="Medium Shading 2"/>
    <w:basedOn w:val="00001e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28">
    <w:name w:val="Colorful Shading Accent 2"/>
    <w:basedOn w:val="00001e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9e">
    <w:name w:val="Medium Shading 1 Accent 1"/>
    <w:basedOn w:val="00001e"/>
    <w:uiPriority w:val="63"/>
    <w:qFormat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86">
    <w:name w:val="List Continue 2"/>
    <w:basedOn w:val="000022"/>
    <w:uiPriority w:val="99"/>
    <w:unhideWhenUsed/>
    <w:qFormat/>
    <w:pPr>
      <w:spacing w:after="120"/>
      <w:ind w:left="720"/>
      <w:contextualSpacing/>
    </w:pPr>
  </w:style>
  <w:style w:type="table" w:styleId="0000a3">
    <w:name w:val="Medium Grid 3 Accent 5"/>
    <w:basedOn w:val="00001e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49">
    <w:name w:val="Colorful Shading Accent 3"/>
    <w:basedOn w:val="00001e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42">
    <w:name w:val="Medium List 1 Accent 6"/>
    <w:basedOn w:val="00001e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02">
    <w:name w:val="List Bullet 2"/>
    <w:basedOn w:val="000022"/>
    <w:uiPriority w:val="99"/>
    <w:unhideWhenUsed/>
    <w:qFormat/>
    <w:pPr>
      <w:numPr>
        <w:ilvl w:val="0"/>
        <w:numId w:val="9"/>
      </w:numPr>
      <w:contextualSpacing/>
    </w:pPr>
  </w:style>
  <w:style w:type="character" w:styleId="000020" w:customStyle="true">
    <w:name w:val="Intense Emphasis"/>
    <w:basedOn w:val="000021"/>
    <w:uiPriority w:val="21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000035">
    <w:name w:val="footer"/>
    <w:basedOn w:val="000022"/>
    <w:link w:val="000036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000057">
    <w:name w:val="Light List Accent 5"/>
    <w:basedOn w:val="00001e"/>
    <w:uiPriority w:val="61"/>
    <w:qFormat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/>
        <w:bCs/>
      </w:rPr>
    </w:tblStylePr>
  </w:style>
  <w:style w:type="table" w:styleId="0000a8">
    <w:name w:val="Colorful Grid Accent 6"/>
    <w:basedOn w:val="00001e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4a">
    <w:name w:val="Medium Grid 3 Accent 2"/>
    <w:basedOn w:val="00001e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</w:style>
  <w:style w:type="table" w:styleId="000098">
    <w:name w:val="Medium Shading 1 Accent 4"/>
    <w:basedOn w:val="00001e"/>
    <w:uiPriority w:val="63"/>
    <w:qFormat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/>
        <w:bCs/>
      </w:rPr>
    </w:tblStylePr>
  </w:style>
  <w:style w:type="table" w:styleId="0000a7">
    <w:name w:val="Light List"/>
    <w:basedOn w:val="00001e"/>
    <w:uiPriority w:val="61"/>
    <w:qFormat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</w:style>
  <w:style w:type="table" w:styleId="00004e">
    <w:name w:val="Light Grid"/>
    <w:basedOn w:val="00001e"/>
    <w:uiPriority w:val="62"/>
    <w:qFormat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</w:style>
  <w:style w:type="table" w:styleId="000053">
    <w:name w:val="Dark List Accent 4"/>
    <w:basedOn w:val="00001e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</w:style>
  <w:style w:type="paragraph" w:styleId="000058">
    <w:name w:val="List Continue 3"/>
    <w:basedOn w:val="000022"/>
    <w:uiPriority w:val="99"/>
    <w:unhideWhenUsed/>
    <w:qFormat/>
    <w:pPr>
      <w:spacing w:after="120"/>
      <w:ind w:left="1080"/>
      <w:contextualSpacing/>
    </w:pPr>
  </w:style>
  <w:style w:type="table" w:styleId="000071">
    <w:name w:val="Medium Grid 1 Accent 3"/>
    <w:basedOn w:val="00001e"/>
    <w:uiPriority w:val="67"/>
    <w:qFormat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52">
    <w:name w:val="Light Grid Accent 4"/>
    <w:basedOn w:val="00001e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9">
    <w:name w:val="Medium Grid 2 Accent 1"/>
    <w:basedOn w:val="00001e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</w:style>
  <w:style w:type="paragraph" w:styleId="00003a">
    <w:name w:val="Title"/>
    <w:basedOn w:val="000022"/>
    <w:next w:val="000022"/>
    <w:link w:val="000039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64">
    <w:name w:val="Medium List 2 Accent 2"/>
    <w:basedOn w:val="00001e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2">
    <w:name w:val="Light Shading Accent 1"/>
    <w:basedOn w:val="00001e"/>
    <w:uiPriority w:val="60"/>
    <w:qFormat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0e">
    <w:name w:val="List Number 3"/>
    <w:basedOn w:val="000022"/>
    <w:uiPriority w:val="99"/>
    <w:unhideWhenUsed/>
    <w:qFormat/>
    <w:pPr>
      <w:numPr>
        <w:ilvl w:val="0"/>
        <w:numId w:val="10"/>
      </w:numPr>
      <w:contextualSpacing/>
    </w:pPr>
  </w:style>
  <w:style w:type="paragraph" w:styleId="00007f">
    <w:name w:val="heading 8"/>
    <w:basedOn w:val="000022"/>
    <w:next w:val="000022"/>
    <w:link w:val="0000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24" w:customStyle="true">
    <w:name w:val="Heading 2 Char"/>
    <w:basedOn w:val="000021"/>
    <w:link w:val="000023"/>
    <w:uiPriority w:val="9"/>
    <w:qFormat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00009d" w:customStyle="true">
    <w:name w:val="Quote Char"/>
    <w:basedOn w:val="000021"/>
    <w:link w:val="00009c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0000b2">
    <w:name w:val="Body Text 2"/>
    <w:basedOn w:val="000022"/>
    <w:link w:val="0000b1"/>
    <w:uiPriority w:val="99"/>
    <w:unhideWhenUsed/>
    <w:qFormat/>
    <w:pPr>
      <w:spacing w:after="120" w:line="480" w:lineRule="auto"/>
    </w:pPr>
  </w:style>
  <w:style w:type="table" w:styleId="00004b">
    <w:name w:val="Medium Shading 2 Accent 1"/>
    <w:basedOn w:val="00001e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5e">
    <w:name w:val="Medium Shading 1 Accent 2"/>
    <w:basedOn w:val="00001e"/>
    <w:uiPriority w:val="63"/>
    <w:qFormat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Col">
      <w:rPr>
        <w:b/>
        <w:bCs/>
      </w:rPr>
    </w:tblStylePr>
  </w:style>
  <w:style w:type="table" w:styleId="000056">
    <w:name w:val="Medium List 2 Accent 4"/>
    <w:basedOn w:val="00001e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8a">
    <w:name w:val="heading 5"/>
    <w:basedOn w:val="000022"/>
    <w:next w:val="000022"/>
    <w:link w:val="000089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95" w:customStyle="true">
    <w:name w:val="TOC Heading"/>
    <w:basedOn w:val="000096"/>
    <w:next w:val="000022"/>
    <w:uiPriority w:val="39"/>
    <w:semiHidden/>
    <w:unhideWhenUsed/>
    <w:qFormat/>
    <w:pPr>
      <w:outlineLvl w:val="9"/>
    </w:pPr>
  </w:style>
  <w:style w:type="table" w:styleId="0000b8">
    <w:name w:val="Medium Shading 2 Accent 5"/>
    <w:basedOn w:val="00001e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84">
    <w:name w:val="Emphasis"/>
    <w:basedOn w:val="000021"/>
    <w:uiPriority w:val="20"/>
    <w:qFormat/>
    <w:rPr>
      <w:i/>
      <w:iCs/>
    </w:rPr>
  </w:style>
  <w:style w:type="table" w:styleId="00007b">
    <w:name w:val="Medium Grid 3 Accent 4"/>
    <w:basedOn w:val="00001e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table" w:styleId="000046">
    <w:name w:val="Colorful List Accent 6"/>
    <w:basedOn w:val="00001e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table" w:styleId="000067">
    <w:name w:val="Colorful Shading Accent 5"/>
    <w:basedOn w:val="00001e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</w:style>
  <w:style w:type="table" w:styleId="000072">
    <w:name w:val="Medium List 1 Accent 2"/>
    <w:basedOn w:val="00001e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77">
    <w:name w:val="Light Grid Accent 3"/>
    <w:basedOn w:val="00001e"/>
    <w:uiPriority w:val="62"/>
    <w:qFormat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30">
    <w:name w:val="Medium List 1 Accent 1"/>
    <w:basedOn w:val="00001e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61">
    <w:name w:val="Light Grid Accent 2"/>
    <w:basedOn w:val="00001e"/>
    <w:uiPriority w:val="62"/>
    <w:qFormat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table" w:styleId="000054">
    <w:name w:val="Colorful Grid Accent 2"/>
    <w:basedOn w:val="00001e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45">
    <w:name w:val="Light Shading Accent 5"/>
    <w:basedOn w:val="00001e"/>
    <w:uiPriority w:val="60"/>
    <w:qFormat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/>
        <w:bCs/>
      </w:rPr>
    </w:tblStylePr>
  </w:style>
  <w:style w:type="table" w:styleId="000062">
    <w:name w:val="Medium List 2"/>
    <w:basedOn w:val="00001e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e" w:customStyle="true">
    <w:name w:val="Heading 4 Char"/>
    <w:basedOn w:val="000021"/>
    <w:link w:val="00003d"/>
    <w:uiPriority w:val="9"/>
    <w:semiHidden/>
    <w:qFormat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51">
    <w:name w:val="Medium Shading 1 Accent 3"/>
    <w:basedOn w:val="00001e"/>
    <w:uiPriority w:val="63"/>
    <w:qFormat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1f">
    <w:name w:val="Medium Grid 3 Accent 1"/>
    <w:basedOn w:val="00001e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</w:style>
  <w:style w:type="table" w:styleId="0000a0">
    <w:name w:val="Light List Accent 6"/>
    <w:basedOn w:val="00001e"/>
    <w:uiPriority w:val="61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</w:style>
  <w:style w:type="table" w:styleId="000092">
    <w:name w:val="Light List Accent 3"/>
    <w:basedOn w:val="00001e"/>
    <w:uiPriority w:val="61"/>
    <w:qFormat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</w:style>
  <w:style w:type="table" w:styleId="00006b">
    <w:name w:val="Medium Grid 1 Accent 2"/>
    <w:basedOn w:val="00001e"/>
    <w:uiPriority w:val="67"/>
    <w:qFormat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/>
        <w:bCs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0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2026-09-09T09:24:37Z</dcterms:created>
  <dcterms:modified xsi:type="dcterms:W3CDTF">2026-09-09T09:24:37Z</dcterms:modified>
</cp:coreProperties>
</file>