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20:07:46</w:t>
      </w:r>
    </w:p>
    <w:p>
      <w:pPr>
        <w:pStyle w:val="Heading1"/>
      </w:pPr>
      <w:r>
        <w:t>User Query</w:t>
      </w:r>
    </w:p>
    <w:p>
      <w:r>
        <w:t>compare how vectors are used in Mechanical engineering and computer science with examples</w:t>
      </w:r>
    </w:p>
    <w:p>
      <w:pPr>
        <w:pStyle w:val="Heading1"/>
      </w:pPr>
      <w:r>
        <w:t>Executive Summary</w:t>
      </w:r>
    </w:p>
    <w:p>
      <w:r>
        <w:t>Vectors are mathematical tools defined by magnitude and direction, serving as fundamental building blocks in both mechanical engineering and computer science. While mechanical engineering leverages vectors to quantify physical phenomena and mechanics, computer science utilizes them primarily as abstract data structures for managing and manipulating information representing spatial movement.</w:t>
      </w:r>
    </w:p>
    <w:p>
      <w:pPr>
        <w:pStyle w:val="Heading1"/>
      </w:pPr>
      <w:r>
        <w:t>Key Findings</w:t>
      </w:r>
    </w:p>
    <w:p>
      <w:pPr>
        <w:pStyle w:val="ListBullet"/>
      </w:pPr>
      <w:r>
        <w:t>In mechanical engineering, vectors are essential for representing physical quantities such as force, displacement, velocity, position, and torque.</w:t>
      </w:r>
    </w:p>
    <w:p>
      <w:pPr>
        <w:pStyle w:val="ListBullet"/>
      </w:pPr>
      <w:r>
        <w:t>Mechanical engineering relies on specific vector operations, such as the scalar product to calculate work and energy, and the vector product to define rotational effects like torque.</w:t>
      </w:r>
    </w:p>
    <w:p>
      <w:pPr>
        <w:pStyle w:val="ListBullet"/>
      </w:pPr>
      <w:r>
        <w:t>In computer science, a vector is defined as an abstract data type (ADT) designed to store and manage properties characterized by both magnitude and direction.</w:t>
      </w:r>
    </w:p>
    <w:p>
      <w:pPr>
        <w:pStyle w:val="ListBullet"/>
      </w:pPr>
      <w:r>
        <w:t>Computer science uses vectors primarily to model and track movement within systems.</w:t>
      </w:r>
    </w:p>
    <w:p>
      <w:pPr>
        <w:pStyle w:val="ListBullet"/>
      </w:pPr>
      <w:r>
        <w:t>The available evidence lacks specific application details in computer science regarding fields like computer graphics, machine learning, or data storage structures.</w:t>
      </w:r>
    </w:p>
    <w:p>
      <w:pPr>
        <w:pStyle w:val="Heading1"/>
      </w:pPr>
      <w:r>
        <w:t>Detailed Analysis</w:t>
      </w:r>
    </w:p>
    <w:p>
      <w:r>
        <w:t>The concept of a vector provides a standardized mathematical framework that is applied differently based on the domain. In mechanical engineering, vectors are physical representations. Because physical interactions often require more than a single scalar value, engineers use vectors to define objects that have both magnitude and direction. This allows for the precise calculation of complex interactions; for instance, the dot product (scalar product) of a force vector and a displacement vector yields work, while the cross product (vector product) of force and distance is used to calculate torque. These operations allow engineers to model the behavior of systems under load or motion. Conversely, in computer science, the definition of a vector is more closely tied to the structure of data. An abstract data type (ADT) representing a vector is used to encapsulate magnitude and direction, which is particularly relevant when tracking movement in digital systems. While the mechanical application focuses on the physics of objects, the computer science application focuses on the representation and storage of directional data. A significant limitation of this analysis is that while the mechanical engineering applications are well-documented with specific examples of work, energy, and torque, the evidence regarding computer science is narrow, identifying the vector only as a data structure for movement without illustrating its utility in broader technological domains.</w:t>
      </w:r>
    </w:p>
    <w:p>
      <w:pPr>
        <w:pStyle w:val="Heading1"/>
      </w:pPr>
      <w:r>
        <w:t>Sources</w:t>
      </w:r>
    </w:p>
    <w:p>
      <w:pPr>
        <w:pStyle w:val="ListBullet"/>
      </w:pPr>
      <w:r>
        <w:t>Textbook: CHAPTER 1: FUNDAMENTAL CONCEPTS, Section 1.1 Preparatory Concepts, page 20</w:t>
      </w:r>
    </w:p>
    <w:p>
      <w:pPr>
        <w:pStyle w:val="ListBullet"/>
      </w:pPr>
      <w:r>
        <w:t>Textbook: CHAPTER 1: FUNDAMENTAL CONCEPTS, Section 1.4 Dot Product, page 70</w:t>
      </w:r>
    </w:p>
    <w:p>
      <w:pPr>
        <w:pStyle w:val="ListBullet"/>
      </w:pPr>
      <w:r>
        <w:t>Textbook: CHAPTER 1: FUNDAMENTAL CONCEPTS, Section 1.3 Vectors, page 69</w:t>
      </w:r>
    </w:p>
    <w:p>
      <w:pPr>
        <w:pStyle w:val="ListBullet"/>
      </w:pPr>
      <w:r>
        <w:t>Web: Vectors (ADT) - Ada Computer Science</w:t>
      </w:r>
    </w:p>
    <w:p>
      <w:pPr>
        <w:pStyle w:val="Heading1"/>
      </w:pPr>
      <w:r>
        <w:t>Confidence Assessment</w:t>
      </w:r>
    </w:p>
    <w:p>
      <w:r>
        <w:t>Limited Confidence: The comparison is unbalanced. While the evidence provides a clear explanation of mechanical engineering applications, it provides very little detail on computer science applications beyond the abstract definition, omitting standard industry examples like vector graphics or machine learning.</w:t>
      </w:r>
    </w:p>
    <w:p>
      <w:r>
        <w:br w:type="page"/>
      </w:r>
    </w:p>
    <w:p>
      <w:pPr>
        <w:pStyle w:val="Heading1"/>
      </w:pPr>
      <w:r>
        <w:t>Appendix A - Research Plan</w:t>
      </w:r>
    </w:p>
    <w:p>
      <w:r>
        <w:t>Route Selected: hybrid</w:t>
      </w:r>
    </w:p>
    <w:p>
      <w:pPr>
        <w:pStyle w:val="ListBullet"/>
      </w:pPr>
      <w:r>
        <w:t>Extract vector applications in engineering (force, position, moment) from RAG memory.</w:t>
      </w:r>
    </w:p>
    <w:p>
      <w:pPr>
        <w:pStyle w:val="ListBullet"/>
      </w:pPr>
      <w:r>
        <w:t>Perform a web search to contrast the mathematical nature of physical vectors (Euclidean space) with abstract feature vectors (high-dimensional space) in CS.</w:t>
      </w:r>
    </w:p>
    <w:p>
      <w:pPr>
        <w:pStyle w:val="ListBullet"/>
      </w:pPr>
      <w:r>
        <w:t>Synthesize the comparison focusing on usage (analytical physics vs computational data representation).</w:t>
      </w:r>
    </w:p>
    <w:p>
      <w:pPr>
        <w:pStyle w:val="ListBullet"/>
      </w:pPr>
      <w:r>
        <w:t>Identify specific pedagogical examples for each: static equilibrium for engineering and vector embeddings or dynamic arrays for computer science.</w:t>
      </w:r>
    </w:p>
    <w:p>
      <w:pPr>
        <w:pStyle w:val="Heading1"/>
      </w:pPr>
      <w:r>
        <w:t>Appendix B - Information Gaps</w:t>
      </w:r>
    </w:p>
    <w:p>
      <w:pPr>
        <w:pStyle w:val="ListBullet"/>
      </w:pPr>
      <w:r>
        <w:t>Lack of a direct, comparative synthesis between engineering physical vectors and CS abstract data vectors.</w:t>
      </w:r>
    </w:p>
    <w:p>
      <w:pPr>
        <w:pStyle w:val="ListBullet"/>
      </w:pPr>
      <w:r>
        <w:t>Need for concrete examples that contrast the analytical utility in engineering with computational utility in CS.</w:t>
      </w:r>
    </w:p>
    <w:p>
      <w:pPr>
        <w:pStyle w:val="ListBullet"/>
      </w:pPr>
      <w:r>
        <w:t>Requirement to clarify how 'vector' refers to two distinct mathematical abstractions in the two fields.</w:t>
      </w:r>
    </w:p>
    <w:p>
      <w:pPr>
        <w:pStyle w:val="Heading1"/>
      </w:pPr>
      <w:r>
        <w:t>Appendix C - Critic Evaluation</w:t>
      </w:r>
    </w:p>
    <w:p>
      <w:r>
        <w:t>Critic Score: 5.0</w:t>
      </w:r>
    </w:p>
    <w:p>
      <w:r>
        <w:t>The provided evidence explains how vectors are used in mechanical engineering (force, torque, displacement, work, energy) with good detail. However, the evidence regarding computer science is very limited, only mentioning that vectors are an abstract data type used to represent movement. The evidence fails to provide specific computer science examples such as computer graphics, machine learning, or data storage structures, making the comparison incomplete.</w:t>
      </w:r>
    </w:p>
    <w:p>
      <w:pPr>
        <w:pStyle w:val="Heading1"/>
      </w:pPr>
      <w:r>
        <w:t>Appendix D - Memory Insights</w:t>
      </w:r>
    </w:p>
    <w:p>
      <w:r>
        <w:t>Previous research successfully established the foundational definitions of vectors versus scalars within the context of mechanical engineering, focusing on magnitude, direction, and physical applications like force and torque. The current task requires expanding this knowledge to include the computer science perspective, where vectors are primarily used as data structures and mathematical abstractions.</w:t>
      </w:r>
    </w:p>
    <w:p>
      <w:pPr>
        <w:pStyle w:val="ListBullet"/>
      </w:pPr>
      <w:r>
        <w:t>Identify the definition of a vector in computer science, specifically focusing on its role as a fundamental data structure (dynamic arrays) and a coordinate representation in multidimensional space.</w:t>
      </w:r>
    </w:p>
    <w:p>
      <w:pPr>
        <w:pStyle w:val="ListBullet"/>
      </w:pPr>
      <w:r>
        <w:t>Contrast the physical, real-world utility of engineering vectors with the abstract, representational utility of computer science vectors (e.g., feature vectors in AI).</w:t>
      </w:r>
    </w:p>
    <w:p>
      <w:pPr>
        <w:pStyle w:val="ListBullet"/>
      </w:pPr>
      <w:r>
        <w:t>Provide specific examples for each field: forces/moments for engineering and embedding vectors/data arrays for computer science.</w:t>
      </w:r>
    </w:p>
    <w:p>
      <w:pPr>
        <w:pStyle w:val="ListBullet"/>
      </w:pPr>
      <w:r>
        <w:t>Highlight how computational efficiency and storage differentiate computer science vector usage from the analytical precision required in engineering.</w:t>
      </w:r>
    </w:p>
    <w:p>
      <w:pPr>
        <w:pStyle w:val="Heading1"/>
      </w:pPr>
      <w:r>
        <w:t>Appendix E - Research Metadata</w:t>
      </w:r>
    </w:p>
    <w:p>
      <w:r>
        <w:t>Iterations: 2</w:t>
      </w:r>
    </w:p>
    <w:p>
      <w:r>
        <w:t>Memory Hit: True</w:t>
      </w:r>
    </w:p>
    <w:p>
      <w:r>
        <w:t>Memory Distance: 0.742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