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500.99999999999994" w:lineRule="auto"/>
        <w:ind w:left="0" w:right="6582" w:firstLine="0"/>
        <w:jc w:val="left"/>
        <w:rPr>
          <w:rFonts w:ascii="Tahoma" w:cs="Tahoma" w:eastAsia="Tahoma" w:hAnsi="Tahoma"/>
          <w:b w:val="1"/>
          <w:i w:val="0"/>
          <w:smallCaps w:val="0"/>
          <w:strike w:val="0"/>
          <w:color w:val="666666"/>
          <w:sz w:val="28"/>
          <w:szCs w:val="28"/>
          <w:u w:val="none"/>
          <w:shd w:fill="auto" w:val="clear"/>
          <w:vertAlign w:val="baseline"/>
        </w:rPr>
      </w:pPr>
      <w:r w:rsidDel="00000000" w:rsidR="00000000" w:rsidRPr="00000000">
        <w:rPr>
          <w:b w:val="1"/>
          <w:color w:val="666666"/>
          <w:sz w:val="28"/>
          <w:szCs w:val="28"/>
          <w:rtl w:val="0"/>
        </w:rPr>
        <w:t xml:space="preserve">    Ranjani . 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b w:val="1"/>
          <w:color w:val="666666"/>
          <w:sz w:val="28"/>
          <w:szCs w:val="28"/>
          <w:rtl w:val="0"/>
        </w:rPr>
        <w:t xml:space="preserve">AIDS</w:t>
      </w: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 D</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24</w:t>
      </w:r>
      <w:r w:rsidDel="00000000" w:rsidR="00000000" w:rsidRPr="00000000">
        <w:rPr>
          <w:b w:val="1"/>
          <w:color w:val="666666"/>
          <w:sz w:val="28"/>
          <w:szCs w:val="28"/>
          <w:rtl w:val="0"/>
        </w:rPr>
        <w:t xml:space="preserve">1</w:t>
      </w: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8012</w:t>
      </w:r>
      <w:r w:rsidDel="00000000" w:rsidR="00000000" w:rsidRPr="00000000">
        <w:rPr>
          <w:b w:val="1"/>
          <w:color w:val="666666"/>
          <w:sz w:val="28"/>
          <w:szCs w:val="28"/>
          <w:rtl w:val="0"/>
        </w:rPr>
        <w:t xml:space="preserve">24</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1:</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to read two integer values and print true if both the numbers end with the same digit, otherwise print false. Example: If 698 and 768 are given, program should print true as they both end with 8.</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25 53</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false</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27 77</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pgSz w:h="15840" w:w="12240" w:orient="portrait"/>
          <w:pgMar w:bottom="280" w:top="156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244732</wp:posOffset>
            </wp:positionV>
            <wp:extent cx="5943599" cy="2857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599" cy="28575"/>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259455</wp:posOffset>
            </wp:positionV>
            <wp:extent cx="5899958" cy="4056221"/>
            <wp:effectExtent b="0" l="0" r="0" t="0"/>
            <wp:wrapTopAndBottom distB="0" dist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99958" cy="4056221"/>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2:</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100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 this challenge, we're getting started with conditional statements. Task</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Given an integer, n, perform the following conditional actions:</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odd, print Weird</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2 to 5, print Not Weird</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sectPr>
          <w:headerReference r:id="rId8" w:type="default"/>
          <w:footerReference r:id="rId9" w:type="default"/>
          <w:type w:val="nextPage"/>
          <w:pgSz w:h="15840" w:w="12240" w:orient="portrait"/>
          <w:pgMar w:bottom="1080" w:top="1540" w:left="1080" w:right="1080" w:header="1046" w:footer="889"/>
          <w:pgNumType w:start="2"/>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6 to 20, print Weird</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greater than 20, print Not Weird</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Complete the stub code provided in your editor to print whether or not n is weird.</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single line containing a positive integer, n.</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 &lt; n &lt; 100</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99" w:right="1005" w:hanging="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Weird if the number is weird; otherwise, print Not Weird. Sample Input 0</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0 Weird</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66038" cy="4254627"/>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66038" cy="425462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3:</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Yes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926740</wp:posOffset>
            </wp:positionV>
            <wp:extent cx="5914607" cy="4269962"/>
            <wp:effectExtent b="0" l="0" r="0" t="0"/>
            <wp:wrapTopAndBottom distB="0" dist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4607" cy="4269962"/>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4:</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Triangle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Heptagon</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3</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3</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number of sides is not supported.</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78503" cy="474802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78503" cy="47480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96586" cy="2839402"/>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96586" cy="28394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5:</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Chinese zodiac assigns animals to years in a 12-year cycle. One 12-year cycle is shown in the table below. The pattern repeats from there, with 2012 being another year of the Dragon, and 1999 being another year of the Hare.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500.99999999999994" w:lineRule="auto"/>
        <w:ind w:left="345" w:right="7452"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Year Animal 2000 Dragon</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2001 Snake</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2002 Horse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2003 Sheep</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 Monkey</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2005 Rooster</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2006 Dog</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2007 Pig</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2008 Rat</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2009 Ox</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 Tiger</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2011 Hare</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Monkey</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Tiger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908103" cy="4090225"/>
            <wp:effectExtent b="0" l="0" r="0" t="0"/>
            <wp:wrapTopAndBottom distB="0" dist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08103" cy="4090225"/>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6:</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Positions on a chess board are identified by a letter and a number. The letter identifies the column, while the number identifies the row, as shown below:</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3438525" cy="30099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385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1</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The square is black.</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 5</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The square is white.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921899</wp:posOffset>
            </wp:positionV>
            <wp:extent cx="5904021" cy="4163091"/>
            <wp:effectExtent b="0" l="0" r="0" t="0"/>
            <wp:wrapTopAndBottom distB="0" dist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04021" cy="4163091"/>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7:</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439"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2020</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170</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18257" cy="4129087"/>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18257" cy="41290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8:</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Suppandi is trying to take part in the local village math quiz. In the first round, he is asked about shapes and areas. Suppandi, is confused, he was never any good at math. And also, he is bad at remembering the names of shapes. Instead, you will be helping him calculate the area of shapes.</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7"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rectangle, he is actually referring to a square.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square, he is actually referring to a triangle.</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triangle, he is referring to a rectangle</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448"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And when he is confused, he just says something random. At this point, all you can do is say 0.</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500.99999999999994" w:lineRule="auto"/>
        <w:ind w:left="345" w:right="175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Help Suppandi by printing the correct answer in an integer. Input Format</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712"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Name of shape (always in upper case R --&gt; Rectangle, S --&gt; Square, T --&gt; Triangle)</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5"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1 side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other side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Note: In case of triangle, you can consider the sides as height and length of base</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area of the shape.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 T</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259533</wp:posOffset>
            </wp:positionV>
            <wp:extent cx="5939885" cy="3001518"/>
            <wp:effectExtent b="0" l="0" r="0" t="0"/>
            <wp:wrapTopAndBottom distB="0" dist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9885" cy="3001518"/>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198283</wp:posOffset>
            </wp:positionV>
            <wp:extent cx="5879635" cy="2953512"/>
            <wp:effectExtent b="0" l="0" r="0" t="0"/>
            <wp:wrapTopAndBottom distB="0" dist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79635" cy="2953512"/>
                    </a:xfrm>
                    <a:prstGeom prst="rect"/>
                    <a:ln/>
                  </pic:spPr>
                </pic:pic>
              </a:graphicData>
            </a:graphic>
          </wp:anchor>
        </w:drawing>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9:</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596"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Superman is planning a journey to his home planet. It is very important for him to know which day he arrives there. They don't follow the 7-day week like us. Instead, they follow a 10-day week with the following days: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Day Number Name of Day</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Sunday</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Monday</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Tuesday</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Wednesday</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Thursday</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Friday</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Saturday</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Kryptonday</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Coluday</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5"/>
        </w:tabs>
        <w:spacing w:after="0" w:before="0" w:line="240" w:lineRule="auto"/>
        <w:ind w:left="775" w:right="0" w:hanging="430"/>
        <w:jc w:val="both"/>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Daxamday</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Here are the rules of the calendar:</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calendar starts with Sunday always.</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It has only 296 days. After the 296th day, it goes back to Sunday.</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You begin your journey on a Sunday and will reach after n. You have to tell on which day you will arrive when you reach there.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500.99999999999994" w:lineRule="auto"/>
        <w:ind w:left="345" w:right="6262" w:firstLine="0"/>
        <w:jc w:val="left"/>
        <w:rPr>
          <w:smallCaps w:val="0"/>
          <w:strike w:val="0"/>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Contain a number n (0 &lt; n) Output format:</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name of the day you are arriving on</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7</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Kryptonday</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Monday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777215" cy="4024312"/>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77215" cy="4024312"/>
                    </a:xfrm>
                    <a:prstGeom prst="rect"/>
                    <a:ln/>
                  </pic:spPr>
                </pic:pic>
              </a:graphicData>
            </a:graphic>
          </wp:anchor>
        </w:drawing>
      </w:r>
    </w:p>
    <w:sectPr>
      <w:type w:val="nextPage"/>
      <w:pgSz w:h="15840" w:w="12240" w:orient="portrait"/>
      <w:pgMar w:bottom="1080" w:top="154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ahom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15"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238125</wp:posOffset>
              </wp:positionH>
              <wp:positionV relativeFrom="paragraph">
                <wp:posOffset>54748</wp:posOffset>
              </wp:positionV>
              <wp:extent cx="165735" cy="186055"/>
              <wp:effectExtent b="0" l="0" r="0" t="0"/>
              <wp:wrapNone/>
              <wp:docPr id="1" name=""/>
              <a:graphic>
                <a:graphicData uri="http://schemas.microsoft.com/office/word/2010/wordprocessingShape">
                  <wps:wsp>
                    <wps:cNvSpPr txBox="1">
                      <a:spLocks/>
                    </wps:cNvSpPr>
                    <wps:spPr>
                      <a:xfrm>
                        <a:off x="0" y="0"/>
                        <a:ext cx="165735" cy="186055"/>
                      </a:xfrm>
                      <a:prstGeom prst="rect">
                        <a:avLst/>
                      </a:prstGeom>
                    </wps:spPr>
                    <wps:txbx>
                      <w:txbxContent>
                        <w:p w:rsidR="00B76FA2" w:rsidDel="00000000" w:rsidP="00000000" w:rsidRDefault="00F163B2" w:rsidRPr="00000000">
                          <w:pPr>
                            <w:spacing w:before="26"/>
                            <w:ind w:left="60"/>
                            <w:rPr>
                              <w:rFonts w:ascii="Microsoft Sans Serif"/>
                            </w:rPr>
                          </w:pPr>
                          <w:r w:rsidDel="00000000" w:rsidR="00000000" w:rsidRPr="00000000">
                            <w:rPr>
                              <w:rFonts w:ascii="Microsoft Sans Serif"/>
                              <w:spacing w:val="-5"/>
                              <w:w w:val="80"/>
                            </w:rPr>
                            <w:fldChar w:fldCharType="begin"/>
                          </w:r>
                          <w:r w:rsidDel="00000000" w:rsidR="00000000" w:rsidRPr="00000000">
                            <w:rPr>
                              <w:rFonts w:ascii="Microsoft Sans Serif"/>
                              <w:spacing w:val="-5"/>
                              <w:w w:val="80"/>
                            </w:rPr>
                            <w:instrText xml:space="preserve"> PAGE </w:instrText>
                          </w:r>
                          <w:r w:rsidDel="00000000" w:rsidR="00000000" w:rsidRPr="00000000">
                            <w:rPr>
                              <w:rFonts w:ascii="Microsoft Sans Serif"/>
                              <w:spacing w:val="-5"/>
                              <w:w w:val="80"/>
                            </w:rPr>
                            <w:fldChar w:fldCharType="separate"/>
                          </w:r>
                          <w:r w:rsidDel="00000000" w:rsidR="00F62846" w:rsidRPr="00000000">
                            <w:rPr>
                              <w:rFonts w:ascii="Microsoft Sans Serif"/>
                              <w:noProof w:val="1"/>
                              <w:spacing w:val="-5"/>
                              <w:w w:val="80"/>
                            </w:rPr>
                            <w:t>19</w:t>
                          </w:r>
                          <w:r w:rsidDel="00000000" w:rsidR="00000000" w:rsidRPr="00000000">
                            <w:rPr>
                              <w:rFonts w:ascii="Microsoft Sans Serif"/>
                              <w:spacing w:val="-5"/>
                              <w:w w:val="80"/>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238125</wp:posOffset>
              </wp:positionH>
              <wp:positionV relativeFrom="paragraph">
                <wp:posOffset>54748</wp:posOffset>
              </wp:positionV>
              <wp:extent cx="165735" cy="186055"/>
              <wp:effectExtent b="0" l="0" r="0" t="0"/>
              <wp:wrapNone/>
              <wp:docPr id="1"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65735" cy="18605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762761</wp:posOffset>
          </wp:positionV>
          <wp:extent cx="5943599" cy="28575"/>
          <wp:effectExtent b="0" l="0" r="0" t="0"/>
          <wp:wrapNone/>
          <wp:docPr id="1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15" w:hanging="271"/>
      </w:pPr>
      <w:rPr>
        <w:rFonts w:ascii="Tahoma" w:cs="Tahoma" w:eastAsia="Tahoma" w:hAnsi="Tahoma"/>
        <w:b w:val="1"/>
        <w:i w:val="0"/>
        <w:color w:val="666666"/>
        <w:sz w:val="28"/>
        <w:szCs w:val="28"/>
      </w:rPr>
    </w:lvl>
    <w:lvl w:ilvl="1">
      <w:start w:val="0"/>
      <w:numFmt w:val="bullet"/>
      <w:lvlText w:val="•"/>
      <w:lvlJc w:val="left"/>
      <w:pPr>
        <w:ind w:left="1566" w:hanging="271"/>
      </w:pPr>
      <w:rPr/>
    </w:lvl>
    <w:lvl w:ilvl="2">
      <w:start w:val="0"/>
      <w:numFmt w:val="bullet"/>
      <w:lvlText w:val="•"/>
      <w:lvlJc w:val="left"/>
      <w:pPr>
        <w:ind w:left="2512" w:hanging="271"/>
      </w:pPr>
      <w:rPr/>
    </w:lvl>
    <w:lvl w:ilvl="3">
      <w:start w:val="0"/>
      <w:numFmt w:val="bullet"/>
      <w:lvlText w:val="•"/>
      <w:lvlJc w:val="left"/>
      <w:pPr>
        <w:ind w:left="3458" w:hanging="271"/>
      </w:pPr>
      <w:rPr/>
    </w:lvl>
    <w:lvl w:ilvl="4">
      <w:start w:val="0"/>
      <w:numFmt w:val="bullet"/>
      <w:lvlText w:val="•"/>
      <w:lvlJc w:val="left"/>
      <w:pPr>
        <w:ind w:left="4404" w:hanging="271"/>
      </w:pPr>
      <w:rPr/>
    </w:lvl>
    <w:lvl w:ilvl="5">
      <w:start w:val="0"/>
      <w:numFmt w:val="bullet"/>
      <w:lvlText w:val="•"/>
      <w:lvlJc w:val="left"/>
      <w:pPr>
        <w:ind w:left="5350" w:hanging="271"/>
      </w:pPr>
      <w:rPr/>
    </w:lvl>
    <w:lvl w:ilvl="6">
      <w:start w:val="0"/>
      <w:numFmt w:val="bullet"/>
      <w:lvlText w:val="•"/>
      <w:lvlJc w:val="left"/>
      <w:pPr>
        <w:ind w:left="6296" w:hanging="271"/>
      </w:pPr>
      <w:rPr/>
    </w:lvl>
    <w:lvl w:ilvl="7">
      <w:start w:val="0"/>
      <w:numFmt w:val="bullet"/>
      <w:lvlText w:val="•"/>
      <w:lvlJc w:val="left"/>
      <w:pPr>
        <w:ind w:left="7242" w:hanging="271"/>
      </w:pPr>
      <w:rPr/>
    </w:lvl>
    <w:lvl w:ilvl="8">
      <w:start w:val="0"/>
      <w:numFmt w:val="bullet"/>
      <w:lvlText w:val="•"/>
      <w:lvlJc w:val="left"/>
      <w:pPr>
        <w:ind w:left="8188" w:hanging="271.0000000000018"/>
      </w:pPr>
      <w:rPr/>
    </w:lvl>
  </w:abstractNum>
  <w:abstractNum w:abstractNumId="2">
    <w:lvl w:ilvl="0">
      <w:start w:val="0"/>
      <w:numFmt w:val="bullet"/>
      <w:lvlText w:val="•"/>
      <w:lvlJc w:val="left"/>
      <w:pPr>
        <w:ind w:left="345" w:hanging="217"/>
      </w:pPr>
      <w:rPr>
        <w:rFonts w:ascii="Tahoma" w:cs="Tahoma" w:eastAsia="Tahoma" w:hAnsi="Tahoma"/>
        <w:b w:val="1"/>
        <w:i w:val="0"/>
        <w:color w:val="666666"/>
        <w:sz w:val="28"/>
        <w:szCs w:val="28"/>
      </w:rPr>
    </w:lvl>
    <w:lvl w:ilvl="1">
      <w:start w:val="0"/>
      <w:numFmt w:val="bullet"/>
      <w:lvlText w:val="•"/>
      <w:lvlJc w:val="left"/>
      <w:pPr>
        <w:ind w:left="1314" w:hanging="217"/>
      </w:pPr>
      <w:rPr/>
    </w:lvl>
    <w:lvl w:ilvl="2">
      <w:start w:val="0"/>
      <w:numFmt w:val="bullet"/>
      <w:lvlText w:val="•"/>
      <w:lvlJc w:val="left"/>
      <w:pPr>
        <w:ind w:left="2288" w:hanging="217"/>
      </w:pPr>
      <w:rPr/>
    </w:lvl>
    <w:lvl w:ilvl="3">
      <w:start w:val="0"/>
      <w:numFmt w:val="bullet"/>
      <w:lvlText w:val="•"/>
      <w:lvlJc w:val="left"/>
      <w:pPr>
        <w:ind w:left="3262" w:hanging="217"/>
      </w:pPr>
      <w:rPr/>
    </w:lvl>
    <w:lvl w:ilvl="4">
      <w:start w:val="0"/>
      <w:numFmt w:val="bullet"/>
      <w:lvlText w:val="•"/>
      <w:lvlJc w:val="left"/>
      <w:pPr>
        <w:ind w:left="4236" w:hanging="216.9999999999991"/>
      </w:pPr>
      <w:rPr/>
    </w:lvl>
    <w:lvl w:ilvl="5">
      <w:start w:val="0"/>
      <w:numFmt w:val="bullet"/>
      <w:lvlText w:val="•"/>
      <w:lvlJc w:val="left"/>
      <w:pPr>
        <w:ind w:left="5210" w:hanging="217"/>
      </w:pPr>
      <w:rPr/>
    </w:lvl>
    <w:lvl w:ilvl="6">
      <w:start w:val="0"/>
      <w:numFmt w:val="bullet"/>
      <w:lvlText w:val="•"/>
      <w:lvlJc w:val="left"/>
      <w:pPr>
        <w:ind w:left="6184" w:hanging="217.0000000000009"/>
      </w:pPr>
      <w:rPr/>
    </w:lvl>
    <w:lvl w:ilvl="7">
      <w:start w:val="0"/>
      <w:numFmt w:val="bullet"/>
      <w:lvlText w:val="•"/>
      <w:lvlJc w:val="left"/>
      <w:pPr>
        <w:ind w:left="7158" w:hanging="217.0000000000009"/>
      </w:pPr>
      <w:rPr/>
    </w:lvl>
    <w:lvl w:ilvl="8">
      <w:start w:val="0"/>
      <w:numFmt w:val="bullet"/>
      <w:lvlText w:val="•"/>
      <w:lvlJc w:val="left"/>
      <w:pPr>
        <w:ind w:left="8132" w:hanging="217"/>
      </w:pPr>
      <w:rPr/>
    </w:lvl>
  </w:abstractNum>
  <w:abstractNum w:abstractNumId="3">
    <w:lvl w:ilvl="0">
      <w:start w:val="0"/>
      <w:numFmt w:val="bullet"/>
      <w:lvlText w:val="•"/>
      <w:lvlJc w:val="left"/>
      <w:pPr>
        <w:ind w:left="561" w:hanging="216.99999999999994"/>
      </w:pPr>
      <w:rPr>
        <w:rFonts w:ascii="Tahoma" w:cs="Tahoma" w:eastAsia="Tahoma" w:hAnsi="Tahoma"/>
        <w:b w:val="1"/>
        <w:i w:val="0"/>
        <w:color w:val="666666"/>
        <w:sz w:val="28"/>
        <w:szCs w:val="28"/>
      </w:rPr>
    </w:lvl>
    <w:lvl w:ilvl="1">
      <w:start w:val="0"/>
      <w:numFmt w:val="bullet"/>
      <w:lvlText w:val="•"/>
      <w:lvlJc w:val="left"/>
      <w:pPr>
        <w:ind w:left="1512" w:hanging="217"/>
      </w:pPr>
      <w:rPr/>
    </w:lvl>
    <w:lvl w:ilvl="2">
      <w:start w:val="0"/>
      <w:numFmt w:val="bullet"/>
      <w:lvlText w:val="•"/>
      <w:lvlJc w:val="left"/>
      <w:pPr>
        <w:ind w:left="2464" w:hanging="217"/>
      </w:pPr>
      <w:rPr/>
    </w:lvl>
    <w:lvl w:ilvl="3">
      <w:start w:val="0"/>
      <w:numFmt w:val="bullet"/>
      <w:lvlText w:val="•"/>
      <w:lvlJc w:val="left"/>
      <w:pPr>
        <w:ind w:left="3416" w:hanging="216.9999999999991"/>
      </w:pPr>
      <w:rPr/>
    </w:lvl>
    <w:lvl w:ilvl="4">
      <w:start w:val="0"/>
      <w:numFmt w:val="bullet"/>
      <w:lvlText w:val="•"/>
      <w:lvlJc w:val="left"/>
      <w:pPr>
        <w:ind w:left="4368" w:hanging="217"/>
      </w:pPr>
      <w:rPr/>
    </w:lvl>
    <w:lvl w:ilvl="5">
      <w:start w:val="0"/>
      <w:numFmt w:val="bullet"/>
      <w:lvlText w:val="•"/>
      <w:lvlJc w:val="left"/>
      <w:pPr>
        <w:ind w:left="5320" w:hanging="217"/>
      </w:pPr>
      <w:rPr/>
    </w:lvl>
    <w:lvl w:ilvl="6">
      <w:start w:val="0"/>
      <w:numFmt w:val="bullet"/>
      <w:lvlText w:val="•"/>
      <w:lvlJc w:val="left"/>
      <w:pPr>
        <w:ind w:left="6272" w:hanging="217"/>
      </w:pPr>
      <w:rPr/>
    </w:lvl>
    <w:lvl w:ilvl="7">
      <w:start w:val="0"/>
      <w:numFmt w:val="bullet"/>
      <w:lvlText w:val="•"/>
      <w:lvlJc w:val="left"/>
      <w:pPr>
        <w:ind w:left="7224" w:hanging="217.0000000000009"/>
      </w:pPr>
      <w:rPr/>
    </w:lvl>
    <w:lvl w:ilvl="8">
      <w:start w:val="0"/>
      <w:numFmt w:val="bullet"/>
      <w:lvlText w:val="•"/>
      <w:lvlJc w:val="left"/>
      <w:pPr>
        <w:ind w:left="8176" w:hanging="217"/>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