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F1" w:rsidRPr="00A836F1" w:rsidRDefault="00A836F1" w:rsidP="00A8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b/>
          <w:bCs/>
          <w:sz w:val="24"/>
          <w:szCs w:val="24"/>
        </w:rPr>
        <w:t>Multicollinearity</w:t>
      </w:r>
      <w:r w:rsidRPr="00A836F1">
        <w:rPr>
          <w:rFonts w:ascii="Times New Roman" w:eastAsia="Times New Roman" w:hAnsi="Times New Roman" w:cs="Times New Roman"/>
          <w:sz w:val="24"/>
          <w:szCs w:val="24"/>
        </w:rPr>
        <w:t xml:space="preserve"> occurs when two or more independent variables in a regression model are highly correlated, leading to unreliable and unstable estimates of regression coefficients. Below are the </w:t>
      </w:r>
      <w:r w:rsidRPr="00A836F1">
        <w:rPr>
          <w:rFonts w:ascii="Times New Roman" w:eastAsia="Times New Roman" w:hAnsi="Times New Roman" w:cs="Times New Roman"/>
          <w:b/>
          <w:bCs/>
          <w:sz w:val="24"/>
          <w:szCs w:val="24"/>
        </w:rPr>
        <w:t>main ways to handle multicollinearity</w:t>
      </w:r>
      <w:r w:rsidRPr="00A836F1">
        <w:rPr>
          <w:rFonts w:ascii="Times New Roman" w:eastAsia="Times New Roman" w:hAnsi="Times New Roman" w:cs="Times New Roman"/>
          <w:sz w:val="24"/>
          <w:szCs w:val="24"/>
        </w:rPr>
        <w:t xml:space="preserve"> systematically:</w:t>
      </w:r>
    </w:p>
    <w:p w:rsidR="00A836F1" w:rsidRPr="00A836F1" w:rsidRDefault="00A836F1" w:rsidP="00A83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b/>
          <w:bCs/>
          <w:sz w:val="27"/>
          <w:szCs w:val="27"/>
        </w:rPr>
        <w:t>1. Drop one of the correlated variables</w:t>
      </w:r>
    </w:p>
    <w:p w:rsidR="00A836F1" w:rsidRPr="00A836F1" w:rsidRDefault="00A836F1" w:rsidP="00A83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6F1"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gramEnd"/>
      <w:r w:rsidRPr="00A836F1">
        <w:rPr>
          <w:rFonts w:ascii="Times New Roman" w:eastAsia="Times New Roman" w:hAnsi="Times New Roman" w:cs="Times New Roman"/>
          <w:sz w:val="24"/>
          <w:szCs w:val="24"/>
        </w:rPr>
        <w:t xml:space="preserve"> are highly correlated (e.g. correlation &gt; 0.8 or 0.9), consider removing one.</w:t>
      </w:r>
    </w:p>
    <w:p w:rsidR="00A836F1" w:rsidRDefault="00A836F1" w:rsidP="00A83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sz w:val="24"/>
          <w:szCs w:val="24"/>
        </w:rPr>
        <w:t>Example: If both ‘weight in kg’ and ‘weight in pounds’ are present, drop one.</w:t>
      </w:r>
    </w:p>
    <w:p w:rsidR="00A836F1" w:rsidRPr="00A836F1" w:rsidRDefault="00A836F1" w:rsidP="00A8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b/>
          <w:bCs/>
          <w:sz w:val="27"/>
          <w:szCs w:val="27"/>
        </w:rPr>
        <w:t>2. Combine correlated variables</w:t>
      </w:r>
    </w:p>
    <w:p w:rsidR="00A836F1" w:rsidRPr="00A836F1" w:rsidRDefault="00A836F1" w:rsidP="00A83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sz w:val="24"/>
          <w:szCs w:val="24"/>
        </w:rPr>
        <w:t xml:space="preserve">Create a new variable summarizing them, such as their </w:t>
      </w:r>
      <w:r w:rsidRPr="00A836F1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A836F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836F1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 component</w:t>
      </w:r>
      <w:r w:rsidRPr="00A83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36F1" w:rsidRDefault="00A836F1" w:rsidP="00A83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sz w:val="24"/>
          <w:szCs w:val="24"/>
        </w:rPr>
        <w:t>Example: Combine highly correlated exam scores into a composite score.</w:t>
      </w:r>
    </w:p>
    <w:p w:rsidR="00A836F1" w:rsidRPr="00A836F1" w:rsidRDefault="00A836F1" w:rsidP="00A8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b/>
          <w:bCs/>
          <w:sz w:val="27"/>
          <w:szCs w:val="27"/>
        </w:rPr>
        <w:t>3. Use Principal Component Analysis (PCA) or Factor Analysis</w:t>
      </w:r>
    </w:p>
    <w:p w:rsidR="00A836F1" w:rsidRPr="00A836F1" w:rsidRDefault="00A836F1" w:rsidP="00A83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sz w:val="24"/>
          <w:szCs w:val="24"/>
        </w:rPr>
        <w:t xml:space="preserve">PCA transforms correlated variables into </w:t>
      </w:r>
      <w:r w:rsidRPr="00A836F1">
        <w:rPr>
          <w:rFonts w:ascii="Times New Roman" w:eastAsia="Times New Roman" w:hAnsi="Times New Roman" w:cs="Times New Roman"/>
          <w:b/>
          <w:bCs/>
          <w:sz w:val="24"/>
          <w:szCs w:val="24"/>
        </w:rPr>
        <w:t>uncorrelated principal components</w:t>
      </w:r>
      <w:r w:rsidRPr="00A83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36F1" w:rsidRPr="00A836F1" w:rsidRDefault="00A836F1" w:rsidP="00A83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sz w:val="24"/>
          <w:szCs w:val="24"/>
        </w:rPr>
        <w:t>Use the principal components as predictors in place of original variables.</w:t>
      </w:r>
    </w:p>
    <w:p w:rsidR="00A836F1" w:rsidRDefault="00A836F1" w:rsidP="00A83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sz w:val="24"/>
          <w:szCs w:val="24"/>
        </w:rPr>
        <w:t>Reduces dimensionality and removes multicollinearity.</w:t>
      </w:r>
    </w:p>
    <w:p w:rsidR="00A836F1" w:rsidRPr="00A836F1" w:rsidRDefault="00A836F1" w:rsidP="00A83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36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A836F1">
        <w:rPr>
          <w:rFonts w:ascii="Times New Roman" w:eastAsia="Times New Roman" w:hAnsi="Times New Roman" w:cs="Times New Roman"/>
          <w:b/>
          <w:bCs/>
          <w:sz w:val="27"/>
          <w:szCs w:val="27"/>
        </w:rPr>
        <w:t>. Increase Sample Size</w:t>
      </w:r>
    </w:p>
    <w:p w:rsidR="00A836F1" w:rsidRPr="00A836F1" w:rsidRDefault="00A836F1" w:rsidP="00A836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sz w:val="24"/>
          <w:szCs w:val="24"/>
        </w:rPr>
        <w:t>Sometimes multicollinearity arises due to small sample sizes relative to the number of variables.</w:t>
      </w:r>
    </w:p>
    <w:p w:rsidR="00A836F1" w:rsidRDefault="00A836F1" w:rsidP="00A836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F1">
        <w:rPr>
          <w:rFonts w:ascii="Times New Roman" w:eastAsia="Times New Roman" w:hAnsi="Times New Roman" w:cs="Times New Roman"/>
          <w:sz w:val="24"/>
          <w:szCs w:val="24"/>
        </w:rPr>
        <w:t>Collecting more data can reduce standard errors and improve stability.</w:t>
      </w:r>
    </w:p>
    <w:p w:rsidR="00C84CD6" w:rsidRDefault="00C84CD6">
      <w:bookmarkStart w:id="0" w:name="_GoBack"/>
      <w:bookmarkEnd w:id="0"/>
    </w:p>
    <w:sectPr w:rsidR="00C8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B7481"/>
    <w:multiLevelType w:val="multilevel"/>
    <w:tmpl w:val="7AEC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86288"/>
    <w:multiLevelType w:val="multilevel"/>
    <w:tmpl w:val="9FB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C586B"/>
    <w:multiLevelType w:val="multilevel"/>
    <w:tmpl w:val="8FEE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00313"/>
    <w:multiLevelType w:val="multilevel"/>
    <w:tmpl w:val="33B0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35936"/>
    <w:multiLevelType w:val="multilevel"/>
    <w:tmpl w:val="555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33B39"/>
    <w:multiLevelType w:val="multilevel"/>
    <w:tmpl w:val="60C6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B75F7"/>
    <w:multiLevelType w:val="multilevel"/>
    <w:tmpl w:val="8DC8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004E2"/>
    <w:multiLevelType w:val="multilevel"/>
    <w:tmpl w:val="FBC0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F1"/>
    <w:rsid w:val="00685C58"/>
    <w:rsid w:val="006F4E62"/>
    <w:rsid w:val="0086112E"/>
    <w:rsid w:val="009058A1"/>
    <w:rsid w:val="009D33BB"/>
    <w:rsid w:val="00A836F1"/>
    <w:rsid w:val="00AF4BB4"/>
    <w:rsid w:val="00C84CD6"/>
    <w:rsid w:val="00E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EC918-13E2-4DC9-8606-97C7F794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3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6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3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1</cp:revision>
  <dcterms:created xsi:type="dcterms:W3CDTF">2025-07-22T11:30:00Z</dcterms:created>
  <dcterms:modified xsi:type="dcterms:W3CDTF">2025-07-22T11:33:00Z</dcterms:modified>
</cp:coreProperties>
</file>