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Insurance Product Guide</w:t>
      </w:r>
    </w:p>
    <w:p>
      <w:r>
        <w:t>Sample document: Northwind Community Bank is fictional and all figures are invented for testing. Not financial advice.</w:t>
      </w:r>
    </w:p>
    <w:p>
      <w:r>
        <w:t>Northwind Community Bank arranges two insurance products for its customers.</w:t>
      </w:r>
    </w:p>
    <w:p>
      <w:pPr>
        <w:pStyle w:val="Heading1"/>
      </w:pPr>
      <w:r>
        <w:t>Northwind Term Life 20</w:t>
      </w:r>
    </w:p>
    <w:p>
      <w:r>
        <w:t>Level-premium term life insurance that pays a lump sum if the insured person dies within the 20-year term.</w:t>
      </w:r>
    </w:p>
    <w:p>
      <w:pPr>
        <w:pStyle w:val="ListBullet"/>
      </w:pPr>
      <w:r>
        <w:t>Coverage from $100,000 to $2,000,000</w:t>
      </w:r>
    </w:p>
    <w:p>
      <w:pPr>
        <w:pStyle w:val="ListBullet"/>
      </w:pPr>
      <w:r>
        <w:t>Issue ages 18 to 65</w:t>
      </w:r>
    </w:p>
    <w:p>
      <w:pPr>
        <w:pStyle w:val="ListBullet"/>
      </w:pPr>
      <w:r>
        <w:t>Monthly premium from $18 for $500,000 of coverage (healthy 30-year-old non-smoker)</w:t>
      </w:r>
    </w:p>
    <w:p>
      <w:pPr>
        <w:pStyle w:val="ListBullet"/>
      </w:pPr>
      <w:r>
        <w:t>Premiums stay the same for the full 20-year term</w:t>
      </w:r>
    </w:p>
    <w:p>
      <w:pPr>
        <w:pStyle w:val="ListBullet"/>
      </w:pPr>
      <w:r>
        <w:t>30-day free look period with a full refund</w:t>
      </w:r>
    </w:p>
    <w:p>
      <w:pPr>
        <w:pStyle w:val="Heading1"/>
      </w:pPr>
      <w:r>
        <w:t>Northwind Travel Protection Plan</w:t>
      </w:r>
    </w:p>
    <w:p>
      <w:r>
        <w:t>Single-trip travel insurance for trips of up to 90 days.</w:t>
      </w:r>
    </w:p>
    <w:p>
      <w:pPr>
        <w:pStyle w:val="ListBullet"/>
      </w:pPr>
      <w:r>
        <w:t>Premium: 5% to 7% of the total trip cost</w:t>
      </w:r>
    </w:p>
    <w:p>
      <w:pPr>
        <w:pStyle w:val="ListBullet"/>
      </w:pPr>
      <w:r>
        <w:t>Trip cancellation: up to 100% of the trip cost, maximum $10,000</w:t>
      </w:r>
    </w:p>
    <w:p>
      <w:pPr>
        <w:pStyle w:val="ListBullet"/>
      </w:pPr>
      <w:r>
        <w:t>Emergency medical cover up to $50,000</w:t>
      </w:r>
    </w:p>
    <w:p>
      <w:pPr>
        <w:pStyle w:val="ListBullet"/>
      </w:pPr>
      <w:r>
        <w:t>Baggage loss up to $1,500</w:t>
      </w:r>
    </w:p>
    <w:p>
      <w:pPr>
        <w:pStyle w:val="ListBullet"/>
      </w:pPr>
      <w:r>
        <w:t>Must be purchased within 14 days of the initial trip deposit for pre-existing condition cover</w:t>
      </w:r>
    </w:p>
    <w:p>
      <w:pPr>
        <w:pStyle w:val="Heading1"/>
      </w:pPr>
      <w:r>
        <w:t>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Term</w:t>
            </w:r>
          </w:p>
        </w:tc>
      </w:tr>
      <w:tr>
        <w:tc>
          <w:tcPr>
            <w:tcW w:type="dxa" w:w="2160"/>
          </w:tcPr>
          <w:p>
            <w:r>
              <w:t>Northwind Term Life 20</w:t>
            </w:r>
          </w:p>
        </w:tc>
        <w:tc>
          <w:tcPr>
            <w:tcW w:type="dxa" w:w="2160"/>
          </w:tcPr>
          <w:p>
            <w:r>
              <w:t>$100,000 to $2,000,000</w:t>
            </w:r>
          </w:p>
        </w:tc>
        <w:tc>
          <w:tcPr>
            <w:tcW w:type="dxa" w:w="2160"/>
          </w:tcPr>
          <w:p>
            <w:r>
              <w:t>from $18 per month</w:t>
            </w:r>
          </w:p>
        </w:tc>
        <w:tc>
          <w:tcPr>
            <w:tcW w:type="dxa" w:w="2160"/>
          </w:tcPr>
          <w:p>
            <w:r>
              <w:t>20 years</w:t>
            </w:r>
          </w:p>
        </w:tc>
      </w:tr>
      <w:tr>
        <w:tc>
          <w:tcPr>
            <w:tcW w:type="dxa" w:w="2160"/>
          </w:tcPr>
          <w:p>
            <w:r>
              <w:t>Northwind Travel Protection Plan</w:t>
            </w:r>
          </w:p>
        </w:tc>
        <w:tc>
          <w:tcPr>
            <w:tcW w:type="dxa" w:w="2160"/>
          </w:tcPr>
          <w:p>
            <w:r>
              <w:t>up to $10,000 trip cancellation</w:t>
            </w:r>
          </w:p>
        </w:tc>
        <w:tc>
          <w:tcPr>
            <w:tcW w:type="dxa" w:w="2160"/>
          </w:tcPr>
          <w:p>
            <w:r>
              <w:t>5% to 7% of trip cost</w:t>
            </w:r>
          </w:p>
        </w:tc>
        <w:tc>
          <w:tcPr>
            <w:tcW w:type="dxa" w:w="2160"/>
          </w:tcPr>
          <w:p>
            <w:r>
              <w:t>up to 90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Insurance Product Guide (sample)</dc:title>
  <dc:subject/>
  <dc:creator>Northwind Community Bank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