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D8745C" w14:textId="17AB4582" w:rsidR="00783E34" w:rsidRPr="00DA7754" w:rsidRDefault="00407940" w:rsidP="00DA7754">
      <w:pPr>
        <w:spacing w:line="360" w:lineRule="auto"/>
        <w:rPr>
          <w:sz w:val="32"/>
          <w:szCs w:val="32"/>
        </w:rPr>
      </w:pPr>
      <w:r w:rsidRPr="00DA7754">
        <w:rPr>
          <w:noProof/>
          <w:sz w:val="32"/>
          <w:szCs w:val="32"/>
        </w:rPr>
        <w:drawing>
          <wp:inline distT="0" distB="0" distL="0" distR="0" wp14:anchorId="4824B37D" wp14:editId="364419FF">
            <wp:extent cx="6645910" cy="37382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3738245"/>
                    </a:xfrm>
                    <a:prstGeom prst="rect">
                      <a:avLst/>
                    </a:prstGeom>
                  </pic:spPr>
                </pic:pic>
              </a:graphicData>
            </a:graphic>
          </wp:inline>
        </w:drawing>
      </w:r>
    </w:p>
    <w:p w14:paraId="476F9DED" w14:textId="7090D760" w:rsidR="009A5B60" w:rsidRPr="00DA7754" w:rsidRDefault="009A5B60" w:rsidP="00DA7754">
      <w:pPr>
        <w:pStyle w:val="ListParagraph"/>
        <w:numPr>
          <w:ilvl w:val="0"/>
          <w:numId w:val="1"/>
        </w:numPr>
        <w:spacing w:line="360" w:lineRule="auto"/>
        <w:rPr>
          <w:sz w:val="32"/>
          <w:szCs w:val="32"/>
        </w:rPr>
      </w:pPr>
      <w:r w:rsidRPr="00DA7754">
        <w:rPr>
          <w:sz w:val="32"/>
          <w:szCs w:val="32"/>
        </w:rPr>
        <w:t xml:space="preserve">Routing matches a request URI to an action on a controller. </w:t>
      </w:r>
    </w:p>
    <w:p w14:paraId="3477E7B2" w14:textId="0DF945DC" w:rsidR="009A5B60" w:rsidRPr="00DA7754" w:rsidRDefault="009A5B60" w:rsidP="00DA7754">
      <w:pPr>
        <w:pStyle w:val="ListParagraph"/>
        <w:numPr>
          <w:ilvl w:val="0"/>
          <w:numId w:val="1"/>
        </w:numPr>
        <w:spacing w:line="360" w:lineRule="auto"/>
        <w:rPr>
          <w:sz w:val="32"/>
          <w:szCs w:val="32"/>
        </w:rPr>
      </w:pPr>
      <w:proofErr w:type="gramStart"/>
      <w:r w:rsidRPr="00DA7754">
        <w:rPr>
          <w:sz w:val="32"/>
          <w:szCs w:val="32"/>
        </w:rPr>
        <w:t>So</w:t>
      </w:r>
      <w:proofErr w:type="gramEnd"/>
      <w:r w:rsidRPr="00DA7754">
        <w:rPr>
          <w:sz w:val="32"/>
          <w:szCs w:val="32"/>
        </w:rPr>
        <w:t xml:space="preserve"> once we send an HTTP request, the MVC framework parses the URI and tries to map it to an action on a controller. </w:t>
      </w:r>
    </w:p>
    <w:p w14:paraId="27FDF50F" w14:textId="77777777" w:rsidR="009A5B60" w:rsidRPr="00DA7754" w:rsidRDefault="009A5B60" w:rsidP="00DA7754">
      <w:pPr>
        <w:pStyle w:val="ListParagraph"/>
        <w:numPr>
          <w:ilvl w:val="0"/>
          <w:numId w:val="1"/>
        </w:numPr>
        <w:spacing w:line="360" w:lineRule="auto"/>
        <w:rPr>
          <w:sz w:val="32"/>
          <w:szCs w:val="32"/>
        </w:rPr>
      </w:pPr>
      <w:r w:rsidRPr="00DA7754">
        <w:rPr>
          <w:sz w:val="32"/>
          <w:szCs w:val="32"/>
        </w:rPr>
        <w:t xml:space="preserve">In ASP.NET Core 3, the preferred way to set this up is through </w:t>
      </w:r>
      <w:r w:rsidRPr="00AA493C">
        <w:rPr>
          <w:b/>
          <w:bCs/>
          <w:sz w:val="32"/>
          <w:szCs w:val="32"/>
        </w:rPr>
        <w:t>endpoint routing</w:t>
      </w:r>
      <w:r w:rsidRPr="00DA7754">
        <w:rPr>
          <w:sz w:val="32"/>
          <w:szCs w:val="32"/>
        </w:rPr>
        <w:t xml:space="preserve">. </w:t>
      </w:r>
    </w:p>
    <w:p w14:paraId="5C0F005F" w14:textId="45E1631B" w:rsidR="009A5B60" w:rsidRPr="00DA7754" w:rsidRDefault="009A5B60" w:rsidP="00DA7754">
      <w:pPr>
        <w:pStyle w:val="ListParagraph"/>
        <w:numPr>
          <w:ilvl w:val="0"/>
          <w:numId w:val="1"/>
        </w:numPr>
        <w:spacing w:line="360" w:lineRule="auto"/>
        <w:rPr>
          <w:sz w:val="32"/>
          <w:szCs w:val="32"/>
        </w:rPr>
      </w:pPr>
      <w:r w:rsidRPr="00DA7754">
        <w:rPr>
          <w:sz w:val="32"/>
          <w:szCs w:val="32"/>
        </w:rPr>
        <w:t xml:space="preserve">To set that up, two pieces of middleware must be injected in the request pipeline, </w:t>
      </w:r>
      <w:proofErr w:type="spellStart"/>
      <w:proofErr w:type="gramStart"/>
      <w:r w:rsidRPr="00DA7754">
        <w:rPr>
          <w:sz w:val="32"/>
          <w:szCs w:val="32"/>
        </w:rPr>
        <w:t>app.UseRouting</w:t>
      </w:r>
      <w:proofErr w:type="spellEnd"/>
      <w:proofErr w:type="gramEnd"/>
      <w:r w:rsidRPr="00DA7754">
        <w:rPr>
          <w:sz w:val="32"/>
          <w:szCs w:val="32"/>
        </w:rPr>
        <w:t xml:space="preserve"> and </w:t>
      </w:r>
      <w:proofErr w:type="spellStart"/>
      <w:r w:rsidRPr="00DA7754">
        <w:rPr>
          <w:sz w:val="32"/>
          <w:szCs w:val="32"/>
        </w:rPr>
        <w:t>app.UseEndpoints</w:t>
      </w:r>
      <w:proofErr w:type="spellEnd"/>
      <w:r w:rsidRPr="00DA7754">
        <w:rPr>
          <w:sz w:val="32"/>
          <w:szCs w:val="32"/>
        </w:rPr>
        <w:t xml:space="preserve">. </w:t>
      </w:r>
    </w:p>
    <w:p w14:paraId="6AD6AF81" w14:textId="2CD0C86C" w:rsidR="009A5B60" w:rsidRPr="00DA7754" w:rsidRDefault="009A5B60" w:rsidP="00DA7754">
      <w:pPr>
        <w:pStyle w:val="ListParagraph"/>
        <w:numPr>
          <w:ilvl w:val="0"/>
          <w:numId w:val="1"/>
        </w:numPr>
        <w:spacing w:line="360" w:lineRule="auto"/>
        <w:rPr>
          <w:sz w:val="32"/>
          <w:szCs w:val="32"/>
        </w:rPr>
      </w:pPr>
      <w:proofErr w:type="spellStart"/>
      <w:proofErr w:type="gramStart"/>
      <w:r w:rsidRPr="00DA7754">
        <w:rPr>
          <w:sz w:val="32"/>
          <w:szCs w:val="32"/>
        </w:rPr>
        <w:t>app.UseRouting</w:t>
      </w:r>
      <w:proofErr w:type="spellEnd"/>
      <w:proofErr w:type="gramEnd"/>
      <w:r w:rsidRPr="00DA7754">
        <w:rPr>
          <w:sz w:val="32"/>
          <w:szCs w:val="32"/>
        </w:rPr>
        <w:t xml:space="preserve"> marks the position in the middleware pipeline where a routing decision is made. In other words, where an endpoint is selected. </w:t>
      </w:r>
    </w:p>
    <w:p w14:paraId="22ABA5CF" w14:textId="398F9087" w:rsidR="009A5B60" w:rsidRDefault="009A5B60" w:rsidP="00DA7754">
      <w:pPr>
        <w:pStyle w:val="ListParagraph"/>
        <w:numPr>
          <w:ilvl w:val="0"/>
          <w:numId w:val="1"/>
        </w:numPr>
        <w:spacing w:line="360" w:lineRule="auto"/>
        <w:rPr>
          <w:sz w:val="32"/>
          <w:szCs w:val="32"/>
        </w:rPr>
      </w:pPr>
      <w:proofErr w:type="spellStart"/>
      <w:proofErr w:type="gramStart"/>
      <w:r w:rsidRPr="00DA7754">
        <w:rPr>
          <w:sz w:val="32"/>
          <w:szCs w:val="32"/>
        </w:rPr>
        <w:t>app.UseEndpoints</w:t>
      </w:r>
      <w:proofErr w:type="spellEnd"/>
      <w:proofErr w:type="gramEnd"/>
      <w:r w:rsidRPr="00DA7754">
        <w:rPr>
          <w:sz w:val="32"/>
          <w:szCs w:val="32"/>
        </w:rPr>
        <w:t xml:space="preserve"> marks the position in the middleware pipeline where the selected endpoint is executed. </w:t>
      </w:r>
    </w:p>
    <w:p w14:paraId="53A84D81" w14:textId="6FA97137" w:rsidR="00AA493C" w:rsidRPr="00AA493C" w:rsidRDefault="00F5189D" w:rsidP="00AA493C">
      <w:pPr>
        <w:spacing w:line="360" w:lineRule="auto"/>
        <w:rPr>
          <w:sz w:val="32"/>
          <w:szCs w:val="32"/>
        </w:rPr>
      </w:pPr>
      <w:r>
        <w:rPr>
          <w:noProof/>
        </w:rPr>
        <w:lastRenderedPageBreak/>
        <w:drawing>
          <wp:inline distT="0" distB="0" distL="0" distR="0" wp14:anchorId="52694470" wp14:editId="59AB3210">
            <wp:extent cx="6645910" cy="37382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3738245"/>
                    </a:xfrm>
                    <a:prstGeom prst="rect">
                      <a:avLst/>
                    </a:prstGeom>
                  </pic:spPr>
                </pic:pic>
              </a:graphicData>
            </a:graphic>
          </wp:inline>
        </w:drawing>
      </w:r>
    </w:p>
    <w:p w14:paraId="5970675E" w14:textId="77777777" w:rsidR="00F5189D" w:rsidRDefault="009A5B60" w:rsidP="00DA7754">
      <w:pPr>
        <w:pStyle w:val="ListParagraph"/>
        <w:numPr>
          <w:ilvl w:val="0"/>
          <w:numId w:val="1"/>
        </w:numPr>
        <w:spacing w:line="360" w:lineRule="auto"/>
        <w:rPr>
          <w:sz w:val="32"/>
          <w:szCs w:val="32"/>
        </w:rPr>
      </w:pPr>
      <w:r w:rsidRPr="00DA7754">
        <w:rPr>
          <w:sz w:val="32"/>
          <w:szCs w:val="32"/>
        </w:rPr>
        <w:t xml:space="preserve">In older ASP.NET Core versions, routing was setup when calling into </w:t>
      </w:r>
      <w:proofErr w:type="spellStart"/>
      <w:r w:rsidRPr="00DA7754">
        <w:rPr>
          <w:sz w:val="32"/>
          <w:szCs w:val="32"/>
        </w:rPr>
        <w:t>useMVC</w:t>
      </w:r>
      <w:proofErr w:type="spellEnd"/>
      <w:r w:rsidRPr="00DA7754">
        <w:rPr>
          <w:sz w:val="32"/>
          <w:szCs w:val="32"/>
        </w:rPr>
        <w:t xml:space="preserve"> or </w:t>
      </w:r>
      <w:proofErr w:type="spellStart"/>
      <w:r w:rsidRPr="00DA7754">
        <w:rPr>
          <w:sz w:val="32"/>
          <w:szCs w:val="32"/>
        </w:rPr>
        <w:t>useRouting</w:t>
      </w:r>
      <w:proofErr w:type="spellEnd"/>
      <w:r w:rsidRPr="00DA7754">
        <w:rPr>
          <w:sz w:val="32"/>
          <w:szCs w:val="32"/>
        </w:rPr>
        <w:t xml:space="preserve">. </w:t>
      </w:r>
    </w:p>
    <w:p w14:paraId="20964027" w14:textId="69AE2939" w:rsidR="00407940" w:rsidRDefault="009A5B60" w:rsidP="00DA7754">
      <w:pPr>
        <w:pStyle w:val="ListParagraph"/>
        <w:numPr>
          <w:ilvl w:val="0"/>
          <w:numId w:val="1"/>
        </w:numPr>
        <w:spacing w:line="360" w:lineRule="auto"/>
        <w:rPr>
          <w:sz w:val="32"/>
          <w:szCs w:val="32"/>
        </w:rPr>
      </w:pPr>
      <w:r w:rsidRPr="00DA7754">
        <w:rPr>
          <w:sz w:val="32"/>
          <w:szCs w:val="32"/>
        </w:rPr>
        <w:t>The advantage of endpoint routing over that old approach is that we can now inject middleware that runs in between selecting the endpoint and executing the selected endpoint. In other words, we can inject pieces of middleware that know which endpoint was selected and can potentially select a different one. These can then see the selected endpoint if any and just use that, or they can select a different endpoint.</w:t>
      </w:r>
    </w:p>
    <w:p w14:paraId="1DDCBC0A" w14:textId="7721F478" w:rsidR="00F5189D" w:rsidRDefault="00F5189D" w:rsidP="00DA7754">
      <w:pPr>
        <w:pStyle w:val="ListParagraph"/>
        <w:numPr>
          <w:ilvl w:val="0"/>
          <w:numId w:val="1"/>
        </w:numPr>
        <w:spacing w:line="360" w:lineRule="auto"/>
        <w:rPr>
          <w:sz w:val="32"/>
          <w:szCs w:val="32"/>
        </w:rPr>
      </w:pPr>
      <w:r w:rsidRPr="00F5189D">
        <w:rPr>
          <w:sz w:val="32"/>
          <w:szCs w:val="32"/>
        </w:rPr>
        <w:t xml:space="preserve">A common example of this is the authentication middleware, as you can see on screen. It runs between </w:t>
      </w:r>
      <w:proofErr w:type="spellStart"/>
      <w:r w:rsidRPr="00F5189D">
        <w:rPr>
          <w:sz w:val="32"/>
          <w:szCs w:val="32"/>
        </w:rPr>
        <w:t>UseRouting</w:t>
      </w:r>
      <w:proofErr w:type="spellEnd"/>
      <w:r w:rsidRPr="00F5189D">
        <w:rPr>
          <w:sz w:val="32"/>
          <w:szCs w:val="32"/>
        </w:rPr>
        <w:t xml:space="preserve"> and </w:t>
      </w:r>
      <w:proofErr w:type="spellStart"/>
      <w:r w:rsidRPr="00F5189D">
        <w:rPr>
          <w:sz w:val="32"/>
          <w:szCs w:val="32"/>
        </w:rPr>
        <w:t>UseEndpoints</w:t>
      </w:r>
      <w:proofErr w:type="spellEnd"/>
      <w:r w:rsidRPr="00F5189D">
        <w:rPr>
          <w:sz w:val="32"/>
          <w:szCs w:val="32"/>
        </w:rPr>
        <w:t xml:space="preserve">. We still need </w:t>
      </w:r>
      <w:proofErr w:type="gramStart"/>
      <w:r w:rsidRPr="00F5189D">
        <w:rPr>
          <w:sz w:val="32"/>
          <w:szCs w:val="32"/>
        </w:rPr>
        <w:t xml:space="preserve">to </w:t>
      </w:r>
      <w:r>
        <w:rPr>
          <w:sz w:val="32"/>
          <w:szCs w:val="32"/>
        </w:rPr>
        <w:t xml:space="preserve"> </w:t>
      </w:r>
      <w:r w:rsidRPr="00F5189D">
        <w:rPr>
          <w:sz w:val="32"/>
          <w:szCs w:val="32"/>
        </w:rPr>
        <w:t>map</w:t>
      </w:r>
      <w:proofErr w:type="gramEnd"/>
      <w:r w:rsidRPr="00F5189D">
        <w:rPr>
          <w:sz w:val="32"/>
          <w:szCs w:val="32"/>
        </w:rPr>
        <w:t xml:space="preserve"> the endpoints through. </w:t>
      </w:r>
    </w:p>
    <w:p w14:paraId="6CAC9202" w14:textId="7AF4B056" w:rsidR="00597947" w:rsidRPr="00597947" w:rsidRDefault="00597947" w:rsidP="00597947">
      <w:pPr>
        <w:spacing w:line="360" w:lineRule="auto"/>
        <w:rPr>
          <w:sz w:val="32"/>
          <w:szCs w:val="32"/>
        </w:rPr>
      </w:pPr>
      <w:r>
        <w:rPr>
          <w:noProof/>
        </w:rPr>
        <w:lastRenderedPageBreak/>
        <w:drawing>
          <wp:inline distT="0" distB="0" distL="0" distR="0" wp14:anchorId="181DBD0B" wp14:editId="6A254183">
            <wp:extent cx="6645910" cy="37382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3738245"/>
                    </a:xfrm>
                    <a:prstGeom prst="rect">
                      <a:avLst/>
                    </a:prstGeom>
                  </pic:spPr>
                </pic:pic>
              </a:graphicData>
            </a:graphic>
          </wp:inline>
        </w:drawing>
      </w:r>
    </w:p>
    <w:p w14:paraId="3876F762" w14:textId="77777777" w:rsidR="00F5189D" w:rsidRDefault="00F5189D" w:rsidP="00DA7754">
      <w:pPr>
        <w:pStyle w:val="ListParagraph"/>
        <w:numPr>
          <w:ilvl w:val="0"/>
          <w:numId w:val="1"/>
        </w:numPr>
        <w:spacing w:line="360" w:lineRule="auto"/>
        <w:rPr>
          <w:sz w:val="32"/>
          <w:szCs w:val="32"/>
        </w:rPr>
      </w:pPr>
      <w:r w:rsidRPr="00F5189D">
        <w:rPr>
          <w:sz w:val="32"/>
          <w:szCs w:val="32"/>
        </w:rPr>
        <w:t xml:space="preserve">There's two ways of setting these up, </w:t>
      </w:r>
    </w:p>
    <w:p w14:paraId="372ED4FE" w14:textId="77777777" w:rsidR="00F5189D" w:rsidRDefault="00F5189D" w:rsidP="00F5189D">
      <w:pPr>
        <w:pStyle w:val="ListParagraph"/>
        <w:numPr>
          <w:ilvl w:val="1"/>
          <w:numId w:val="1"/>
        </w:numPr>
        <w:spacing w:line="360" w:lineRule="auto"/>
        <w:rPr>
          <w:sz w:val="32"/>
          <w:szCs w:val="32"/>
        </w:rPr>
      </w:pPr>
      <w:r w:rsidRPr="00F5189D">
        <w:rPr>
          <w:sz w:val="32"/>
          <w:szCs w:val="32"/>
        </w:rPr>
        <w:t xml:space="preserve">convention based or </w:t>
      </w:r>
    </w:p>
    <w:p w14:paraId="1AEB5EDC" w14:textId="77777777" w:rsidR="00F5189D" w:rsidRDefault="00F5189D" w:rsidP="00F5189D">
      <w:pPr>
        <w:pStyle w:val="ListParagraph"/>
        <w:numPr>
          <w:ilvl w:val="1"/>
          <w:numId w:val="1"/>
        </w:numPr>
        <w:spacing w:line="360" w:lineRule="auto"/>
        <w:rPr>
          <w:sz w:val="32"/>
          <w:szCs w:val="32"/>
        </w:rPr>
      </w:pPr>
      <w:r w:rsidRPr="00F5189D">
        <w:rPr>
          <w:sz w:val="32"/>
          <w:szCs w:val="32"/>
        </w:rPr>
        <w:t xml:space="preserve">attribute based. </w:t>
      </w:r>
    </w:p>
    <w:p w14:paraId="21CD4A17" w14:textId="5BA00BF3" w:rsidR="00597947" w:rsidRDefault="00F5189D" w:rsidP="00F5189D">
      <w:pPr>
        <w:pStyle w:val="ListParagraph"/>
        <w:numPr>
          <w:ilvl w:val="0"/>
          <w:numId w:val="1"/>
        </w:numPr>
        <w:spacing w:line="360" w:lineRule="auto"/>
        <w:rPr>
          <w:sz w:val="32"/>
          <w:szCs w:val="32"/>
        </w:rPr>
      </w:pPr>
      <w:r w:rsidRPr="00F5189D">
        <w:rPr>
          <w:sz w:val="32"/>
          <w:szCs w:val="32"/>
        </w:rPr>
        <w:t xml:space="preserve">Let's have a look at a convention-based example. Here we map URIs to actions in our controller following a convention. That's the pattern you see on screen. </w:t>
      </w:r>
    </w:p>
    <w:p w14:paraId="25F760F1" w14:textId="1D3C9C23" w:rsidR="00597947" w:rsidRPr="00597947" w:rsidRDefault="00597947" w:rsidP="00597947">
      <w:pPr>
        <w:spacing w:line="360" w:lineRule="auto"/>
        <w:rPr>
          <w:sz w:val="32"/>
          <w:szCs w:val="32"/>
        </w:rPr>
      </w:pPr>
      <w:r>
        <w:rPr>
          <w:noProof/>
        </w:rPr>
        <w:lastRenderedPageBreak/>
        <w:drawing>
          <wp:inline distT="0" distB="0" distL="0" distR="0" wp14:anchorId="393EBB7D" wp14:editId="24621D0E">
            <wp:extent cx="6645910" cy="37382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3738245"/>
                    </a:xfrm>
                    <a:prstGeom prst="rect">
                      <a:avLst/>
                    </a:prstGeom>
                  </pic:spPr>
                </pic:pic>
              </a:graphicData>
            </a:graphic>
          </wp:inline>
        </w:drawing>
      </w:r>
    </w:p>
    <w:p w14:paraId="49E53150" w14:textId="77777777" w:rsidR="00597947" w:rsidRDefault="00F5189D" w:rsidP="00F5189D">
      <w:pPr>
        <w:pStyle w:val="ListParagraph"/>
        <w:numPr>
          <w:ilvl w:val="0"/>
          <w:numId w:val="1"/>
        </w:numPr>
        <w:spacing w:line="360" w:lineRule="auto"/>
        <w:rPr>
          <w:sz w:val="32"/>
          <w:szCs w:val="32"/>
        </w:rPr>
      </w:pPr>
      <w:r w:rsidRPr="00F5189D">
        <w:rPr>
          <w:sz w:val="32"/>
          <w:szCs w:val="32"/>
        </w:rPr>
        <w:t xml:space="preserve">As you might guess from the code, for example, from the </w:t>
      </w:r>
      <w:proofErr w:type="spellStart"/>
      <w:r w:rsidRPr="00F5189D">
        <w:rPr>
          <w:sz w:val="32"/>
          <w:szCs w:val="32"/>
        </w:rPr>
        <w:t>MapRazorPages</w:t>
      </w:r>
      <w:proofErr w:type="spellEnd"/>
      <w:r w:rsidRPr="00F5189D">
        <w:rPr>
          <w:sz w:val="32"/>
          <w:szCs w:val="32"/>
        </w:rPr>
        <w:t xml:space="preserve"> statement, this type of routing is typically used for web applications. For APIs, the best practice is to use attribute-based routing. </w:t>
      </w:r>
    </w:p>
    <w:p w14:paraId="5A6FAF66" w14:textId="1C040697" w:rsidR="00941617" w:rsidRDefault="00F5189D" w:rsidP="00F5189D">
      <w:pPr>
        <w:pStyle w:val="ListParagraph"/>
        <w:numPr>
          <w:ilvl w:val="0"/>
          <w:numId w:val="1"/>
        </w:numPr>
        <w:spacing w:line="360" w:lineRule="auto"/>
        <w:rPr>
          <w:sz w:val="32"/>
          <w:szCs w:val="32"/>
        </w:rPr>
      </w:pPr>
      <w:r w:rsidRPr="00F5189D">
        <w:rPr>
          <w:sz w:val="32"/>
          <w:szCs w:val="32"/>
        </w:rPr>
        <w:t xml:space="preserve">This is code from our current code base, which we got from the API template. </w:t>
      </w:r>
    </w:p>
    <w:p w14:paraId="617D8E52" w14:textId="444DA07A" w:rsidR="009E021F" w:rsidRPr="009E021F" w:rsidRDefault="006E2D93" w:rsidP="009E021F">
      <w:pPr>
        <w:spacing w:line="360" w:lineRule="auto"/>
        <w:rPr>
          <w:sz w:val="32"/>
          <w:szCs w:val="32"/>
        </w:rPr>
      </w:pPr>
      <w:r>
        <w:rPr>
          <w:noProof/>
        </w:rPr>
        <w:drawing>
          <wp:inline distT="0" distB="0" distL="0" distR="0" wp14:anchorId="71123D49" wp14:editId="39EA8C14">
            <wp:extent cx="6645910" cy="373824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3738245"/>
                    </a:xfrm>
                    <a:prstGeom prst="rect">
                      <a:avLst/>
                    </a:prstGeom>
                  </pic:spPr>
                </pic:pic>
              </a:graphicData>
            </a:graphic>
          </wp:inline>
        </w:drawing>
      </w:r>
    </w:p>
    <w:p w14:paraId="1C97885E" w14:textId="6D22F1E9" w:rsidR="000B3869" w:rsidRDefault="00F5189D" w:rsidP="00F5189D">
      <w:pPr>
        <w:pStyle w:val="ListParagraph"/>
        <w:numPr>
          <w:ilvl w:val="0"/>
          <w:numId w:val="1"/>
        </w:numPr>
        <w:spacing w:line="360" w:lineRule="auto"/>
        <w:rPr>
          <w:sz w:val="32"/>
          <w:szCs w:val="32"/>
        </w:rPr>
      </w:pPr>
      <w:proofErr w:type="spellStart"/>
      <w:r w:rsidRPr="00F5189D">
        <w:rPr>
          <w:sz w:val="32"/>
          <w:szCs w:val="32"/>
        </w:rPr>
        <w:lastRenderedPageBreak/>
        <w:t>MapControllers</w:t>
      </w:r>
      <w:proofErr w:type="spellEnd"/>
      <w:r w:rsidRPr="00F5189D">
        <w:rPr>
          <w:sz w:val="32"/>
          <w:szCs w:val="32"/>
        </w:rPr>
        <w:t xml:space="preserve"> adds endpoints for our controller actions, but no routes are specified, i.e., there's no conventions applied. That means we </w:t>
      </w:r>
      <w:proofErr w:type="gramStart"/>
      <w:r w:rsidRPr="00F5189D">
        <w:rPr>
          <w:sz w:val="32"/>
          <w:szCs w:val="32"/>
        </w:rPr>
        <w:t>have to</w:t>
      </w:r>
      <w:proofErr w:type="gramEnd"/>
      <w:r w:rsidRPr="00F5189D">
        <w:rPr>
          <w:sz w:val="32"/>
          <w:szCs w:val="32"/>
        </w:rPr>
        <w:t xml:space="preserve"> set them up in another way, through attributes. Attribute-based routing, as the name implies, allows us to use attributes at controller and action level. </w:t>
      </w:r>
    </w:p>
    <w:p w14:paraId="70A7638A" w14:textId="0EB87954" w:rsidR="001A3315" w:rsidRPr="001A3315" w:rsidRDefault="001A3315" w:rsidP="001A3315">
      <w:pPr>
        <w:spacing w:line="360" w:lineRule="auto"/>
        <w:rPr>
          <w:sz w:val="32"/>
          <w:szCs w:val="32"/>
        </w:rPr>
      </w:pPr>
      <w:r>
        <w:rPr>
          <w:noProof/>
        </w:rPr>
        <w:drawing>
          <wp:inline distT="0" distB="0" distL="0" distR="0" wp14:anchorId="5613406A" wp14:editId="5112EA13">
            <wp:extent cx="6645910" cy="373824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3738245"/>
                    </a:xfrm>
                    <a:prstGeom prst="rect">
                      <a:avLst/>
                    </a:prstGeom>
                  </pic:spPr>
                </pic:pic>
              </a:graphicData>
            </a:graphic>
          </wp:inline>
        </w:drawing>
      </w:r>
    </w:p>
    <w:p w14:paraId="7B62D1FB" w14:textId="77777777" w:rsidR="001A3315" w:rsidRDefault="00F5189D" w:rsidP="00F5189D">
      <w:pPr>
        <w:pStyle w:val="ListParagraph"/>
        <w:numPr>
          <w:ilvl w:val="0"/>
          <w:numId w:val="1"/>
        </w:numPr>
        <w:spacing w:line="360" w:lineRule="auto"/>
        <w:rPr>
          <w:sz w:val="32"/>
          <w:szCs w:val="32"/>
        </w:rPr>
      </w:pPr>
      <w:r w:rsidRPr="00F5189D">
        <w:rPr>
          <w:sz w:val="32"/>
          <w:szCs w:val="32"/>
        </w:rPr>
        <w:t xml:space="preserve">We provide these with the URI template, and through that template and the attribute itself, a request is matched to a specific action on the controller. For this we use a variety of attributes depending on the HTTP method you want to match. </w:t>
      </w:r>
    </w:p>
    <w:p w14:paraId="12D0F82A" w14:textId="4DA7F39A" w:rsidR="00E93382" w:rsidRPr="001A3315" w:rsidRDefault="00E93382" w:rsidP="001A3315">
      <w:pPr>
        <w:spacing w:line="360" w:lineRule="auto"/>
        <w:rPr>
          <w:sz w:val="32"/>
          <w:szCs w:val="32"/>
        </w:rPr>
      </w:pPr>
    </w:p>
    <w:sectPr w:rsidR="00E93382" w:rsidRPr="001A3315" w:rsidSect="00863A5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12402E"/>
    <w:multiLevelType w:val="hybridMultilevel"/>
    <w:tmpl w:val="CE46F0B0"/>
    <w:lvl w:ilvl="0" w:tplc="045A4692">
      <w:numFmt w:val="bullet"/>
      <w:lvlText w:val=""/>
      <w:lvlJc w:val="left"/>
      <w:pPr>
        <w:ind w:left="360" w:hanging="360"/>
      </w:pPr>
      <w:rPr>
        <w:rFonts w:ascii="Wingdings" w:eastAsiaTheme="minorHAnsi" w:hAnsi="Wingdings" w:cstheme="minorBidi"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286"/>
    <w:rsid w:val="000B3869"/>
    <w:rsid w:val="001A3315"/>
    <w:rsid w:val="00407940"/>
    <w:rsid w:val="00471F77"/>
    <w:rsid w:val="00597947"/>
    <w:rsid w:val="00693C3B"/>
    <w:rsid w:val="006E2D93"/>
    <w:rsid w:val="00863A51"/>
    <w:rsid w:val="00941617"/>
    <w:rsid w:val="009A5B60"/>
    <w:rsid w:val="009E021F"/>
    <w:rsid w:val="00AA493C"/>
    <w:rsid w:val="00DA7754"/>
    <w:rsid w:val="00DB368E"/>
    <w:rsid w:val="00E93382"/>
    <w:rsid w:val="00F45286"/>
    <w:rsid w:val="00F518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6161D"/>
  <w15:chartTrackingRefBased/>
  <w15:docId w15:val="{228C20BA-58A6-4FF5-993D-2F975A2B6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F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5</Pages>
  <Words>356</Words>
  <Characters>2033</Characters>
  <Application>Microsoft Office Word</Application>
  <DocSecurity>0</DocSecurity>
  <Lines>16</Lines>
  <Paragraphs>4</Paragraphs>
  <ScaleCrop>false</ScaleCrop>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dc:creator>
  <cp:keywords/>
  <dc:description/>
  <cp:lastModifiedBy>BANDA Ranjit K</cp:lastModifiedBy>
  <cp:revision>15</cp:revision>
  <dcterms:created xsi:type="dcterms:W3CDTF">2021-08-30T05:28:00Z</dcterms:created>
  <dcterms:modified xsi:type="dcterms:W3CDTF">2021-08-30T08:52:00Z</dcterms:modified>
</cp:coreProperties>
</file>