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A1E8" w14:textId="66B39328" w:rsidR="00715739" w:rsidRDefault="00434CBC" w:rsidP="00434CBC">
      <w:pPr>
        <w:spacing w:after="0"/>
        <w:rPr>
          <w:rFonts w:ascii="Times New Roman" w:hAnsi="Times New Roman" w:cs="Times New Roman"/>
          <w:sz w:val="24"/>
          <w:szCs w:val="24"/>
        </w:rPr>
      </w:pPr>
      <w:r>
        <w:rPr>
          <w:rFonts w:ascii="Times New Roman" w:hAnsi="Times New Roman" w:cs="Times New Roman"/>
          <w:sz w:val="24"/>
          <w:szCs w:val="24"/>
        </w:rPr>
        <w:t>Name: Ranjit Chavan</w:t>
      </w:r>
    </w:p>
    <w:p w14:paraId="263D2F7D" w14:textId="3D849AB8" w:rsidR="00434CBC" w:rsidRDefault="00434CBC">
      <w:pPr>
        <w:rPr>
          <w:rFonts w:ascii="Times New Roman" w:hAnsi="Times New Roman" w:cs="Times New Roman"/>
          <w:sz w:val="24"/>
          <w:szCs w:val="24"/>
        </w:rPr>
      </w:pPr>
      <w:r>
        <w:rPr>
          <w:rFonts w:ascii="Times New Roman" w:hAnsi="Times New Roman" w:cs="Times New Roman"/>
          <w:sz w:val="24"/>
          <w:szCs w:val="24"/>
        </w:rPr>
        <w:t>PRN: 123B1B103</w:t>
      </w:r>
    </w:p>
    <w:p w14:paraId="11232A5D" w14:textId="01ED39F8" w:rsidR="00434CBC" w:rsidRPr="00434CBC" w:rsidRDefault="00434CBC" w:rsidP="00434CBC">
      <w:pPr>
        <w:jc w:val="center"/>
        <w:rPr>
          <w:rFonts w:ascii="Times New Roman" w:hAnsi="Times New Roman" w:cs="Times New Roman"/>
          <w:b/>
          <w:bCs/>
          <w:sz w:val="24"/>
          <w:szCs w:val="24"/>
        </w:rPr>
      </w:pPr>
      <w:r w:rsidRPr="00434CBC">
        <w:rPr>
          <w:rFonts w:ascii="Times New Roman" w:hAnsi="Times New Roman" w:cs="Times New Roman"/>
          <w:b/>
          <w:bCs/>
          <w:sz w:val="24"/>
          <w:szCs w:val="24"/>
        </w:rPr>
        <w:t>Assignment No 4</w:t>
      </w:r>
    </w:p>
    <w:p w14:paraId="56320630"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Screenshots Documentation</w:t>
      </w:r>
    </w:p>
    <w:p w14:paraId="5824402B" w14:textId="5438CF5C"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IPFS Integration</w:t>
      </w:r>
    </w:p>
    <w:p w14:paraId="01BE9E92" w14:textId="2277DEBB" w:rsidR="00434CBC" w:rsidRPr="00434CBC" w:rsidRDefault="00434CBC" w:rsidP="00434CBC">
      <w:pPr>
        <w:rPr>
          <w:rFonts w:ascii="Times New Roman" w:hAnsi="Times New Roman" w:cs="Times New Roman"/>
          <w:sz w:val="24"/>
          <w:szCs w:val="24"/>
        </w:rPr>
      </w:pPr>
    </w:p>
    <w:p w14:paraId="08D5FE91"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1. File Selection Interface</w:t>
      </w:r>
    </w:p>
    <w:p w14:paraId="1493A4A6" w14:textId="77777777"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This screenshot shows the web interface where the user selects a file to upload. The interface includes a file input field and an upload button. This step is the starting point of the IPFS upload process.</w:t>
      </w:r>
    </w:p>
    <w:p w14:paraId="7F201F9A" w14:textId="53D129F8" w:rsidR="00434CBC" w:rsidRPr="00434CBC" w:rsidRDefault="00434CBC" w:rsidP="00434C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4400D6" wp14:editId="1978F78A">
            <wp:extent cx="5387340" cy="2721610"/>
            <wp:effectExtent l="0" t="0" r="3810" b="2540"/>
            <wp:docPr id="4535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0570" name="Picture 4535605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87340" cy="2721610"/>
                    </a:xfrm>
                    <a:prstGeom prst="rect">
                      <a:avLst/>
                    </a:prstGeom>
                  </pic:spPr>
                </pic:pic>
              </a:graphicData>
            </a:graphic>
          </wp:inline>
        </w:drawing>
      </w:r>
    </w:p>
    <w:p w14:paraId="0E694774"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2. File Upload Initiation</w:t>
      </w:r>
    </w:p>
    <w:p w14:paraId="77E6E99B" w14:textId="77777777"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 xml:space="preserve">This screenshot shows the user clicking the </w:t>
      </w:r>
      <w:r w:rsidRPr="00434CBC">
        <w:rPr>
          <w:rFonts w:ascii="Times New Roman" w:hAnsi="Times New Roman" w:cs="Times New Roman"/>
          <w:b/>
          <w:bCs/>
          <w:sz w:val="24"/>
          <w:szCs w:val="24"/>
        </w:rPr>
        <w:t>“Upload”</w:t>
      </w:r>
      <w:r w:rsidRPr="00434CBC">
        <w:rPr>
          <w:rFonts w:ascii="Times New Roman" w:hAnsi="Times New Roman" w:cs="Times New Roman"/>
          <w:sz w:val="24"/>
          <w:szCs w:val="24"/>
        </w:rPr>
        <w:t xml:space="preserve"> button after selecting a file. The frontend sends the file to the backend server, which processes the request and prepares it for uploading to IPFS via Pinata.</w:t>
      </w:r>
    </w:p>
    <w:p w14:paraId="709CCF8C" w14:textId="40B8D4AF" w:rsidR="00434CBC" w:rsidRPr="00434CBC" w:rsidRDefault="00434CBC" w:rsidP="00434CB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DC41B9D" wp14:editId="48462EE7">
            <wp:extent cx="5387340" cy="4051935"/>
            <wp:effectExtent l="0" t="0" r="3810" b="5715"/>
            <wp:docPr id="144722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0538" name="Picture 1447220538"/>
                    <pic:cNvPicPr/>
                  </pic:nvPicPr>
                  <pic:blipFill>
                    <a:blip r:embed="rId5">
                      <a:extLst>
                        <a:ext uri="{28A0092B-C50C-407E-A947-70E740481C1C}">
                          <a14:useLocalDpi xmlns:a14="http://schemas.microsoft.com/office/drawing/2010/main" val="0"/>
                        </a:ext>
                      </a:extLst>
                    </a:blip>
                    <a:stretch>
                      <a:fillRect/>
                    </a:stretch>
                  </pic:blipFill>
                  <pic:spPr>
                    <a:xfrm>
                      <a:off x="0" y="0"/>
                      <a:ext cx="5387340" cy="4051935"/>
                    </a:xfrm>
                    <a:prstGeom prst="rect">
                      <a:avLst/>
                    </a:prstGeom>
                  </pic:spPr>
                </pic:pic>
              </a:graphicData>
            </a:graphic>
          </wp:inline>
        </w:drawing>
      </w:r>
    </w:p>
    <w:p w14:paraId="4AD331F5"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3. File Upload Success</w:t>
      </w:r>
    </w:p>
    <w:p w14:paraId="233066D6" w14:textId="77777777"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 xml:space="preserve">This screenshot shows the successful upload of the file to IPFS. After uploading, a unique </w:t>
      </w:r>
      <w:r w:rsidRPr="00434CBC">
        <w:rPr>
          <w:rFonts w:ascii="Times New Roman" w:hAnsi="Times New Roman" w:cs="Times New Roman"/>
          <w:b/>
          <w:bCs/>
          <w:sz w:val="24"/>
          <w:szCs w:val="24"/>
        </w:rPr>
        <w:t>CID (Content Identifier)</w:t>
      </w:r>
      <w:r w:rsidRPr="00434CBC">
        <w:rPr>
          <w:rFonts w:ascii="Times New Roman" w:hAnsi="Times New Roman" w:cs="Times New Roman"/>
          <w:sz w:val="24"/>
          <w:szCs w:val="24"/>
        </w:rPr>
        <w:t xml:space="preserve"> is generated and displayed on the screen. This CID uniquely identifies the file on the IPFS network.</w:t>
      </w:r>
    </w:p>
    <w:p w14:paraId="12E5E9A0" w14:textId="18ADA2CC" w:rsidR="00434CBC" w:rsidRPr="00434CBC" w:rsidRDefault="00434CBC" w:rsidP="00434CB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B32C4" wp14:editId="5DF5D09F">
            <wp:extent cx="5387340" cy="3510280"/>
            <wp:effectExtent l="0" t="0" r="3810" b="0"/>
            <wp:docPr id="129616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8654" name="Picture 1296168654"/>
                    <pic:cNvPicPr/>
                  </pic:nvPicPr>
                  <pic:blipFill>
                    <a:blip r:embed="rId6">
                      <a:extLst>
                        <a:ext uri="{28A0092B-C50C-407E-A947-70E740481C1C}">
                          <a14:useLocalDpi xmlns:a14="http://schemas.microsoft.com/office/drawing/2010/main" val="0"/>
                        </a:ext>
                      </a:extLst>
                    </a:blip>
                    <a:stretch>
                      <a:fillRect/>
                    </a:stretch>
                  </pic:blipFill>
                  <pic:spPr>
                    <a:xfrm>
                      <a:off x="0" y="0"/>
                      <a:ext cx="5387340" cy="3510280"/>
                    </a:xfrm>
                    <a:prstGeom prst="rect">
                      <a:avLst/>
                    </a:prstGeom>
                  </pic:spPr>
                </pic:pic>
              </a:graphicData>
            </a:graphic>
          </wp:inline>
        </w:drawing>
      </w:r>
    </w:p>
    <w:p w14:paraId="1940565A"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lastRenderedPageBreak/>
        <w:t>4. CID Display</w:t>
      </w:r>
    </w:p>
    <w:p w14:paraId="543D6926" w14:textId="77777777"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This screenshot highlights the generated CID displayed in the application. The CID acts as a permanent reference to the uploaded file and is used for retrieving the file from IPFS.</w:t>
      </w:r>
    </w:p>
    <w:p w14:paraId="52F7C852" w14:textId="7CF5B693"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drawing>
          <wp:inline distT="0" distB="0" distL="0" distR="0" wp14:anchorId="796A2DEB" wp14:editId="79708EC6">
            <wp:extent cx="4477375" cy="847843"/>
            <wp:effectExtent l="0" t="0" r="0" b="9525"/>
            <wp:docPr id="14314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6498" name=""/>
                    <pic:cNvPicPr/>
                  </pic:nvPicPr>
                  <pic:blipFill>
                    <a:blip r:embed="rId7"/>
                    <a:stretch>
                      <a:fillRect/>
                    </a:stretch>
                  </pic:blipFill>
                  <pic:spPr>
                    <a:xfrm>
                      <a:off x="0" y="0"/>
                      <a:ext cx="4477375" cy="847843"/>
                    </a:xfrm>
                    <a:prstGeom prst="rect">
                      <a:avLst/>
                    </a:prstGeom>
                  </pic:spPr>
                </pic:pic>
              </a:graphicData>
            </a:graphic>
          </wp:inline>
        </w:drawing>
      </w:r>
    </w:p>
    <w:p w14:paraId="06CCD2C0"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5. File Retrieval via IPFS Link</w:t>
      </w:r>
    </w:p>
    <w:p w14:paraId="7ABDC4DF" w14:textId="77777777"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This screenshot shows the file being accessed using the IPFS gateway link. By clicking the generated link, the file is retrieved from the decentralized IPFS network and displayed in the browser.</w:t>
      </w:r>
    </w:p>
    <w:p w14:paraId="5D3696E5" w14:textId="1DC1DDB6"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drawing>
          <wp:inline distT="0" distB="0" distL="0" distR="0" wp14:anchorId="31635BEB" wp14:editId="4BCA272E">
            <wp:extent cx="5372850" cy="3982006"/>
            <wp:effectExtent l="0" t="0" r="0" b="0"/>
            <wp:docPr id="12203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130" name=""/>
                    <pic:cNvPicPr/>
                  </pic:nvPicPr>
                  <pic:blipFill>
                    <a:blip r:embed="rId8"/>
                    <a:stretch>
                      <a:fillRect/>
                    </a:stretch>
                  </pic:blipFill>
                  <pic:spPr>
                    <a:xfrm>
                      <a:off x="0" y="0"/>
                      <a:ext cx="5372850" cy="3982006"/>
                    </a:xfrm>
                    <a:prstGeom prst="rect">
                      <a:avLst/>
                    </a:prstGeom>
                  </pic:spPr>
                </pic:pic>
              </a:graphicData>
            </a:graphic>
          </wp:inline>
        </w:drawing>
      </w:r>
    </w:p>
    <w:p w14:paraId="1247C103" w14:textId="77777777" w:rsidR="00434CBC" w:rsidRPr="00434CBC" w:rsidRDefault="00434CBC" w:rsidP="00434CBC">
      <w:pPr>
        <w:rPr>
          <w:rFonts w:ascii="Times New Roman" w:hAnsi="Times New Roman" w:cs="Times New Roman"/>
          <w:b/>
          <w:bCs/>
          <w:sz w:val="24"/>
          <w:szCs w:val="24"/>
        </w:rPr>
      </w:pPr>
      <w:r w:rsidRPr="00434CBC">
        <w:rPr>
          <w:rFonts w:ascii="Times New Roman" w:hAnsi="Times New Roman" w:cs="Times New Roman"/>
          <w:b/>
          <w:bCs/>
          <w:sz w:val="24"/>
          <w:szCs w:val="24"/>
        </w:rPr>
        <w:t>6. Transaction Link (Event Page Only)</w:t>
      </w:r>
    </w:p>
    <w:p w14:paraId="65C44031" w14:textId="77777777" w:rsid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t xml:space="preserve">This screenshot shows the transaction details if the project is integrated with blockchain. It includes the transaction hash and its details on a blockchain explorer such as </w:t>
      </w:r>
      <w:proofErr w:type="spellStart"/>
      <w:r w:rsidRPr="00434CBC">
        <w:rPr>
          <w:rFonts w:ascii="Times New Roman" w:hAnsi="Times New Roman" w:cs="Times New Roman"/>
          <w:sz w:val="24"/>
          <w:szCs w:val="24"/>
        </w:rPr>
        <w:t>Etherscan</w:t>
      </w:r>
      <w:proofErr w:type="spellEnd"/>
      <w:r w:rsidRPr="00434CBC">
        <w:rPr>
          <w:rFonts w:ascii="Times New Roman" w:hAnsi="Times New Roman" w:cs="Times New Roman"/>
          <w:sz w:val="24"/>
          <w:szCs w:val="24"/>
        </w:rPr>
        <w:t>. This confirms that the event (such as storing CID) is recorded on the blockchain.</w:t>
      </w:r>
    </w:p>
    <w:p w14:paraId="372E2D1B" w14:textId="3C4FB3EC" w:rsidR="00434CBC" w:rsidRPr="00434CBC" w:rsidRDefault="00434CBC" w:rsidP="00434CBC">
      <w:pPr>
        <w:rPr>
          <w:rFonts w:ascii="Times New Roman" w:hAnsi="Times New Roman" w:cs="Times New Roman"/>
          <w:sz w:val="24"/>
          <w:szCs w:val="24"/>
        </w:rPr>
      </w:pPr>
      <w:r w:rsidRPr="00434CBC">
        <w:rPr>
          <w:rFonts w:ascii="Times New Roman" w:hAnsi="Times New Roman" w:cs="Times New Roman"/>
          <w:sz w:val="24"/>
          <w:szCs w:val="24"/>
        </w:rPr>
        <w:lastRenderedPageBreak/>
        <w:drawing>
          <wp:inline distT="0" distB="0" distL="0" distR="0" wp14:anchorId="58B635BB" wp14:editId="4FCF0022">
            <wp:extent cx="5387340" cy="2838450"/>
            <wp:effectExtent l="0" t="0" r="3810" b="0"/>
            <wp:docPr id="108217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3851" name=""/>
                    <pic:cNvPicPr/>
                  </pic:nvPicPr>
                  <pic:blipFill>
                    <a:blip r:embed="rId9"/>
                    <a:stretch>
                      <a:fillRect/>
                    </a:stretch>
                  </pic:blipFill>
                  <pic:spPr>
                    <a:xfrm>
                      <a:off x="0" y="0"/>
                      <a:ext cx="5387340" cy="2838450"/>
                    </a:xfrm>
                    <a:prstGeom prst="rect">
                      <a:avLst/>
                    </a:prstGeom>
                  </pic:spPr>
                </pic:pic>
              </a:graphicData>
            </a:graphic>
          </wp:inline>
        </w:drawing>
      </w:r>
    </w:p>
    <w:p w14:paraId="120869D6" w14:textId="77777777" w:rsidR="00434CBC" w:rsidRDefault="00434CBC" w:rsidP="00434CBC">
      <w:pPr>
        <w:rPr>
          <w:rFonts w:ascii="Times New Roman" w:hAnsi="Times New Roman" w:cs="Times New Roman"/>
          <w:sz w:val="24"/>
          <w:szCs w:val="24"/>
        </w:rPr>
      </w:pPr>
    </w:p>
    <w:p w14:paraId="10F259A8" w14:textId="77777777" w:rsidR="00434CBC" w:rsidRPr="00434CBC" w:rsidRDefault="00434CBC">
      <w:pPr>
        <w:rPr>
          <w:rFonts w:ascii="Times New Roman" w:hAnsi="Times New Roman" w:cs="Times New Roman"/>
          <w:sz w:val="24"/>
          <w:szCs w:val="24"/>
        </w:rPr>
      </w:pPr>
    </w:p>
    <w:sectPr w:rsidR="00434CBC" w:rsidRPr="00434CBC" w:rsidSect="00434CBC">
      <w:pgSz w:w="11909" w:h="16834"/>
      <w:pgMar w:top="1361" w:right="1327" w:bottom="1814" w:left="2098" w:header="72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BC"/>
    <w:rsid w:val="00087394"/>
    <w:rsid w:val="000C747D"/>
    <w:rsid w:val="00434CBC"/>
    <w:rsid w:val="00552213"/>
    <w:rsid w:val="00715739"/>
    <w:rsid w:val="00AC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7066"/>
  <w15:chartTrackingRefBased/>
  <w15:docId w15:val="{CC03A837-F319-45B1-8746-57FE3B5E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BC"/>
    <w:rPr>
      <w:rFonts w:eastAsiaTheme="majorEastAsia" w:cstheme="majorBidi"/>
      <w:color w:val="272727" w:themeColor="text1" w:themeTint="D8"/>
    </w:rPr>
  </w:style>
  <w:style w:type="paragraph" w:styleId="Title">
    <w:name w:val="Title"/>
    <w:basedOn w:val="Normal"/>
    <w:next w:val="Normal"/>
    <w:link w:val="TitleChar"/>
    <w:uiPriority w:val="10"/>
    <w:qFormat/>
    <w:rsid w:val="00434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BC"/>
    <w:pPr>
      <w:spacing w:before="160"/>
      <w:jc w:val="center"/>
    </w:pPr>
    <w:rPr>
      <w:i/>
      <w:iCs/>
      <w:color w:val="404040" w:themeColor="text1" w:themeTint="BF"/>
    </w:rPr>
  </w:style>
  <w:style w:type="character" w:customStyle="1" w:styleId="QuoteChar">
    <w:name w:val="Quote Char"/>
    <w:basedOn w:val="DefaultParagraphFont"/>
    <w:link w:val="Quote"/>
    <w:uiPriority w:val="29"/>
    <w:rsid w:val="00434CBC"/>
    <w:rPr>
      <w:i/>
      <w:iCs/>
      <w:color w:val="404040" w:themeColor="text1" w:themeTint="BF"/>
    </w:rPr>
  </w:style>
  <w:style w:type="paragraph" w:styleId="ListParagraph">
    <w:name w:val="List Paragraph"/>
    <w:basedOn w:val="Normal"/>
    <w:uiPriority w:val="34"/>
    <w:qFormat/>
    <w:rsid w:val="00434CBC"/>
    <w:pPr>
      <w:ind w:left="720"/>
      <w:contextualSpacing/>
    </w:pPr>
  </w:style>
  <w:style w:type="character" w:styleId="IntenseEmphasis">
    <w:name w:val="Intense Emphasis"/>
    <w:basedOn w:val="DefaultParagraphFont"/>
    <w:uiPriority w:val="21"/>
    <w:qFormat/>
    <w:rsid w:val="00434CBC"/>
    <w:rPr>
      <w:i/>
      <w:iCs/>
      <w:color w:val="2F5496" w:themeColor="accent1" w:themeShade="BF"/>
    </w:rPr>
  </w:style>
  <w:style w:type="paragraph" w:styleId="IntenseQuote">
    <w:name w:val="Intense Quote"/>
    <w:basedOn w:val="Normal"/>
    <w:next w:val="Normal"/>
    <w:link w:val="IntenseQuoteChar"/>
    <w:uiPriority w:val="30"/>
    <w:qFormat/>
    <w:rsid w:val="00434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CBC"/>
    <w:rPr>
      <w:i/>
      <w:iCs/>
      <w:color w:val="2F5496" w:themeColor="accent1" w:themeShade="BF"/>
    </w:rPr>
  </w:style>
  <w:style w:type="character" w:styleId="IntenseReference">
    <w:name w:val="Intense Reference"/>
    <w:basedOn w:val="DefaultParagraphFont"/>
    <w:uiPriority w:val="32"/>
    <w:qFormat/>
    <w:rsid w:val="00434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Chavan</dc:creator>
  <cp:keywords/>
  <dc:description/>
  <cp:lastModifiedBy>Ranjit Chavan</cp:lastModifiedBy>
  <cp:revision>1</cp:revision>
  <dcterms:created xsi:type="dcterms:W3CDTF">2026-04-21T16:56:00Z</dcterms:created>
  <dcterms:modified xsi:type="dcterms:W3CDTF">2026-04-21T17:04:00Z</dcterms:modified>
</cp:coreProperties>
</file>