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5E1D3E6A" w:rsidR="001F4DF0" w:rsidRDefault="00437DEE" w:rsidP="00700458">
      <w:pPr>
        <w:pStyle w:val="Title"/>
        <w:jc w:val="center"/>
      </w:pPr>
      <w:r w:rsidRPr="00437DEE">
        <w:t>Research and Skill Development Program</w:t>
      </w:r>
      <w:r>
        <w:t xml:space="preserve"> (RSDP) </w:t>
      </w:r>
      <w:r w:rsidR="0002018B">
        <w:t>on “AI in Cyber Security and Forensic Science”</w:t>
      </w:r>
    </w:p>
    <w:p w14:paraId="094B77FC" w14:textId="362BD48D" w:rsidR="000A1A3B" w:rsidRPr="000A1A3B" w:rsidRDefault="000A1A3B" w:rsidP="000A1A3B">
      <w:pPr>
        <w:rPr>
          <w:b/>
          <w:bCs/>
        </w:rPr>
      </w:pPr>
      <w:r w:rsidRPr="000A1A3B">
        <w:rPr>
          <w:b/>
          <w:bCs/>
        </w:rPr>
        <w:t>Date – 08-10, September, 2025</w:t>
      </w:r>
    </w:p>
    <w:p w14:paraId="0280FC36" w14:textId="77777777" w:rsidR="001F4DF0" w:rsidRDefault="0002018B">
      <w:r w:rsidRPr="008B70B7">
        <w:rPr>
          <w:b/>
          <w:bCs/>
        </w:rPr>
        <w:t>Duration</w:t>
      </w:r>
      <w:r>
        <w:t>: 3 Days</w:t>
      </w:r>
    </w:p>
    <w:p w14:paraId="29584A5B" w14:textId="77777777" w:rsidR="001F4DF0" w:rsidRDefault="0002018B">
      <w:r w:rsidRPr="008B70B7">
        <w:rPr>
          <w:b/>
          <w:bCs/>
        </w:rPr>
        <w:t>Audience</w:t>
      </w:r>
      <w:r>
        <w:t>: Faculty Members, Researchers, and Industry Professionals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0640B3C9" w:rsidR="00587735" w:rsidRDefault="007D41F5" w:rsidP="007D41F5">
      <w:pPr>
        <w:pStyle w:val="Heading1"/>
      </w:pPr>
      <w:r>
        <w:t xml:space="preserve">About Program </w:t>
      </w:r>
    </w:p>
    <w:p w14:paraId="0F4C291F" w14:textId="3B0E6A83" w:rsidR="007D41F5" w:rsidRDefault="007D41F5">
      <w:r w:rsidRPr="007D41F5">
        <w:t>Three-Day Research and Skills Development Program (RSDP) on "AI in Cyber Security and Forensic Science" aims to equip faculty members, researchers, and professionals with knowledge and insights into the transformative role of Artificial Intelligence (AI) in cyber security and forensic science.</w:t>
      </w:r>
    </w:p>
    <w:p w14:paraId="75526674" w14:textId="5582CEF7" w:rsidR="007D41F5" w:rsidRDefault="007D41F5" w:rsidP="0002018B">
      <w:pPr>
        <w:pStyle w:val="Heading1"/>
      </w:pPr>
      <w:r>
        <w:t xml:space="preserve">Program 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17B3D434" w:rsidR="0002018B" w:rsidRPr="0002018B" w:rsidRDefault="0002018B" w:rsidP="0002018B">
      <w:pPr>
        <w:numPr>
          <w:ilvl w:val="0"/>
          <w:numId w:val="12"/>
        </w:numPr>
      </w:pPr>
      <w:r w:rsidRPr="0002018B">
        <w:t xml:space="preserve">Lab Visits in NFSU Goa 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3AE8C031" w:rsidR="001F4DF0" w:rsidRDefault="0002018B">
      <w:pPr>
        <w:pStyle w:val="Heading1"/>
      </w:pPr>
      <w:r>
        <w:t>Day 1: Foundations of AI in Cybersecurity and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Default="0002018B" w:rsidP="00D436C9">
            <w:pPr>
              <w:jc w:val="center"/>
            </w:pPr>
            <w:r>
              <w:t>Time</w:t>
            </w:r>
          </w:p>
        </w:tc>
        <w:tc>
          <w:tcPr>
            <w:tcW w:w="2877" w:type="dxa"/>
          </w:tcPr>
          <w:p w14:paraId="12C9B5B1" w14:textId="77777777" w:rsidR="001F4DF0" w:rsidRDefault="0002018B" w:rsidP="00D436C9">
            <w:pPr>
              <w:jc w:val="center"/>
            </w:pPr>
            <w:r>
              <w:t>Session Title</w:t>
            </w:r>
          </w:p>
        </w:tc>
        <w:tc>
          <w:tcPr>
            <w:tcW w:w="2877" w:type="dxa"/>
          </w:tcPr>
          <w:p w14:paraId="5F4C0198" w14:textId="77777777" w:rsidR="001F4DF0" w:rsidRDefault="0002018B" w:rsidP="00D436C9">
            <w:pPr>
              <w:jc w:val="center"/>
            </w:pPr>
            <w:r>
              <w:t>Speaker/Expert</w:t>
            </w:r>
          </w:p>
        </w:tc>
      </w:tr>
      <w:tr w:rsidR="001F4DF0" w:rsidRPr="008D59AA" w14:paraId="1CEB8405" w14:textId="77777777" w:rsidTr="004340B3">
        <w:tc>
          <w:tcPr>
            <w:tcW w:w="2876" w:type="dxa"/>
          </w:tcPr>
          <w:p w14:paraId="7122022B" w14:textId="471C88DC" w:rsidR="001F4DF0" w:rsidRDefault="0002018B">
            <w:r>
              <w:t>10:</w:t>
            </w:r>
            <w:r w:rsidR="00470C1F">
              <w:t>20</w:t>
            </w:r>
            <w:r>
              <w:t xml:space="preserve"> AM – 11:30 AM</w:t>
            </w:r>
          </w:p>
        </w:tc>
        <w:tc>
          <w:tcPr>
            <w:tcW w:w="2877" w:type="dxa"/>
          </w:tcPr>
          <w:p w14:paraId="40BA1BF1" w14:textId="77777777" w:rsidR="001F4DF0" w:rsidRDefault="0002018B">
            <w:r>
              <w:t>Inauguration &amp; Keynote: The Role of AI in Cybersecurity and Forensics</w:t>
            </w:r>
          </w:p>
        </w:tc>
        <w:tc>
          <w:tcPr>
            <w:tcW w:w="2877" w:type="dxa"/>
          </w:tcPr>
          <w:p w14:paraId="3ECEC1BF" w14:textId="546297E1" w:rsidR="001F4DF0" w:rsidRPr="008D59AA" w:rsidRDefault="008D59AA">
            <w:r w:rsidRPr="008D59AA">
              <w:t xml:space="preserve">Dr. J. M. Vyas, </w:t>
            </w:r>
            <w:r w:rsidR="00C269E2" w:rsidRPr="00C269E2">
              <w:t>Hon’ble</w:t>
            </w:r>
            <w:r w:rsidR="00C269E2">
              <w:t xml:space="preserve"> </w:t>
            </w:r>
            <w:r>
              <w:t>Vice</w:t>
            </w:r>
            <w:r w:rsidR="00C269E2">
              <w:t xml:space="preserve"> C</w:t>
            </w:r>
            <w:r>
              <w:t>hancellor NFSU Gandhinagar</w:t>
            </w:r>
          </w:p>
        </w:tc>
      </w:tr>
      <w:tr w:rsidR="004340B3" w14:paraId="0FAEDB64" w14:textId="77777777" w:rsidTr="004340B3">
        <w:tc>
          <w:tcPr>
            <w:tcW w:w="2876" w:type="dxa"/>
          </w:tcPr>
          <w:p w14:paraId="1234802C" w14:textId="7DCE86AA" w:rsidR="004340B3" w:rsidRDefault="004340B3" w:rsidP="004340B3">
            <w:r>
              <w:t>11:45 AM – 1:10 PM</w:t>
            </w:r>
          </w:p>
        </w:tc>
        <w:tc>
          <w:tcPr>
            <w:tcW w:w="2877" w:type="dxa"/>
          </w:tcPr>
          <w:p w14:paraId="0325CEFC" w14:textId="10FD1A94" w:rsidR="004340B3" w:rsidRDefault="004340B3" w:rsidP="004340B3">
            <w:r>
              <w:t xml:space="preserve">Session 1: </w:t>
            </w:r>
            <w:r w:rsidR="00E464B3" w:rsidRPr="00E464B3">
              <w:t>Introduction to AI Cyber Security and Forensics</w:t>
            </w:r>
          </w:p>
        </w:tc>
        <w:tc>
          <w:tcPr>
            <w:tcW w:w="2877" w:type="dxa"/>
          </w:tcPr>
          <w:p w14:paraId="5C825976" w14:textId="457E53C1" w:rsidR="004340B3" w:rsidRDefault="00771EC7" w:rsidP="004340B3">
            <w:r w:rsidRPr="00771EC7">
              <w:t xml:space="preserve">Dr. </w:t>
            </w:r>
            <w:r w:rsidR="00E464B3">
              <w:t>Ranjit Kolkar</w:t>
            </w:r>
            <w:r>
              <w:t xml:space="preserve"> </w:t>
            </w:r>
          </w:p>
        </w:tc>
      </w:tr>
      <w:tr w:rsidR="004340B3" w14:paraId="79753C46" w14:textId="77777777" w:rsidTr="004340B3">
        <w:tc>
          <w:tcPr>
            <w:tcW w:w="2876" w:type="dxa"/>
          </w:tcPr>
          <w:p w14:paraId="42233570" w14:textId="77777777" w:rsidR="004340B3" w:rsidRDefault="004340B3" w:rsidP="004340B3">
            <w:r>
              <w:t>2:30 PM – 4:00 PM</w:t>
            </w:r>
          </w:p>
        </w:tc>
        <w:tc>
          <w:tcPr>
            <w:tcW w:w="2877" w:type="dxa"/>
          </w:tcPr>
          <w:p w14:paraId="5BC5E6AC" w14:textId="7D9DEF39" w:rsidR="004340B3" w:rsidRDefault="004340B3" w:rsidP="004340B3">
            <w:r>
              <w:t xml:space="preserve">Session 2: </w:t>
            </w:r>
            <w:r w:rsidR="00771EC7">
              <w:t>Hands On Introduction to AI</w:t>
            </w:r>
          </w:p>
        </w:tc>
        <w:tc>
          <w:tcPr>
            <w:tcW w:w="2877" w:type="dxa"/>
          </w:tcPr>
          <w:p w14:paraId="522F3E48" w14:textId="7C19E291" w:rsidR="004340B3" w:rsidRDefault="004340B3" w:rsidP="004340B3">
            <w:r>
              <w:t xml:space="preserve">Dr. </w:t>
            </w:r>
            <w:r w:rsidR="00771EC7">
              <w:t>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2F55E3">
        <w:tc>
          <w:tcPr>
            <w:tcW w:w="2880" w:type="dxa"/>
          </w:tcPr>
          <w:p w14:paraId="1E31B690" w14:textId="77777777" w:rsidR="001F4DF0" w:rsidRDefault="0002018B" w:rsidP="00D436C9">
            <w:pPr>
              <w:jc w:val="center"/>
            </w:pPr>
            <w:r>
              <w:t>Time</w:t>
            </w:r>
          </w:p>
        </w:tc>
        <w:tc>
          <w:tcPr>
            <w:tcW w:w="2880" w:type="dxa"/>
          </w:tcPr>
          <w:p w14:paraId="743576CB" w14:textId="77777777" w:rsidR="001F4DF0" w:rsidRDefault="0002018B" w:rsidP="00D436C9">
            <w:pPr>
              <w:jc w:val="center"/>
            </w:pPr>
            <w:r>
              <w:t>Session Title</w:t>
            </w:r>
          </w:p>
        </w:tc>
        <w:tc>
          <w:tcPr>
            <w:tcW w:w="2880" w:type="dxa"/>
          </w:tcPr>
          <w:p w14:paraId="421B4AB3" w14:textId="77777777" w:rsidR="001F4DF0" w:rsidRDefault="0002018B" w:rsidP="00D436C9">
            <w:pPr>
              <w:jc w:val="center"/>
            </w:pPr>
            <w:r>
              <w:t>Speaker/Expert</w:t>
            </w:r>
          </w:p>
        </w:tc>
      </w:tr>
      <w:tr w:rsidR="001F4DF0" w:rsidRPr="00771EC7" w14:paraId="6BB75367" w14:textId="77777777" w:rsidTr="002F55E3">
        <w:tc>
          <w:tcPr>
            <w:tcW w:w="2880" w:type="dxa"/>
          </w:tcPr>
          <w:p w14:paraId="1CEA0672" w14:textId="77777777" w:rsidR="001F4DF0" w:rsidRDefault="0002018B">
            <w:r>
              <w:t>10:00 AM – 11:30 AM</w:t>
            </w:r>
          </w:p>
        </w:tc>
        <w:tc>
          <w:tcPr>
            <w:tcW w:w="2880" w:type="dxa"/>
          </w:tcPr>
          <w:p w14:paraId="59061143" w14:textId="2A7C10F3" w:rsidR="001F4DF0" w:rsidRDefault="0002018B">
            <w:r>
              <w:t xml:space="preserve">Session 3: </w:t>
            </w:r>
            <w:r w:rsidR="0012193F" w:rsidRPr="0012193F">
              <w:t xml:space="preserve">AI </w:t>
            </w:r>
            <w:proofErr w:type="gramStart"/>
            <w:r w:rsidR="0012193F" w:rsidRPr="0012193F">
              <w:t>based  Crime</w:t>
            </w:r>
            <w:proofErr w:type="gramEnd"/>
            <w:r w:rsidR="0012193F" w:rsidRPr="0012193F">
              <w:t xml:space="preserve"> and Investigations</w:t>
            </w:r>
          </w:p>
        </w:tc>
        <w:tc>
          <w:tcPr>
            <w:tcW w:w="2880" w:type="dxa"/>
          </w:tcPr>
          <w:p w14:paraId="58D12CFA" w14:textId="7D899DA9" w:rsidR="00301A30" w:rsidRPr="00771EC7" w:rsidRDefault="00512B9C" w:rsidP="00771EC7">
            <w:r>
              <w:t xml:space="preserve">Dr. </w:t>
            </w:r>
            <w:r w:rsidR="003B1E19">
              <w:t>Naveen Kumar Choudhary, Director NFSU Goa</w:t>
            </w:r>
          </w:p>
        </w:tc>
      </w:tr>
      <w:tr w:rsidR="001F4DF0" w14:paraId="67007AC0" w14:textId="77777777" w:rsidTr="002F55E3">
        <w:tc>
          <w:tcPr>
            <w:tcW w:w="2880" w:type="dxa"/>
          </w:tcPr>
          <w:p w14:paraId="7307756D" w14:textId="77777777" w:rsidR="001F4DF0" w:rsidRDefault="0002018B">
            <w:r>
              <w:t>11:45 AM – 1:15 PM</w:t>
            </w:r>
          </w:p>
        </w:tc>
        <w:tc>
          <w:tcPr>
            <w:tcW w:w="2880" w:type="dxa"/>
          </w:tcPr>
          <w:p w14:paraId="0030BCBB" w14:textId="2241B77A" w:rsidR="001F4DF0" w:rsidRDefault="0002018B">
            <w:r>
              <w:t xml:space="preserve">Session 4: </w:t>
            </w:r>
            <w:r w:rsidR="00F412C2" w:rsidRPr="00F412C2">
              <w:t>Applied Data Science in Cyber Security and Forensic Science</w:t>
            </w:r>
          </w:p>
        </w:tc>
        <w:tc>
          <w:tcPr>
            <w:tcW w:w="2880" w:type="dxa"/>
          </w:tcPr>
          <w:p w14:paraId="3F06AD01" w14:textId="77777777" w:rsidR="001F4DF0" w:rsidRDefault="00301A30">
            <w:r>
              <w:t>Dr. Jovi D’ Silva</w:t>
            </w:r>
          </w:p>
          <w:p w14:paraId="68C4F539" w14:textId="7E27C844" w:rsidR="00301A30" w:rsidRDefault="00301A30">
            <w:r>
              <w:t>Asst. Professor</w:t>
            </w:r>
          </w:p>
        </w:tc>
      </w:tr>
      <w:tr w:rsidR="001F4DF0" w14:paraId="450CC65A" w14:textId="77777777" w:rsidTr="002F55E3">
        <w:tc>
          <w:tcPr>
            <w:tcW w:w="2880" w:type="dxa"/>
          </w:tcPr>
          <w:p w14:paraId="18720752" w14:textId="77777777" w:rsidR="001F4DF0" w:rsidRDefault="0002018B">
            <w:r>
              <w:t>2:30 PM – 4:00 PM</w:t>
            </w:r>
          </w:p>
        </w:tc>
        <w:tc>
          <w:tcPr>
            <w:tcW w:w="2880" w:type="dxa"/>
          </w:tcPr>
          <w:p w14:paraId="698F9A05" w14:textId="23C81241" w:rsidR="001F4DF0" w:rsidRDefault="0002018B">
            <w:r>
              <w:t xml:space="preserve">Session </w:t>
            </w:r>
            <w:r w:rsidR="00F412C2">
              <w:t>5</w:t>
            </w:r>
            <w:r>
              <w:t xml:space="preserve">: </w:t>
            </w:r>
            <w:r w:rsidR="00301A30">
              <w:t>AI Tools and usage</w:t>
            </w:r>
          </w:p>
        </w:tc>
        <w:tc>
          <w:tcPr>
            <w:tcW w:w="2880" w:type="dxa"/>
          </w:tcPr>
          <w:p w14:paraId="4514ABBA" w14:textId="56FF3DB7" w:rsidR="001F4DF0" w:rsidRDefault="00301A30">
            <w:r>
              <w:t>Expert</w:t>
            </w:r>
          </w:p>
        </w:tc>
      </w:tr>
    </w:tbl>
    <w:p w14:paraId="162244FD" w14:textId="77777777" w:rsidR="001F4DF0" w:rsidRDefault="0002018B">
      <w:pPr>
        <w:pStyle w:val="Heading1"/>
      </w:pPr>
      <w:r>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2F55E3">
        <w:tc>
          <w:tcPr>
            <w:tcW w:w="2880" w:type="dxa"/>
          </w:tcPr>
          <w:p w14:paraId="3BBD4CAA" w14:textId="77777777" w:rsidR="001F4DF0" w:rsidRDefault="0002018B" w:rsidP="00D436C9">
            <w:pPr>
              <w:jc w:val="center"/>
            </w:pPr>
            <w:r>
              <w:t>Time</w:t>
            </w:r>
          </w:p>
        </w:tc>
        <w:tc>
          <w:tcPr>
            <w:tcW w:w="2880" w:type="dxa"/>
          </w:tcPr>
          <w:p w14:paraId="6832FCC8" w14:textId="77777777" w:rsidR="001F4DF0" w:rsidRDefault="0002018B" w:rsidP="00D436C9">
            <w:pPr>
              <w:jc w:val="center"/>
            </w:pPr>
            <w:r>
              <w:t>Session Title</w:t>
            </w:r>
          </w:p>
        </w:tc>
        <w:tc>
          <w:tcPr>
            <w:tcW w:w="2880" w:type="dxa"/>
          </w:tcPr>
          <w:p w14:paraId="07187B7F" w14:textId="77777777" w:rsidR="001F4DF0" w:rsidRDefault="0002018B" w:rsidP="00D436C9">
            <w:pPr>
              <w:jc w:val="center"/>
            </w:pPr>
            <w:r>
              <w:t>Speaker/Expert</w:t>
            </w:r>
          </w:p>
        </w:tc>
      </w:tr>
      <w:tr w:rsidR="001F4DF0" w14:paraId="4039D95F" w14:textId="77777777" w:rsidTr="002F55E3">
        <w:tc>
          <w:tcPr>
            <w:tcW w:w="2880" w:type="dxa"/>
          </w:tcPr>
          <w:p w14:paraId="15ED9547" w14:textId="77777777" w:rsidR="001F4DF0" w:rsidRDefault="0002018B">
            <w:r>
              <w:t>10:00 AM – 11:30 AM</w:t>
            </w:r>
          </w:p>
        </w:tc>
        <w:tc>
          <w:tcPr>
            <w:tcW w:w="2880" w:type="dxa"/>
          </w:tcPr>
          <w:p w14:paraId="56848A8D" w14:textId="07D833EC" w:rsidR="001F4DF0" w:rsidRDefault="0002018B">
            <w:r>
              <w:t xml:space="preserve">Session </w:t>
            </w:r>
            <w:r w:rsidR="00F412C2">
              <w:t>6</w:t>
            </w:r>
            <w:r>
              <w:t>: Deep Learning for Cybercrime Investigation</w:t>
            </w:r>
          </w:p>
        </w:tc>
        <w:tc>
          <w:tcPr>
            <w:tcW w:w="2880" w:type="dxa"/>
          </w:tcPr>
          <w:p w14:paraId="35C4212F" w14:textId="1FB0DFC2" w:rsidR="001F4DF0" w:rsidRDefault="00301A30">
            <w:r>
              <w:t xml:space="preserve">Dr. Ranjit Kolkar </w:t>
            </w:r>
          </w:p>
        </w:tc>
      </w:tr>
      <w:tr w:rsidR="001F4DF0" w14:paraId="081AFCAD" w14:textId="77777777" w:rsidTr="002F55E3">
        <w:tc>
          <w:tcPr>
            <w:tcW w:w="2880" w:type="dxa"/>
          </w:tcPr>
          <w:p w14:paraId="0654EE6D" w14:textId="77777777" w:rsidR="001F4DF0" w:rsidRDefault="0002018B">
            <w:r>
              <w:lastRenderedPageBreak/>
              <w:t>11:45 AM – 1:15 PM</w:t>
            </w:r>
          </w:p>
        </w:tc>
        <w:tc>
          <w:tcPr>
            <w:tcW w:w="2880" w:type="dxa"/>
          </w:tcPr>
          <w:p w14:paraId="034B8812" w14:textId="38BC7561" w:rsidR="001F4DF0" w:rsidRDefault="0002018B">
            <w:r>
              <w:t xml:space="preserve">Session </w:t>
            </w:r>
            <w:r w:rsidR="00F412C2">
              <w:t>7</w:t>
            </w:r>
            <w:r w:rsidR="00A96F96">
              <w:t xml:space="preserve">: </w:t>
            </w:r>
            <w:r w:rsidR="002422A2" w:rsidRPr="002422A2">
              <w:t>Ethics in AI for Criminal Justice System</w:t>
            </w:r>
          </w:p>
        </w:tc>
        <w:tc>
          <w:tcPr>
            <w:tcW w:w="2880" w:type="dxa"/>
          </w:tcPr>
          <w:p w14:paraId="03AFBE0F" w14:textId="17CC7B1C" w:rsidR="00301A30" w:rsidRDefault="007702DF" w:rsidP="00301A30">
            <w:r>
              <w:t xml:space="preserve">Dr. Naveen Kumar Choudhary, Director NFSU Goa </w:t>
            </w:r>
          </w:p>
        </w:tc>
      </w:tr>
      <w:tr w:rsidR="001F4DF0" w14:paraId="5425F3D8" w14:textId="77777777" w:rsidTr="002F55E3">
        <w:tc>
          <w:tcPr>
            <w:tcW w:w="2880" w:type="dxa"/>
          </w:tcPr>
          <w:p w14:paraId="0E5C3E4D" w14:textId="77777777" w:rsidR="001F4DF0" w:rsidRDefault="0002018B">
            <w:r>
              <w:t>2:30 PM – 4:00 PM</w:t>
            </w:r>
          </w:p>
        </w:tc>
        <w:tc>
          <w:tcPr>
            <w:tcW w:w="2880" w:type="dxa"/>
          </w:tcPr>
          <w:p w14:paraId="03CEC2CE" w14:textId="77777777" w:rsidR="001F4DF0" w:rsidRDefault="0002018B">
            <w:r>
              <w:t>Panel Discussion &amp; Valedictory: Future of AI in Cybersecurity and Forensics</w:t>
            </w:r>
          </w:p>
        </w:tc>
        <w:tc>
          <w:tcPr>
            <w:tcW w:w="2880" w:type="dxa"/>
          </w:tcPr>
          <w:p w14:paraId="2E141993" w14:textId="1B7E9479" w:rsidR="001F4DF0" w:rsidRDefault="00755574">
            <w:r>
              <w:t xml:space="preserve">Curated Panel Member in the field.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13E36D0E" w14:textId="77777777" w:rsidR="001F4DF0" w:rsidRDefault="0002018B">
      <w:r>
        <w:t>•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0E72ADE0" w:rsidR="002F55E3" w:rsidRPr="004F02E6" w:rsidRDefault="00700458" w:rsidP="007515D3">
            <w:r w:rsidRPr="004F02E6">
              <w:t>Academic</w:t>
            </w:r>
            <w:r w:rsidR="00D47C30" w:rsidRPr="004F02E6">
              <w:t>ian</w:t>
            </w:r>
            <w:r w:rsidR="001E17AD">
              <w:t>/</w:t>
            </w:r>
            <w:r w:rsidR="0039305E">
              <w:t xml:space="preserve"> </w:t>
            </w:r>
            <w:r w:rsidR="0039305E">
              <w:t>Professionals</w:t>
            </w:r>
          </w:p>
        </w:tc>
        <w:tc>
          <w:tcPr>
            <w:tcW w:w="4225" w:type="dxa"/>
          </w:tcPr>
          <w:p w14:paraId="49F1935E" w14:textId="1368A0D5" w:rsidR="002F55E3" w:rsidRPr="004F02E6" w:rsidRDefault="00486052" w:rsidP="007515D3">
            <w:r w:rsidRPr="004F02E6">
              <w:t xml:space="preserve">INR </w:t>
            </w:r>
            <w:r w:rsidR="002F55E3" w:rsidRPr="004F02E6">
              <w:t>500</w:t>
            </w:r>
            <w:r w:rsidRPr="004F02E6">
              <w:t xml:space="preserve"> </w:t>
            </w:r>
          </w:p>
        </w:tc>
      </w:tr>
      <w:tr w:rsidR="002F55E3" w14:paraId="15A007F2" w14:textId="77777777" w:rsidTr="00700458">
        <w:tc>
          <w:tcPr>
            <w:tcW w:w="4405" w:type="dxa"/>
          </w:tcPr>
          <w:p w14:paraId="07DA02E6" w14:textId="19F91886" w:rsidR="002F55E3" w:rsidRPr="004F02E6" w:rsidRDefault="00BF1C6B" w:rsidP="007515D3">
            <w:r w:rsidRPr="004F02E6">
              <w:t>Research Scholar</w:t>
            </w:r>
          </w:p>
        </w:tc>
        <w:tc>
          <w:tcPr>
            <w:tcW w:w="4225" w:type="dxa"/>
          </w:tcPr>
          <w:p w14:paraId="51ADDA64" w14:textId="022F7F6E" w:rsidR="002F55E3" w:rsidRPr="004F02E6" w:rsidRDefault="00486052" w:rsidP="007515D3">
            <w:r w:rsidRPr="004F02E6">
              <w:t xml:space="preserve">INR </w:t>
            </w:r>
            <w:r w:rsidR="00700458" w:rsidRPr="004F02E6">
              <w:t>25</w:t>
            </w:r>
            <w:r w:rsidR="002F55E3" w:rsidRPr="004F02E6">
              <w:t>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3F0EDE8F" w:rsidR="002F55E3" w:rsidRPr="004F02E6" w:rsidRDefault="00486052" w:rsidP="007515D3">
            <w:r w:rsidRPr="004F02E6">
              <w:t xml:space="preserve">INR </w:t>
            </w:r>
            <w:r w:rsidR="00700458" w:rsidRPr="004F02E6">
              <w:t>250</w:t>
            </w:r>
          </w:p>
        </w:tc>
      </w:tr>
      <w:tr w:rsidR="00584B65" w14:paraId="6BFA8476" w14:textId="77777777" w:rsidTr="00700458">
        <w:tc>
          <w:tcPr>
            <w:tcW w:w="4405" w:type="dxa"/>
          </w:tcPr>
          <w:p w14:paraId="30789030" w14:textId="6B4548A4" w:rsidR="00584B65" w:rsidRPr="004F02E6" w:rsidRDefault="00D47C30" w:rsidP="007515D3">
            <w:r w:rsidRPr="004F02E6">
              <w:t xml:space="preserve">Industry </w:t>
            </w:r>
            <w:r w:rsidR="001E17AD">
              <w:t>/Professionals</w:t>
            </w:r>
          </w:p>
        </w:tc>
        <w:tc>
          <w:tcPr>
            <w:tcW w:w="4225" w:type="dxa"/>
          </w:tcPr>
          <w:p w14:paraId="1C405B47" w14:textId="431E98F2" w:rsidR="00584B65" w:rsidRPr="004F02E6" w:rsidRDefault="00D47C30" w:rsidP="007515D3">
            <w:r w:rsidRPr="004F02E6">
              <w:t>INR 500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547DBD48" w14:textId="4467BFDF" w:rsidR="002F55E3" w:rsidRDefault="002F55E3"/>
    <w:p w14:paraId="5CD70D1E" w14:textId="77777777" w:rsidR="00742D34" w:rsidRDefault="00742D34"/>
    <w:p w14:paraId="641D019C" w14:textId="77777777" w:rsidR="00742D34" w:rsidRDefault="00742D34"/>
    <w:p w14:paraId="06658F5C" w14:textId="77777777" w:rsidR="00F823FB" w:rsidRDefault="00F823FB">
      <w:pPr>
        <w:rPr>
          <w:b/>
          <w:bCs/>
        </w:rPr>
      </w:pPr>
      <w:r>
        <w:rPr>
          <w:b/>
          <w:bCs/>
        </w:rPr>
        <w:br w:type="page"/>
      </w:r>
    </w:p>
    <w:p w14:paraId="68E95578" w14:textId="1E8F9C22" w:rsidR="00584B65" w:rsidRPr="00742D34" w:rsidRDefault="00584B65">
      <w:pPr>
        <w:rPr>
          <w:b/>
          <w:bCs/>
        </w:rPr>
      </w:pPr>
      <w:r w:rsidRPr="00742D34">
        <w:rPr>
          <w:b/>
          <w:bCs/>
        </w:rPr>
        <w:lastRenderedPageBreak/>
        <w:t xml:space="preserve">Expenses- </w:t>
      </w:r>
      <w:r w:rsidR="00CE2A69" w:rsidRPr="00742D34">
        <w:rPr>
          <w:b/>
          <w:bCs/>
        </w:rPr>
        <w:t>Tentative</w:t>
      </w:r>
    </w:p>
    <w:tbl>
      <w:tblPr>
        <w:tblStyle w:val="TableGrid"/>
        <w:tblW w:w="0" w:type="auto"/>
        <w:tblLook w:val="04A0" w:firstRow="1" w:lastRow="0" w:firstColumn="1" w:lastColumn="0" w:noHBand="0" w:noVBand="1"/>
      </w:tblPr>
      <w:tblGrid>
        <w:gridCol w:w="2019"/>
        <w:gridCol w:w="2512"/>
        <w:gridCol w:w="1051"/>
        <w:gridCol w:w="962"/>
        <w:gridCol w:w="986"/>
        <w:gridCol w:w="1100"/>
      </w:tblGrid>
      <w:tr w:rsidR="00584B65" w:rsidRPr="00584B65" w14:paraId="75E9B240" w14:textId="77777777" w:rsidTr="00894AB5">
        <w:trPr>
          <w:trHeight w:val="560"/>
        </w:trPr>
        <w:tc>
          <w:tcPr>
            <w:tcW w:w="2019" w:type="dxa"/>
            <w:hideMark/>
          </w:tcPr>
          <w:p w14:paraId="6E11B0D5" w14:textId="77777777" w:rsidR="00584B65" w:rsidRPr="00584B65" w:rsidRDefault="00584B65" w:rsidP="00584B65">
            <w:pPr>
              <w:rPr>
                <w:b/>
                <w:bCs/>
              </w:rPr>
            </w:pPr>
            <w:r w:rsidRPr="00584B65">
              <w:rPr>
                <w:b/>
                <w:bCs/>
              </w:rPr>
              <w:t>Item</w:t>
            </w:r>
          </w:p>
        </w:tc>
        <w:tc>
          <w:tcPr>
            <w:tcW w:w="2512" w:type="dxa"/>
            <w:hideMark/>
          </w:tcPr>
          <w:p w14:paraId="37B9DDFB" w14:textId="77777777" w:rsidR="00584B65" w:rsidRPr="00584B65" w:rsidRDefault="00584B65" w:rsidP="00584B65">
            <w:pPr>
              <w:rPr>
                <w:b/>
                <w:bCs/>
              </w:rPr>
            </w:pPr>
            <w:r w:rsidRPr="00584B65">
              <w:rPr>
                <w:b/>
                <w:bCs/>
              </w:rPr>
              <w:t>Description</w:t>
            </w:r>
          </w:p>
        </w:tc>
        <w:tc>
          <w:tcPr>
            <w:tcW w:w="1051" w:type="dxa"/>
            <w:hideMark/>
          </w:tcPr>
          <w:p w14:paraId="7085B0BC" w14:textId="77777777" w:rsidR="00584B65" w:rsidRPr="00584B65" w:rsidRDefault="00584B65" w:rsidP="00584B65">
            <w:pPr>
              <w:rPr>
                <w:b/>
                <w:bCs/>
              </w:rPr>
            </w:pPr>
            <w:r w:rsidRPr="00584B65">
              <w:rPr>
                <w:b/>
                <w:bCs/>
              </w:rPr>
              <w:t>Qty/</w:t>
            </w:r>
            <w:r w:rsidRPr="00584B65">
              <w:rPr>
                <w:b/>
                <w:bCs/>
              </w:rPr>
              <w:br/>
              <w:t>Persons</w:t>
            </w:r>
          </w:p>
        </w:tc>
        <w:tc>
          <w:tcPr>
            <w:tcW w:w="962" w:type="dxa"/>
            <w:hideMark/>
          </w:tcPr>
          <w:p w14:paraId="53DA123C" w14:textId="77777777" w:rsidR="00584B65" w:rsidRPr="00584B65" w:rsidRDefault="00584B65" w:rsidP="00584B65">
            <w:pPr>
              <w:rPr>
                <w:b/>
                <w:bCs/>
              </w:rPr>
            </w:pPr>
            <w:r w:rsidRPr="00584B65">
              <w:rPr>
                <w:b/>
                <w:bCs/>
              </w:rPr>
              <w:t>Cost (INR)</w:t>
            </w:r>
          </w:p>
        </w:tc>
        <w:tc>
          <w:tcPr>
            <w:tcW w:w="986" w:type="dxa"/>
            <w:hideMark/>
          </w:tcPr>
          <w:p w14:paraId="6FFA5E09" w14:textId="77777777" w:rsidR="00584B65" w:rsidRPr="00584B65" w:rsidRDefault="00584B65" w:rsidP="00584B65">
            <w:pPr>
              <w:rPr>
                <w:b/>
                <w:bCs/>
              </w:rPr>
            </w:pPr>
            <w:r w:rsidRPr="00584B65">
              <w:rPr>
                <w:b/>
                <w:bCs/>
              </w:rPr>
              <w:t>Per Day</w:t>
            </w:r>
          </w:p>
        </w:tc>
        <w:tc>
          <w:tcPr>
            <w:tcW w:w="1100" w:type="dxa"/>
            <w:hideMark/>
          </w:tcPr>
          <w:p w14:paraId="72F68217" w14:textId="77777777" w:rsidR="00584B65" w:rsidRPr="00584B65" w:rsidRDefault="00584B65" w:rsidP="00584B65">
            <w:pPr>
              <w:rPr>
                <w:b/>
                <w:bCs/>
              </w:rPr>
            </w:pPr>
            <w:r w:rsidRPr="00584B65">
              <w:rPr>
                <w:b/>
                <w:bCs/>
              </w:rPr>
              <w:t>3 Days</w:t>
            </w:r>
          </w:p>
        </w:tc>
      </w:tr>
      <w:tr w:rsidR="00584B65" w:rsidRPr="00584B65" w14:paraId="5CFDCF5A" w14:textId="77777777" w:rsidTr="00894AB5">
        <w:trPr>
          <w:trHeight w:val="560"/>
        </w:trPr>
        <w:tc>
          <w:tcPr>
            <w:tcW w:w="2019" w:type="dxa"/>
            <w:hideMark/>
          </w:tcPr>
          <w:p w14:paraId="216831DF" w14:textId="77777777" w:rsidR="00584B65" w:rsidRPr="00584B65" w:rsidRDefault="00584B65">
            <w:pPr>
              <w:rPr>
                <w:b/>
                <w:bCs/>
              </w:rPr>
            </w:pPr>
            <w:r w:rsidRPr="00584B65">
              <w:rPr>
                <w:b/>
                <w:bCs/>
              </w:rPr>
              <w:t>Stage Decoration</w:t>
            </w:r>
          </w:p>
        </w:tc>
        <w:tc>
          <w:tcPr>
            <w:tcW w:w="2512" w:type="dxa"/>
            <w:hideMark/>
          </w:tcPr>
          <w:p w14:paraId="354DEBCA" w14:textId="74A62893" w:rsidR="00584B65" w:rsidRPr="00584B65" w:rsidRDefault="00BB0FDB" w:rsidP="00584B65">
            <w:r>
              <w:t>Stage setup, floral decoration</w:t>
            </w:r>
          </w:p>
        </w:tc>
        <w:tc>
          <w:tcPr>
            <w:tcW w:w="1051" w:type="dxa"/>
            <w:hideMark/>
          </w:tcPr>
          <w:p w14:paraId="095B6B91" w14:textId="77777777" w:rsidR="00584B65" w:rsidRPr="00584B65" w:rsidRDefault="00584B65" w:rsidP="00584B65">
            <w:r w:rsidRPr="00584B65">
              <w:t>1</w:t>
            </w:r>
          </w:p>
        </w:tc>
        <w:tc>
          <w:tcPr>
            <w:tcW w:w="962" w:type="dxa"/>
            <w:hideMark/>
          </w:tcPr>
          <w:p w14:paraId="133A6296" w14:textId="2A72216A" w:rsidR="00584B65" w:rsidRPr="00584B65" w:rsidRDefault="009457F9" w:rsidP="00584B65">
            <w:r>
              <w:t>10</w:t>
            </w:r>
            <w:r w:rsidR="00584B65" w:rsidRPr="00584B65">
              <w:t>,000</w:t>
            </w:r>
          </w:p>
        </w:tc>
        <w:tc>
          <w:tcPr>
            <w:tcW w:w="986" w:type="dxa"/>
            <w:hideMark/>
          </w:tcPr>
          <w:p w14:paraId="41E4BDDA" w14:textId="5446A969" w:rsidR="00584B65" w:rsidRPr="00584B65" w:rsidRDefault="00584B65" w:rsidP="00584B65"/>
        </w:tc>
        <w:tc>
          <w:tcPr>
            <w:tcW w:w="1100" w:type="dxa"/>
            <w:hideMark/>
          </w:tcPr>
          <w:p w14:paraId="7F543839" w14:textId="661EF6A2" w:rsidR="00584B65" w:rsidRPr="00584B65" w:rsidRDefault="005F37CC" w:rsidP="00584B65">
            <w:r>
              <w:t>10</w:t>
            </w:r>
            <w:r w:rsidR="00584B65" w:rsidRPr="00584B65">
              <w:t>,000</w:t>
            </w:r>
          </w:p>
        </w:tc>
      </w:tr>
      <w:tr w:rsidR="00584B65" w:rsidRPr="00584B65" w14:paraId="0877E4E7" w14:textId="77777777" w:rsidTr="00894AB5">
        <w:trPr>
          <w:trHeight w:val="290"/>
        </w:trPr>
        <w:tc>
          <w:tcPr>
            <w:tcW w:w="2019" w:type="dxa"/>
            <w:hideMark/>
          </w:tcPr>
          <w:p w14:paraId="10089839" w14:textId="77777777" w:rsidR="00584B65" w:rsidRPr="00584B65" w:rsidRDefault="00584B65">
            <w:pPr>
              <w:rPr>
                <w:b/>
                <w:bCs/>
              </w:rPr>
            </w:pPr>
            <w:r w:rsidRPr="00584B65">
              <w:rPr>
                <w:b/>
                <w:bCs/>
              </w:rPr>
              <w:t>Remuneration for Experts</w:t>
            </w:r>
          </w:p>
        </w:tc>
        <w:tc>
          <w:tcPr>
            <w:tcW w:w="2512" w:type="dxa"/>
            <w:hideMark/>
          </w:tcPr>
          <w:p w14:paraId="34C48518" w14:textId="0E795A8A" w:rsidR="00584B65" w:rsidRPr="00584B65" w:rsidRDefault="00584B65" w:rsidP="00584B65">
            <w:r w:rsidRPr="00584B65">
              <w:t xml:space="preserve">Honorarium </w:t>
            </w:r>
          </w:p>
        </w:tc>
        <w:tc>
          <w:tcPr>
            <w:tcW w:w="1051" w:type="dxa"/>
            <w:hideMark/>
          </w:tcPr>
          <w:p w14:paraId="7232C102" w14:textId="48219071" w:rsidR="00584B65" w:rsidRPr="00584B65" w:rsidRDefault="00FA395B" w:rsidP="00584B65">
            <w:r>
              <w:t>2</w:t>
            </w:r>
          </w:p>
        </w:tc>
        <w:tc>
          <w:tcPr>
            <w:tcW w:w="962" w:type="dxa"/>
            <w:hideMark/>
          </w:tcPr>
          <w:p w14:paraId="20235B05" w14:textId="7775F3CB" w:rsidR="00584B65" w:rsidRPr="00584B65" w:rsidRDefault="00584B65" w:rsidP="00584B65">
            <w:r w:rsidRPr="00584B65">
              <w:t>5</w:t>
            </w:r>
            <w:r w:rsidR="00742D34">
              <w:t>,</w:t>
            </w:r>
            <w:r w:rsidRPr="00584B65">
              <w:t>000</w:t>
            </w:r>
          </w:p>
        </w:tc>
        <w:tc>
          <w:tcPr>
            <w:tcW w:w="986" w:type="dxa"/>
            <w:hideMark/>
          </w:tcPr>
          <w:p w14:paraId="07679ADF" w14:textId="62B14746" w:rsidR="00584B65" w:rsidRPr="00584B65" w:rsidRDefault="00CE2A69" w:rsidP="00584B65">
            <w:r>
              <w:t>1</w:t>
            </w:r>
            <w:r w:rsidR="00FA395B">
              <w:t>0</w:t>
            </w:r>
            <w:r w:rsidR="00584B65" w:rsidRPr="00584B65">
              <w:t>,000</w:t>
            </w:r>
          </w:p>
        </w:tc>
        <w:tc>
          <w:tcPr>
            <w:tcW w:w="1100" w:type="dxa"/>
            <w:hideMark/>
          </w:tcPr>
          <w:p w14:paraId="2CAD1E80" w14:textId="17DBBD42" w:rsidR="00584B65" w:rsidRPr="00584B65" w:rsidRDefault="00CE2A69" w:rsidP="00584B65">
            <w:r>
              <w:t>15</w:t>
            </w:r>
            <w:r w:rsidR="00584B65" w:rsidRPr="00584B65">
              <w:t>,000</w:t>
            </w:r>
          </w:p>
        </w:tc>
      </w:tr>
      <w:tr w:rsidR="00584B65" w:rsidRPr="00584B65" w14:paraId="3DBD4E9A" w14:textId="77777777" w:rsidTr="00894AB5">
        <w:trPr>
          <w:trHeight w:val="290"/>
        </w:trPr>
        <w:tc>
          <w:tcPr>
            <w:tcW w:w="2019" w:type="dxa"/>
            <w:hideMark/>
          </w:tcPr>
          <w:p w14:paraId="7A952192" w14:textId="188B2C9A" w:rsidR="00584B65" w:rsidRPr="00584B65" w:rsidRDefault="00584B65">
            <w:pPr>
              <w:rPr>
                <w:b/>
                <w:bCs/>
              </w:rPr>
            </w:pPr>
            <w:r w:rsidRPr="00584B65">
              <w:rPr>
                <w:b/>
                <w:bCs/>
              </w:rPr>
              <w:t xml:space="preserve">Travel- </w:t>
            </w:r>
            <w:r w:rsidR="000A1A3B" w:rsidRPr="00584B65">
              <w:rPr>
                <w:b/>
                <w:bCs/>
              </w:rPr>
              <w:t>Experts</w:t>
            </w:r>
          </w:p>
        </w:tc>
        <w:tc>
          <w:tcPr>
            <w:tcW w:w="2512" w:type="dxa"/>
            <w:hideMark/>
          </w:tcPr>
          <w:p w14:paraId="4635CBF5" w14:textId="5384A973" w:rsidR="00584B65" w:rsidRPr="00584B65" w:rsidRDefault="00584B65" w:rsidP="00584B65">
            <w:r w:rsidRPr="00584B65">
              <w:t>travel +</w:t>
            </w:r>
            <w:r w:rsidR="000A1A3B" w:rsidRPr="00584B65">
              <w:t>accommodation</w:t>
            </w:r>
          </w:p>
        </w:tc>
        <w:tc>
          <w:tcPr>
            <w:tcW w:w="1051" w:type="dxa"/>
            <w:hideMark/>
          </w:tcPr>
          <w:p w14:paraId="18DE61D4" w14:textId="2DE83E23" w:rsidR="00584B65" w:rsidRPr="00584B65" w:rsidRDefault="00FA395B" w:rsidP="00584B65">
            <w:r>
              <w:t>2</w:t>
            </w:r>
          </w:p>
        </w:tc>
        <w:tc>
          <w:tcPr>
            <w:tcW w:w="962" w:type="dxa"/>
            <w:hideMark/>
          </w:tcPr>
          <w:p w14:paraId="265BC41B" w14:textId="49846726" w:rsidR="00584B65" w:rsidRPr="00584B65" w:rsidRDefault="00975DC1" w:rsidP="00584B65">
            <w:r>
              <w:t>2</w:t>
            </w:r>
            <w:r w:rsidR="00742D34">
              <w:t>7,</w:t>
            </w:r>
            <w:r w:rsidR="00584B65" w:rsidRPr="00584B65">
              <w:t>000</w:t>
            </w:r>
          </w:p>
        </w:tc>
        <w:tc>
          <w:tcPr>
            <w:tcW w:w="986" w:type="dxa"/>
            <w:hideMark/>
          </w:tcPr>
          <w:p w14:paraId="297EFB3A" w14:textId="4CE886A2" w:rsidR="00584B65" w:rsidRPr="00584B65" w:rsidRDefault="00584B65" w:rsidP="00584B65"/>
        </w:tc>
        <w:tc>
          <w:tcPr>
            <w:tcW w:w="1100" w:type="dxa"/>
            <w:hideMark/>
          </w:tcPr>
          <w:p w14:paraId="0778BB7D" w14:textId="451DB3AF" w:rsidR="00584B65" w:rsidRPr="00584B65" w:rsidRDefault="0008705A" w:rsidP="00584B65">
            <w:r>
              <w:t>5</w:t>
            </w:r>
            <w:r w:rsidR="00742D34">
              <w:t>4</w:t>
            </w:r>
            <w:r w:rsidR="00584B65" w:rsidRPr="00584B65">
              <w:t>,000</w:t>
            </w:r>
          </w:p>
        </w:tc>
      </w:tr>
      <w:tr w:rsidR="00584B65" w:rsidRPr="00584B65" w14:paraId="63812703" w14:textId="77777777" w:rsidTr="00894AB5">
        <w:trPr>
          <w:trHeight w:val="290"/>
        </w:trPr>
        <w:tc>
          <w:tcPr>
            <w:tcW w:w="2019" w:type="dxa"/>
            <w:hideMark/>
          </w:tcPr>
          <w:p w14:paraId="403E396E" w14:textId="77777777" w:rsidR="00584B65" w:rsidRPr="00584B65" w:rsidRDefault="00584B65">
            <w:pPr>
              <w:rPr>
                <w:b/>
                <w:bCs/>
              </w:rPr>
            </w:pPr>
            <w:r w:rsidRPr="00584B65">
              <w:rPr>
                <w:b/>
                <w:bCs/>
              </w:rPr>
              <w:t>High Tea (2 Breaks)</w:t>
            </w:r>
          </w:p>
        </w:tc>
        <w:tc>
          <w:tcPr>
            <w:tcW w:w="2512" w:type="dxa"/>
            <w:hideMark/>
          </w:tcPr>
          <w:p w14:paraId="2E2E0389" w14:textId="77777777" w:rsidR="00584B65" w:rsidRPr="00584B65" w:rsidRDefault="00584B65" w:rsidP="00584B65">
            <w:r w:rsidRPr="00584B65">
              <w:t xml:space="preserve">Refreshments (tea, coffee, snacks) </w:t>
            </w:r>
          </w:p>
        </w:tc>
        <w:tc>
          <w:tcPr>
            <w:tcW w:w="1051" w:type="dxa"/>
            <w:hideMark/>
          </w:tcPr>
          <w:p w14:paraId="364A58B1" w14:textId="0432D903" w:rsidR="00584B65" w:rsidRPr="00584B65" w:rsidRDefault="00CE2A69" w:rsidP="00584B65">
            <w:r>
              <w:t>3</w:t>
            </w:r>
            <w:r w:rsidR="00894AB5">
              <w:t>0</w:t>
            </w:r>
          </w:p>
        </w:tc>
        <w:tc>
          <w:tcPr>
            <w:tcW w:w="962" w:type="dxa"/>
            <w:hideMark/>
          </w:tcPr>
          <w:p w14:paraId="5D39416F" w14:textId="55E00EED" w:rsidR="00584B65" w:rsidRPr="00584B65" w:rsidRDefault="00584B65" w:rsidP="00584B65">
            <w:r w:rsidRPr="00584B65">
              <w:t>50</w:t>
            </w:r>
          </w:p>
        </w:tc>
        <w:tc>
          <w:tcPr>
            <w:tcW w:w="986" w:type="dxa"/>
            <w:hideMark/>
          </w:tcPr>
          <w:p w14:paraId="789035EF" w14:textId="48AF2185" w:rsidR="00584B65" w:rsidRPr="00584B65" w:rsidRDefault="00A47795" w:rsidP="00584B65">
            <w:r>
              <w:t>1500</w:t>
            </w:r>
          </w:p>
        </w:tc>
        <w:tc>
          <w:tcPr>
            <w:tcW w:w="1100" w:type="dxa"/>
            <w:noWrap/>
            <w:hideMark/>
          </w:tcPr>
          <w:p w14:paraId="4F720045" w14:textId="6C3934D4" w:rsidR="00584B65" w:rsidRPr="00584B65" w:rsidRDefault="00A47795" w:rsidP="00584B65">
            <w:r>
              <w:t xml:space="preserve">  4,500</w:t>
            </w:r>
          </w:p>
        </w:tc>
      </w:tr>
      <w:tr w:rsidR="00584B65" w:rsidRPr="00584B65" w14:paraId="04FBE0F8" w14:textId="77777777" w:rsidTr="00894AB5">
        <w:trPr>
          <w:trHeight w:val="290"/>
        </w:trPr>
        <w:tc>
          <w:tcPr>
            <w:tcW w:w="2019" w:type="dxa"/>
            <w:hideMark/>
          </w:tcPr>
          <w:p w14:paraId="6CC29706" w14:textId="0BF1BC9E" w:rsidR="00584B65" w:rsidRPr="00584B65" w:rsidRDefault="00A80694">
            <w:pPr>
              <w:rPr>
                <w:b/>
                <w:bCs/>
              </w:rPr>
            </w:pPr>
            <w:r>
              <w:rPr>
                <w:b/>
                <w:bCs/>
              </w:rPr>
              <w:t>Certificate</w:t>
            </w:r>
          </w:p>
        </w:tc>
        <w:tc>
          <w:tcPr>
            <w:tcW w:w="2512" w:type="dxa"/>
            <w:hideMark/>
          </w:tcPr>
          <w:p w14:paraId="0028A177" w14:textId="5FFCB93E" w:rsidR="00584B65" w:rsidRPr="00584B65" w:rsidRDefault="00584B65" w:rsidP="00584B65">
            <w:r w:rsidRPr="00584B65">
              <w:t>Certificates</w:t>
            </w:r>
            <w:r w:rsidR="00A80694">
              <w:t xml:space="preserve"> print</w:t>
            </w:r>
          </w:p>
        </w:tc>
        <w:tc>
          <w:tcPr>
            <w:tcW w:w="1051" w:type="dxa"/>
            <w:hideMark/>
          </w:tcPr>
          <w:p w14:paraId="31C71571" w14:textId="20B77B3E" w:rsidR="00584B65" w:rsidRPr="00584B65" w:rsidRDefault="00894AB5" w:rsidP="00584B65">
            <w:r>
              <w:t>30</w:t>
            </w:r>
          </w:p>
        </w:tc>
        <w:tc>
          <w:tcPr>
            <w:tcW w:w="962" w:type="dxa"/>
            <w:hideMark/>
          </w:tcPr>
          <w:p w14:paraId="3D8E6745" w14:textId="33371AA4" w:rsidR="00584B65" w:rsidRPr="00584B65" w:rsidRDefault="00AE734A" w:rsidP="00584B65">
            <w:r>
              <w:t>100</w:t>
            </w:r>
          </w:p>
        </w:tc>
        <w:tc>
          <w:tcPr>
            <w:tcW w:w="986" w:type="dxa"/>
          </w:tcPr>
          <w:p w14:paraId="1B1C946A" w14:textId="0F81D044" w:rsidR="00584B65" w:rsidRPr="00584B65" w:rsidRDefault="00584B65" w:rsidP="00584B65"/>
        </w:tc>
        <w:tc>
          <w:tcPr>
            <w:tcW w:w="1100" w:type="dxa"/>
            <w:noWrap/>
            <w:hideMark/>
          </w:tcPr>
          <w:p w14:paraId="327671E3" w14:textId="3EE9665E" w:rsidR="00584B65" w:rsidRPr="00584B65" w:rsidRDefault="00A47795" w:rsidP="00584B65">
            <w:r>
              <w:t xml:space="preserve">  </w:t>
            </w:r>
            <w:r w:rsidR="00AE734A">
              <w:t>3</w:t>
            </w:r>
            <w:r>
              <w:t>,</w:t>
            </w:r>
            <w:r w:rsidR="00AE734A">
              <w:t>000</w:t>
            </w:r>
          </w:p>
        </w:tc>
      </w:tr>
      <w:tr w:rsidR="00584B65" w:rsidRPr="00584B65" w14:paraId="2EC4556B" w14:textId="77777777" w:rsidTr="00AE734A">
        <w:trPr>
          <w:trHeight w:val="290"/>
        </w:trPr>
        <w:tc>
          <w:tcPr>
            <w:tcW w:w="2019" w:type="dxa"/>
          </w:tcPr>
          <w:p w14:paraId="4DF232DB" w14:textId="5F1DB125" w:rsidR="00584B65" w:rsidRPr="00584B65" w:rsidRDefault="00A80694">
            <w:pPr>
              <w:rPr>
                <w:b/>
                <w:bCs/>
              </w:rPr>
            </w:pPr>
            <w:r>
              <w:rPr>
                <w:b/>
                <w:bCs/>
              </w:rPr>
              <w:t>Flex</w:t>
            </w:r>
            <w:r w:rsidR="00CC282A">
              <w:rPr>
                <w:b/>
                <w:bCs/>
              </w:rPr>
              <w:t>, flyer</w:t>
            </w:r>
          </w:p>
        </w:tc>
        <w:tc>
          <w:tcPr>
            <w:tcW w:w="2512" w:type="dxa"/>
          </w:tcPr>
          <w:p w14:paraId="5F95CE34" w14:textId="49C5D9DD" w:rsidR="00584B65" w:rsidRPr="00584B65" w:rsidRDefault="00A80694">
            <w:r>
              <w:t>Printing</w:t>
            </w:r>
          </w:p>
        </w:tc>
        <w:tc>
          <w:tcPr>
            <w:tcW w:w="1051" w:type="dxa"/>
          </w:tcPr>
          <w:p w14:paraId="11148825" w14:textId="0DD8507A" w:rsidR="00584B65" w:rsidRPr="00584B65" w:rsidRDefault="00685785">
            <w:r>
              <w:t>50</w:t>
            </w:r>
          </w:p>
        </w:tc>
        <w:tc>
          <w:tcPr>
            <w:tcW w:w="962" w:type="dxa"/>
          </w:tcPr>
          <w:p w14:paraId="5BB7B274" w14:textId="0316AE88" w:rsidR="00584B65" w:rsidRPr="00584B65" w:rsidRDefault="00685785">
            <w:r>
              <w:t>10</w:t>
            </w:r>
            <w:r w:rsidR="00742D34">
              <w:t>,</w:t>
            </w:r>
            <w:r>
              <w:t>000</w:t>
            </w:r>
          </w:p>
        </w:tc>
        <w:tc>
          <w:tcPr>
            <w:tcW w:w="986" w:type="dxa"/>
          </w:tcPr>
          <w:p w14:paraId="31460321" w14:textId="14BE01EF" w:rsidR="00584B65" w:rsidRPr="00584B65" w:rsidRDefault="00584B65" w:rsidP="00584B65"/>
        </w:tc>
        <w:tc>
          <w:tcPr>
            <w:tcW w:w="1100" w:type="dxa"/>
          </w:tcPr>
          <w:p w14:paraId="65F2CD8C" w14:textId="1D35ADBB" w:rsidR="00584B65" w:rsidRPr="00A47795" w:rsidRDefault="00BB0FDB" w:rsidP="00584B65">
            <w:r w:rsidRPr="00A47795">
              <w:t>10,000</w:t>
            </w:r>
          </w:p>
        </w:tc>
      </w:tr>
      <w:tr w:rsidR="00AE734A" w:rsidRPr="00584B65" w14:paraId="44410E37" w14:textId="77777777" w:rsidTr="00894AB5">
        <w:trPr>
          <w:trHeight w:val="290"/>
        </w:trPr>
        <w:tc>
          <w:tcPr>
            <w:tcW w:w="2019" w:type="dxa"/>
          </w:tcPr>
          <w:p w14:paraId="699BB7C1" w14:textId="2C46DBE9" w:rsidR="00AE734A" w:rsidRPr="00584B65" w:rsidRDefault="00AE734A" w:rsidP="00AE734A">
            <w:pPr>
              <w:rPr>
                <w:b/>
                <w:bCs/>
              </w:rPr>
            </w:pPr>
            <w:r w:rsidRPr="00584B65">
              <w:rPr>
                <w:b/>
                <w:bCs/>
              </w:rPr>
              <w:t>Total</w:t>
            </w:r>
          </w:p>
        </w:tc>
        <w:tc>
          <w:tcPr>
            <w:tcW w:w="2512" w:type="dxa"/>
          </w:tcPr>
          <w:p w14:paraId="15E568BE" w14:textId="356F4AB8" w:rsidR="00AE734A" w:rsidRPr="00584B65" w:rsidRDefault="00AE734A" w:rsidP="00AE734A">
            <w:r w:rsidRPr="00584B65">
              <w:t> </w:t>
            </w:r>
          </w:p>
        </w:tc>
        <w:tc>
          <w:tcPr>
            <w:tcW w:w="1051" w:type="dxa"/>
          </w:tcPr>
          <w:p w14:paraId="1CEFFDA5" w14:textId="09923CDA" w:rsidR="00AE734A" w:rsidRPr="00584B65" w:rsidRDefault="00AE734A" w:rsidP="00AE734A">
            <w:r w:rsidRPr="00584B65">
              <w:t> </w:t>
            </w:r>
          </w:p>
        </w:tc>
        <w:tc>
          <w:tcPr>
            <w:tcW w:w="962" w:type="dxa"/>
          </w:tcPr>
          <w:p w14:paraId="3DE25465" w14:textId="4A354006" w:rsidR="00AE734A" w:rsidRPr="00584B65" w:rsidRDefault="00AE734A" w:rsidP="00AE734A">
            <w:r w:rsidRPr="00584B65">
              <w:t> </w:t>
            </w:r>
          </w:p>
        </w:tc>
        <w:tc>
          <w:tcPr>
            <w:tcW w:w="986" w:type="dxa"/>
          </w:tcPr>
          <w:p w14:paraId="2ECC7C09" w14:textId="77777777" w:rsidR="00AE734A" w:rsidRPr="00584B65" w:rsidRDefault="00AE734A" w:rsidP="00AE734A"/>
        </w:tc>
        <w:tc>
          <w:tcPr>
            <w:tcW w:w="1100" w:type="dxa"/>
          </w:tcPr>
          <w:p w14:paraId="75BF3AD6" w14:textId="02D5AEFA" w:rsidR="00AE734A" w:rsidRDefault="00A47795" w:rsidP="00AE734A">
            <w:pPr>
              <w:rPr>
                <w:b/>
                <w:bCs/>
              </w:rPr>
            </w:pPr>
            <w:r>
              <w:rPr>
                <w:b/>
                <w:bCs/>
              </w:rPr>
              <w:t>9</w:t>
            </w:r>
            <w:r w:rsidR="00742D34">
              <w:rPr>
                <w:b/>
                <w:bCs/>
              </w:rPr>
              <w:t>6</w:t>
            </w:r>
            <w:r w:rsidR="00E674D0">
              <w:rPr>
                <w:b/>
                <w:bCs/>
              </w:rPr>
              <w:t>,500</w:t>
            </w:r>
          </w:p>
        </w:tc>
      </w:tr>
    </w:tbl>
    <w:p w14:paraId="23160491" w14:textId="77777777" w:rsidR="00584B65" w:rsidRDefault="00584B65"/>
    <w:p w14:paraId="1D6AD71D" w14:textId="77777777" w:rsidR="00742D34" w:rsidRDefault="00742D34"/>
    <w:p w14:paraId="5F029D74" w14:textId="43D4D272" w:rsidR="00742D34" w:rsidRPr="008E79C1" w:rsidRDefault="008E79C1">
      <w:pPr>
        <w:rPr>
          <w:b/>
          <w:bCs/>
        </w:rPr>
      </w:pPr>
      <w:r>
        <w:rPr>
          <w:b/>
          <w:bCs/>
        </w:rPr>
        <w:t xml:space="preserve">Estimated </w:t>
      </w:r>
      <w:r w:rsidR="00742D34" w:rsidRPr="008E79C1">
        <w:rPr>
          <w:b/>
          <w:bCs/>
        </w:rPr>
        <w:t>Registration</w:t>
      </w:r>
      <w:r>
        <w:rPr>
          <w:b/>
          <w:bCs/>
        </w:rPr>
        <w:t xml:space="preserve"> fees collection</w:t>
      </w:r>
      <w:r w:rsidR="00742D34" w:rsidRPr="008E79C1">
        <w:rPr>
          <w:b/>
          <w:bCs/>
        </w:rPr>
        <w:t xml:space="preserve"> </w:t>
      </w:r>
    </w:p>
    <w:p w14:paraId="75B2462F" w14:textId="7110E742" w:rsidR="008E79C1" w:rsidRPr="008E79C1" w:rsidRDefault="008E79C1">
      <w:r w:rsidRPr="008E79C1">
        <w:t xml:space="preserve">250 X 50 =10,000 </w:t>
      </w:r>
      <w:r w:rsidR="00470C1F">
        <w:t>(approximate)</w:t>
      </w:r>
    </w:p>
    <w:sectPr w:rsidR="008E79C1" w:rsidRPr="008E7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12193F"/>
    <w:rsid w:val="0015074B"/>
    <w:rsid w:val="001E17AD"/>
    <w:rsid w:val="001F4DF0"/>
    <w:rsid w:val="002422A2"/>
    <w:rsid w:val="0029639D"/>
    <w:rsid w:val="002B21CE"/>
    <w:rsid w:val="002B26DF"/>
    <w:rsid w:val="002E05C6"/>
    <w:rsid w:val="002F55E3"/>
    <w:rsid w:val="00301A30"/>
    <w:rsid w:val="00326F90"/>
    <w:rsid w:val="0039305E"/>
    <w:rsid w:val="003B1E19"/>
    <w:rsid w:val="004340B3"/>
    <w:rsid w:val="00437DEE"/>
    <w:rsid w:val="00470C1F"/>
    <w:rsid w:val="00486052"/>
    <w:rsid w:val="004F02E6"/>
    <w:rsid w:val="00512B9C"/>
    <w:rsid w:val="00512E37"/>
    <w:rsid w:val="00545796"/>
    <w:rsid w:val="00584B65"/>
    <w:rsid w:val="00587735"/>
    <w:rsid w:val="005F37CC"/>
    <w:rsid w:val="00657411"/>
    <w:rsid w:val="006605F5"/>
    <w:rsid w:val="00685785"/>
    <w:rsid w:val="006F34A5"/>
    <w:rsid w:val="00700458"/>
    <w:rsid w:val="0072374B"/>
    <w:rsid w:val="00742D34"/>
    <w:rsid w:val="00755574"/>
    <w:rsid w:val="007702DF"/>
    <w:rsid w:val="00771EC7"/>
    <w:rsid w:val="007D41F5"/>
    <w:rsid w:val="008416E7"/>
    <w:rsid w:val="008567A4"/>
    <w:rsid w:val="00886FB7"/>
    <w:rsid w:val="00894AB5"/>
    <w:rsid w:val="008A7FBC"/>
    <w:rsid w:val="008B70B7"/>
    <w:rsid w:val="008D59AA"/>
    <w:rsid w:val="008E79C1"/>
    <w:rsid w:val="009457F9"/>
    <w:rsid w:val="00975DC1"/>
    <w:rsid w:val="00994994"/>
    <w:rsid w:val="00A47795"/>
    <w:rsid w:val="00A80694"/>
    <w:rsid w:val="00A96F96"/>
    <w:rsid w:val="00AA1D8D"/>
    <w:rsid w:val="00AA2666"/>
    <w:rsid w:val="00AE734A"/>
    <w:rsid w:val="00AF39FF"/>
    <w:rsid w:val="00B20399"/>
    <w:rsid w:val="00B47730"/>
    <w:rsid w:val="00BB0FDB"/>
    <w:rsid w:val="00BE2C02"/>
    <w:rsid w:val="00BF1C6B"/>
    <w:rsid w:val="00C269E2"/>
    <w:rsid w:val="00C277F8"/>
    <w:rsid w:val="00C56269"/>
    <w:rsid w:val="00CB0664"/>
    <w:rsid w:val="00CC21FB"/>
    <w:rsid w:val="00CC282A"/>
    <w:rsid w:val="00CE2A69"/>
    <w:rsid w:val="00D436C9"/>
    <w:rsid w:val="00D47C30"/>
    <w:rsid w:val="00D57354"/>
    <w:rsid w:val="00D64886"/>
    <w:rsid w:val="00D71FCE"/>
    <w:rsid w:val="00E464B3"/>
    <w:rsid w:val="00E674D0"/>
    <w:rsid w:val="00E828FF"/>
    <w:rsid w:val="00F412C2"/>
    <w:rsid w:val="00F434B5"/>
    <w:rsid w:val="00F823FB"/>
    <w:rsid w:val="00FA3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5</cp:revision>
  <dcterms:created xsi:type="dcterms:W3CDTF">2025-08-24T07:03:00Z</dcterms:created>
  <dcterms:modified xsi:type="dcterms:W3CDTF">2025-08-24T07:05:00Z</dcterms:modified>
  <cp:category/>
</cp:coreProperties>
</file>