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31D3" w14:textId="77777777" w:rsidR="00C22EA7" w:rsidRDefault="00C22EA7"/>
    <w:p w14:paraId="3B6E366C" w14:textId="77777777" w:rsidR="00C22EA7" w:rsidRDefault="00C22EA7"/>
    <w:p w14:paraId="14E27AE1" w14:textId="77777777" w:rsidR="00C22EA7" w:rsidRDefault="00C22EA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6958"/>
      </w:tblGrid>
      <w:tr w:rsidR="008318D1" w:rsidRPr="008318D1" w14:paraId="368619F6" w14:textId="77777777" w:rsidTr="008318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CC51" w14:textId="77777777" w:rsidR="008318D1" w:rsidRPr="008318D1" w:rsidRDefault="008318D1" w:rsidP="0083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18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B32BE" w14:textId="77777777" w:rsidR="008318D1" w:rsidRDefault="008318D1" w:rsidP="008318D1">
            <w:pPr>
              <w:pStyle w:val="Default"/>
            </w:pPr>
          </w:p>
          <w:p w14:paraId="06F66B7C" w14:textId="77777777" w:rsidR="008318D1" w:rsidRPr="008318D1" w:rsidRDefault="008318D1" w:rsidP="008318D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 </w:t>
            </w:r>
            <w:r>
              <w:rPr>
                <w:b/>
                <w:bCs/>
                <w:color w:val="374151"/>
                <w:sz w:val="23"/>
                <w:szCs w:val="23"/>
              </w:rPr>
              <w:t>Comprehensive Banking Analytics</w:t>
            </w:r>
          </w:p>
        </w:tc>
      </w:tr>
      <w:tr w:rsidR="008318D1" w:rsidRPr="008318D1" w14:paraId="3C29FC84" w14:textId="77777777" w:rsidTr="008318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C8C2" w14:textId="77777777" w:rsidR="008318D1" w:rsidRPr="008318D1" w:rsidRDefault="008318D1" w:rsidP="0083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18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Skills take away From This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8A4E0" w14:textId="77777777" w:rsidR="008318D1" w:rsidRPr="008318D1" w:rsidRDefault="008318D1" w:rsidP="0083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18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Python scripting, Data Collection,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Data Pre-processing , Libraries , Data science Lifecycle </w:t>
            </w:r>
            <w:r w:rsidRPr="008318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, EDA, Predictive analytics , Prescriptive Analytics , Segmentation</w:t>
            </w:r>
          </w:p>
        </w:tc>
      </w:tr>
      <w:tr w:rsidR="008318D1" w:rsidRPr="008318D1" w14:paraId="49FBE860" w14:textId="77777777" w:rsidTr="008318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374F" w14:textId="77777777" w:rsidR="008318D1" w:rsidRPr="008318D1" w:rsidRDefault="008318D1" w:rsidP="0083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18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BA5FF" w14:textId="77777777" w:rsidR="008318D1" w:rsidRPr="008318D1" w:rsidRDefault="008318D1" w:rsidP="0083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Banking </w:t>
            </w:r>
          </w:p>
        </w:tc>
      </w:tr>
    </w:tbl>
    <w:p w14:paraId="600E8251" w14:textId="77777777" w:rsidR="008318D1" w:rsidRPr="008318D1" w:rsidRDefault="008318D1" w:rsidP="008318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8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Problem Statement:</w:t>
      </w:r>
    </w:p>
    <w:p w14:paraId="27AA364B" w14:textId="77777777" w:rsidR="004C2EF2" w:rsidRPr="004C2EF2" w:rsidRDefault="008318D1" w:rsidP="004C2EF2">
      <w:pPr>
        <w:pStyle w:val="ListParagraph"/>
        <w:numPr>
          <w:ilvl w:val="0"/>
          <w:numId w:val="19"/>
        </w:numPr>
        <w:spacing w:before="240" w:after="240" w:line="240" w:lineRule="auto"/>
        <w:rPr>
          <w:color w:val="374151"/>
          <w:sz w:val="23"/>
          <w:szCs w:val="23"/>
        </w:rPr>
      </w:pPr>
      <w:r w:rsidRPr="004C2EF2">
        <w:rPr>
          <w:color w:val="374151"/>
          <w:sz w:val="23"/>
          <w:szCs w:val="23"/>
        </w:rPr>
        <w:t>The objective of this project is to leverage advanced data analytics techniques, including classification, regression, and clustering, to extract valuable insights and enhance decision-making processes within the banking sector.</w:t>
      </w:r>
    </w:p>
    <w:p w14:paraId="47F19F0E" w14:textId="77777777" w:rsidR="004C2EF2" w:rsidRPr="004C2EF2" w:rsidRDefault="008318D1" w:rsidP="004C2EF2">
      <w:pPr>
        <w:pStyle w:val="ListParagraph"/>
        <w:numPr>
          <w:ilvl w:val="0"/>
          <w:numId w:val="19"/>
        </w:numPr>
        <w:spacing w:before="240" w:after="240" w:line="240" w:lineRule="auto"/>
        <w:rPr>
          <w:color w:val="374151"/>
          <w:sz w:val="23"/>
          <w:szCs w:val="23"/>
        </w:rPr>
      </w:pPr>
      <w:r w:rsidRPr="004C2EF2">
        <w:rPr>
          <w:color w:val="374151"/>
          <w:sz w:val="23"/>
          <w:szCs w:val="23"/>
        </w:rPr>
        <w:t>The project aims to address various aspects of banking operations, such as customer segmentation, credit risk assessment, and performance prediction.</w:t>
      </w:r>
    </w:p>
    <w:p w14:paraId="1B6FC4B0" w14:textId="77777777" w:rsidR="008318D1" w:rsidRPr="004C2EF2" w:rsidRDefault="004C2EF2" w:rsidP="004C2EF2">
      <w:pPr>
        <w:pStyle w:val="ListParagraph"/>
        <w:numPr>
          <w:ilvl w:val="0"/>
          <w:numId w:val="19"/>
        </w:numPr>
        <w:spacing w:before="240" w:after="240" w:line="240" w:lineRule="auto"/>
        <w:rPr>
          <w:color w:val="374151"/>
          <w:sz w:val="23"/>
          <w:szCs w:val="23"/>
        </w:rPr>
      </w:pPr>
      <w:r w:rsidRPr="004C2EF2">
        <w:rPr>
          <w:color w:val="374151"/>
          <w:sz w:val="23"/>
          <w:szCs w:val="23"/>
        </w:rPr>
        <w:t>This  project aims to demonstrate the power of advanced analytics in optimizing various facets of banking operations, ultimately contributing to the overall success and sustainability of the financial institution</w:t>
      </w:r>
    </w:p>
    <w:p w14:paraId="29D95D4B" w14:textId="77777777" w:rsidR="008318D1" w:rsidRDefault="008318D1" w:rsidP="008318D1">
      <w:pPr>
        <w:spacing w:before="240" w:after="240" w:line="240" w:lineRule="auto"/>
      </w:pPr>
      <w:r w:rsidRPr="008318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Approach:</w:t>
      </w:r>
      <w:r>
        <w:t xml:space="preserve"> </w:t>
      </w:r>
    </w:p>
    <w:p w14:paraId="12DCD96B" w14:textId="77777777" w:rsidR="008318D1" w:rsidRPr="004C2EF2" w:rsidRDefault="008318D1" w:rsidP="008318D1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b/>
          <w:bCs/>
          <w:color w:val="374151"/>
          <w:sz w:val="23"/>
          <w:szCs w:val="23"/>
        </w:rPr>
        <w:t xml:space="preserve">Customer Segmentation (Clustering): </w:t>
      </w:r>
    </w:p>
    <w:p w14:paraId="3D8DA92D" w14:textId="77777777" w:rsidR="004C2EF2" w:rsidRDefault="004C2EF2" w:rsidP="004C2EF2">
      <w:pPr>
        <w:pStyle w:val="Default"/>
        <w:ind w:left="720"/>
        <w:rPr>
          <w:sz w:val="23"/>
          <w:szCs w:val="23"/>
        </w:rPr>
      </w:pPr>
    </w:p>
    <w:p w14:paraId="7E9FEBE0" w14:textId="77777777" w:rsidR="008318D1" w:rsidRPr="004C2EF2" w:rsidRDefault="008318D1" w:rsidP="008318D1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Utilize clustering algorithms to group customers based on their banking </w:t>
      </w:r>
      <w:r w:rsidR="004C2EF2">
        <w:rPr>
          <w:color w:val="374151"/>
          <w:sz w:val="23"/>
          <w:szCs w:val="23"/>
        </w:rPr>
        <w:t>behaviours</w:t>
      </w:r>
      <w:r>
        <w:rPr>
          <w:color w:val="374151"/>
          <w:sz w:val="23"/>
          <w:szCs w:val="23"/>
        </w:rPr>
        <w:t xml:space="preserve">, transaction histories, and demographics. </w:t>
      </w:r>
    </w:p>
    <w:p w14:paraId="5828E9FC" w14:textId="77777777" w:rsidR="004C2EF2" w:rsidRDefault="004C2EF2" w:rsidP="004C2EF2">
      <w:pPr>
        <w:pStyle w:val="Default"/>
        <w:ind w:left="720"/>
        <w:rPr>
          <w:sz w:val="23"/>
          <w:szCs w:val="23"/>
        </w:rPr>
      </w:pPr>
    </w:p>
    <w:p w14:paraId="34A53AE5" w14:textId="77777777" w:rsidR="008318D1" w:rsidRPr="004C2EF2" w:rsidRDefault="008318D1" w:rsidP="008318D1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b/>
          <w:bCs/>
          <w:color w:val="374151"/>
          <w:sz w:val="23"/>
          <w:szCs w:val="23"/>
        </w:rPr>
        <w:t xml:space="preserve">Credit Risk Assessment (Classification): </w:t>
      </w:r>
    </w:p>
    <w:p w14:paraId="41D12E92" w14:textId="77777777" w:rsidR="004C2EF2" w:rsidRDefault="004C2EF2" w:rsidP="004C2EF2">
      <w:pPr>
        <w:pStyle w:val="Default"/>
        <w:ind w:left="720"/>
        <w:rPr>
          <w:sz w:val="23"/>
          <w:szCs w:val="23"/>
        </w:rPr>
      </w:pPr>
    </w:p>
    <w:p w14:paraId="10F4668B" w14:textId="77777777" w:rsidR="008318D1" w:rsidRDefault="008318D1" w:rsidP="008318D1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Develop a robust credit scoring system using classification algorithms to assess the creditworthiness of loan applicants. </w:t>
      </w:r>
    </w:p>
    <w:p w14:paraId="0B0E8B43" w14:textId="77777777" w:rsidR="008318D1" w:rsidRDefault="008318D1" w:rsidP="008318D1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Utilize historical data to train the model and predict the likelihood of default or late payments. </w:t>
      </w:r>
    </w:p>
    <w:p w14:paraId="4801359F" w14:textId="77777777" w:rsidR="008318D1" w:rsidRPr="004C2EF2" w:rsidRDefault="008318D1" w:rsidP="008318D1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Enhance risk management by integrating machine learning models into the credit approval process. </w:t>
      </w:r>
    </w:p>
    <w:p w14:paraId="7172FC03" w14:textId="77777777" w:rsidR="004C2EF2" w:rsidRDefault="004C2EF2" w:rsidP="004C2EF2">
      <w:pPr>
        <w:pStyle w:val="Default"/>
        <w:ind w:left="720"/>
        <w:rPr>
          <w:sz w:val="23"/>
          <w:szCs w:val="23"/>
        </w:rPr>
      </w:pPr>
    </w:p>
    <w:p w14:paraId="633AE477" w14:textId="77777777" w:rsidR="008318D1" w:rsidRPr="004C2EF2" w:rsidRDefault="008318D1" w:rsidP="008318D1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b/>
          <w:bCs/>
          <w:color w:val="374151"/>
          <w:sz w:val="23"/>
          <w:szCs w:val="23"/>
        </w:rPr>
        <w:t xml:space="preserve">Performance Prediction (Regression): </w:t>
      </w:r>
    </w:p>
    <w:p w14:paraId="655BA04A" w14:textId="77777777" w:rsidR="004C2EF2" w:rsidRDefault="004C2EF2" w:rsidP="004C2EF2">
      <w:pPr>
        <w:pStyle w:val="Default"/>
        <w:ind w:left="720"/>
        <w:rPr>
          <w:sz w:val="23"/>
          <w:szCs w:val="23"/>
        </w:rPr>
      </w:pPr>
    </w:p>
    <w:p w14:paraId="072128C7" w14:textId="77777777" w:rsidR="008318D1" w:rsidRDefault="008318D1" w:rsidP="008318D1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Build regression models to predict key performance indicators (KPIs) for the banking institution, such as asset growth, revenue, and profitability. </w:t>
      </w:r>
    </w:p>
    <w:p w14:paraId="1E26115E" w14:textId="77777777" w:rsidR="008318D1" w:rsidRDefault="008318D1" w:rsidP="008318D1">
      <w:pPr>
        <w:pStyle w:val="Default"/>
        <w:numPr>
          <w:ilvl w:val="0"/>
          <w:numId w:val="16"/>
        </w:numPr>
        <w:rPr>
          <w:sz w:val="23"/>
          <w:szCs w:val="23"/>
        </w:rPr>
      </w:pPr>
      <w:proofErr w:type="spellStart"/>
      <w:r>
        <w:rPr>
          <w:color w:val="374151"/>
          <w:sz w:val="23"/>
          <w:szCs w:val="23"/>
        </w:rPr>
        <w:lastRenderedPageBreak/>
        <w:t>Analyze</w:t>
      </w:r>
      <w:proofErr w:type="spellEnd"/>
      <w:r>
        <w:rPr>
          <w:color w:val="374151"/>
          <w:sz w:val="23"/>
          <w:szCs w:val="23"/>
        </w:rPr>
        <w:t xml:space="preserve"> the impact of various factors, such as economic indicators and market trends, on the bank's performance. </w:t>
      </w:r>
    </w:p>
    <w:p w14:paraId="35750A08" w14:textId="77777777" w:rsidR="008318D1" w:rsidRDefault="008318D1" w:rsidP="008318D1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Provide actionable insights to optimize resource allocation, investment strategies, and overall business performance. </w:t>
      </w:r>
    </w:p>
    <w:p w14:paraId="660EA84D" w14:textId="77777777" w:rsidR="008318D1" w:rsidRDefault="008318D1" w:rsidP="008318D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B5B722E" w14:textId="77777777" w:rsidR="004C2EF2" w:rsidRDefault="004C2EF2" w:rsidP="004C2EF2">
      <w:pPr>
        <w:pStyle w:val="Default"/>
      </w:pPr>
    </w:p>
    <w:p w14:paraId="5E38313D" w14:textId="77777777" w:rsidR="004C2EF2" w:rsidRDefault="004C2EF2" w:rsidP="004C2EF2">
      <w:pPr>
        <w:pStyle w:val="Default"/>
      </w:pPr>
    </w:p>
    <w:p w14:paraId="2CC5EBE5" w14:textId="77777777" w:rsidR="004C2EF2" w:rsidRDefault="004C2EF2" w:rsidP="004C2EF2">
      <w:pPr>
        <w:pStyle w:val="Default"/>
      </w:pPr>
    </w:p>
    <w:p w14:paraId="3FF777E6" w14:textId="77777777" w:rsidR="004C2EF2" w:rsidRDefault="004C2EF2" w:rsidP="004C2EF2">
      <w:pPr>
        <w:pStyle w:val="Default"/>
        <w:rPr>
          <w:b/>
          <w:bCs/>
          <w:color w:val="374151"/>
          <w:sz w:val="23"/>
          <w:szCs w:val="23"/>
        </w:rPr>
      </w:pPr>
      <w:r>
        <w:t xml:space="preserve"> </w:t>
      </w:r>
      <w:r>
        <w:rPr>
          <w:b/>
          <w:bCs/>
          <w:color w:val="374151"/>
          <w:sz w:val="23"/>
          <w:szCs w:val="23"/>
        </w:rPr>
        <w:t xml:space="preserve">Dataset: </w:t>
      </w:r>
    </w:p>
    <w:p w14:paraId="13BF85E1" w14:textId="77777777" w:rsidR="004C2EF2" w:rsidRDefault="004C2EF2" w:rsidP="004C2EF2">
      <w:pPr>
        <w:pStyle w:val="Default"/>
        <w:rPr>
          <w:sz w:val="23"/>
          <w:szCs w:val="23"/>
        </w:rPr>
      </w:pPr>
    </w:p>
    <w:p w14:paraId="357FBB9E" w14:textId="77777777" w:rsidR="004C2EF2" w:rsidRDefault="004C2EF2" w:rsidP="004C2EF2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Acquire and preprocess a comprehensive banking dataset that includes customer information, transaction details, credit history, economic indicators, and performance metrics or refer the dataset provided along with this project </w:t>
      </w:r>
    </w:p>
    <w:p w14:paraId="004D5CB1" w14:textId="77777777" w:rsidR="000F542B" w:rsidRPr="000F542B" w:rsidRDefault="004C2EF2" w:rsidP="000F542B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Ensure data quality, handle missing values, and conduct exploratory data analysis (EDA) to gain a deep understanding of the dataset. </w:t>
      </w:r>
    </w:p>
    <w:p w14:paraId="32E99FEF" w14:textId="77777777" w:rsidR="000F542B" w:rsidRDefault="000F542B" w:rsidP="000F542B">
      <w:pPr>
        <w:pStyle w:val="Default"/>
      </w:pPr>
    </w:p>
    <w:p w14:paraId="47A95F0E" w14:textId="77777777" w:rsidR="000F542B" w:rsidRDefault="000F542B" w:rsidP="000F542B">
      <w:pPr>
        <w:pStyle w:val="Default"/>
        <w:rPr>
          <w:b/>
          <w:bCs/>
          <w:color w:val="374151"/>
          <w:sz w:val="23"/>
          <w:szCs w:val="23"/>
        </w:rPr>
      </w:pPr>
      <w:r>
        <w:rPr>
          <w:b/>
          <w:bCs/>
          <w:color w:val="374151"/>
          <w:sz w:val="23"/>
          <w:szCs w:val="23"/>
        </w:rPr>
        <w:t xml:space="preserve">Technological Stack: </w:t>
      </w:r>
    </w:p>
    <w:p w14:paraId="47B06C09" w14:textId="77777777" w:rsidR="00901766" w:rsidRDefault="00901766" w:rsidP="000F542B">
      <w:pPr>
        <w:pStyle w:val="Default"/>
        <w:rPr>
          <w:sz w:val="23"/>
          <w:szCs w:val="23"/>
        </w:rPr>
      </w:pPr>
    </w:p>
    <w:p w14:paraId="562D67D7" w14:textId="77777777" w:rsidR="000F542B" w:rsidRDefault="000F542B" w:rsidP="000F542B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Python for data </w:t>
      </w:r>
      <w:r w:rsidR="00B579FD">
        <w:rPr>
          <w:color w:val="374151"/>
          <w:sz w:val="23"/>
          <w:szCs w:val="23"/>
        </w:rPr>
        <w:t>pre-processing</w:t>
      </w:r>
      <w:r>
        <w:rPr>
          <w:color w:val="374151"/>
          <w:sz w:val="23"/>
          <w:szCs w:val="23"/>
        </w:rPr>
        <w:t xml:space="preserve">, analysis, and </w:t>
      </w:r>
      <w:proofErr w:type="spellStart"/>
      <w:r>
        <w:rPr>
          <w:color w:val="374151"/>
          <w:sz w:val="23"/>
          <w:szCs w:val="23"/>
        </w:rPr>
        <w:t>modeling</w:t>
      </w:r>
      <w:proofErr w:type="spellEnd"/>
      <w:r>
        <w:rPr>
          <w:color w:val="374151"/>
          <w:sz w:val="23"/>
          <w:szCs w:val="23"/>
        </w:rPr>
        <w:t xml:space="preserve">. </w:t>
      </w:r>
    </w:p>
    <w:p w14:paraId="26F58364" w14:textId="77777777" w:rsidR="000F542B" w:rsidRDefault="000F542B" w:rsidP="000F542B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Scikit-learn, TensorFlow, or </w:t>
      </w:r>
      <w:proofErr w:type="spellStart"/>
      <w:r>
        <w:rPr>
          <w:color w:val="374151"/>
          <w:sz w:val="23"/>
          <w:szCs w:val="23"/>
        </w:rPr>
        <w:t>PyTorch</w:t>
      </w:r>
      <w:proofErr w:type="spellEnd"/>
      <w:r>
        <w:rPr>
          <w:color w:val="374151"/>
          <w:sz w:val="23"/>
          <w:szCs w:val="23"/>
        </w:rPr>
        <w:t xml:space="preserve"> for implementing machine learning algorithms. </w:t>
      </w:r>
    </w:p>
    <w:p w14:paraId="33BE5677" w14:textId="77777777" w:rsidR="000F542B" w:rsidRDefault="000F542B" w:rsidP="000F542B">
      <w:pPr>
        <w:pStyle w:val="Default"/>
        <w:numPr>
          <w:ilvl w:val="0"/>
          <w:numId w:val="20"/>
        </w:numPr>
        <w:rPr>
          <w:sz w:val="23"/>
          <w:szCs w:val="23"/>
        </w:rPr>
      </w:pPr>
      <w:proofErr w:type="spellStart"/>
      <w:r>
        <w:rPr>
          <w:color w:val="374151"/>
          <w:sz w:val="23"/>
          <w:szCs w:val="23"/>
        </w:rPr>
        <w:t>Jupyter</w:t>
      </w:r>
      <w:proofErr w:type="spellEnd"/>
      <w:r>
        <w:rPr>
          <w:color w:val="374151"/>
          <w:sz w:val="23"/>
          <w:szCs w:val="23"/>
        </w:rPr>
        <w:t xml:space="preserve"> Notebooks for code development and documentation. </w:t>
      </w:r>
    </w:p>
    <w:p w14:paraId="2807E37B" w14:textId="77777777" w:rsidR="000F542B" w:rsidRDefault="000F542B" w:rsidP="000F542B">
      <w:pPr>
        <w:pStyle w:val="Default"/>
        <w:numPr>
          <w:ilvl w:val="0"/>
          <w:numId w:val="20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Visualization tools such as Matplotlib or Seaborn for data exploration and presentation. </w:t>
      </w:r>
    </w:p>
    <w:p w14:paraId="51AEADC4" w14:textId="77777777" w:rsidR="000F542B" w:rsidRDefault="000F542B" w:rsidP="000F542B">
      <w:pPr>
        <w:pStyle w:val="Default"/>
        <w:rPr>
          <w:sz w:val="23"/>
          <w:szCs w:val="23"/>
        </w:rPr>
      </w:pPr>
    </w:p>
    <w:p w14:paraId="354D0801" w14:textId="77777777" w:rsidR="008318D1" w:rsidRDefault="008318D1" w:rsidP="008318D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738D2FF" w14:textId="77777777" w:rsidR="008318D1" w:rsidRPr="008318D1" w:rsidRDefault="008318D1" w:rsidP="0083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Project Evaluation &amp; </w:t>
      </w:r>
      <w:r w:rsidR="004C2E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Deliverables: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</w:p>
    <w:p w14:paraId="0A03692A" w14:textId="77777777" w:rsidR="008318D1" w:rsidRDefault="008318D1" w:rsidP="008318D1">
      <w:pPr>
        <w:pStyle w:val="Default"/>
      </w:pPr>
    </w:p>
    <w:p w14:paraId="3FE632A5" w14:textId="77777777" w:rsidR="008318D1" w:rsidRDefault="008318D1" w:rsidP="004C2EF2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A well-documented </w:t>
      </w:r>
      <w:proofErr w:type="spellStart"/>
      <w:r>
        <w:rPr>
          <w:color w:val="374151"/>
          <w:sz w:val="23"/>
          <w:szCs w:val="23"/>
        </w:rPr>
        <w:t>Jupyter</w:t>
      </w:r>
      <w:proofErr w:type="spellEnd"/>
      <w:r>
        <w:rPr>
          <w:color w:val="374151"/>
          <w:sz w:val="23"/>
          <w:szCs w:val="23"/>
        </w:rPr>
        <w:t xml:space="preserve"> Notebook containing the implementation of clustering, classification, and regression models. </w:t>
      </w:r>
    </w:p>
    <w:p w14:paraId="7D31BB3B" w14:textId="77777777" w:rsidR="008318D1" w:rsidRDefault="008318D1" w:rsidP="004C2EF2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Visualizations and insights derived from the analysis. </w:t>
      </w:r>
    </w:p>
    <w:p w14:paraId="77E8B7B9" w14:textId="77777777" w:rsidR="008318D1" w:rsidRDefault="008318D1" w:rsidP="004C2EF2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color w:val="374151"/>
          <w:sz w:val="23"/>
          <w:szCs w:val="23"/>
        </w:rPr>
        <w:t xml:space="preserve">A comprehensive report summarizing the findings, model performances, and recommendations for the banking institution. </w:t>
      </w:r>
    </w:p>
    <w:sectPr w:rsidR="0083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5AF"/>
    <w:multiLevelType w:val="multilevel"/>
    <w:tmpl w:val="0D025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29B0"/>
    <w:multiLevelType w:val="multilevel"/>
    <w:tmpl w:val="0718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E73F8"/>
    <w:multiLevelType w:val="hybridMultilevel"/>
    <w:tmpl w:val="6682E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10A7"/>
    <w:multiLevelType w:val="multilevel"/>
    <w:tmpl w:val="30D4A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4521D"/>
    <w:multiLevelType w:val="hybridMultilevel"/>
    <w:tmpl w:val="06E6F454"/>
    <w:lvl w:ilvl="0" w:tplc="88F23E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14D26"/>
    <w:multiLevelType w:val="multilevel"/>
    <w:tmpl w:val="E9BC8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B32D5"/>
    <w:multiLevelType w:val="hybridMultilevel"/>
    <w:tmpl w:val="BED0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2212E"/>
    <w:multiLevelType w:val="multilevel"/>
    <w:tmpl w:val="0E44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35514"/>
    <w:multiLevelType w:val="hybridMultilevel"/>
    <w:tmpl w:val="741CE3C4"/>
    <w:lvl w:ilvl="0" w:tplc="88F23E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701E3"/>
    <w:multiLevelType w:val="multilevel"/>
    <w:tmpl w:val="2904DB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36BDF"/>
    <w:multiLevelType w:val="multilevel"/>
    <w:tmpl w:val="113807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A3CA8"/>
    <w:multiLevelType w:val="multilevel"/>
    <w:tmpl w:val="73ECA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23587"/>
    <w:multiLevelType w:val="hybridMultilevel"/>
    <w:tmpl w:val="4FF01162"/>
    <w:lvl w:ilvl="0" w:tplc="88F23E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7415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C7F51"/>
    <w:multiLevelType w:val="multilevel"/>
    <w:tmpl w:val="4814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97932"/>
    <w:multiLevelType w:val="hybridMultilevel"/>
    <w:tmpl w:val="70144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5386F"/>
    <w:multiLevelType w:val="hybridMultilevel"/>
    <w:tmpl w:val="641AD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D63D1"/>
    <w:multiLevelType w:val="hybridMultilevel"/>
    <w:tmpl w:val="3A44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63A85"/>
    <w:multiLevelType w:val="multilevel"/>
    <w:tmpl w:val="760079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1587A"/>
    <w:multiLevelType w:val="hybridMultilevel"/>
    <w:tmpl w:val="1DFA5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D3A23"/>
    <w:multiLevelType w:val="hybridMultilevel"/>
    <w:tmpl w:val="0A0CC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24054"/>
    <w:multiLevelType w:val="multilevel"/>
    <w:tmpl w:val="1CD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949086">
    <w:abstractNumId w:val="1"/>
  </w:num>
  <w:num w:numId="2" w16cid:durableId="1459298543">
    <w:abstractNumId w:val="7"/>
  </w:num>
  <w:num w:numId="3" w16cid:durableId="1648171670">
    <w:abstractNumId w:val="13"/>
  </w:num>
  <w:num w:numId="4" w16cid:durableId="946232774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222794381">
    <w:abstractNumId w:val="0"/>
    <w:lvlOverride w:ilvl="0">
      <w:lvl w:ilvl="0">
        <w:numFmt w:val="decimal"/>
        <w:lvlText w:val="%1."/>
        <w:lvlJc w:val="left"/>
      </w:lvl>
    </w:lvlOverride>
  </w:num>
  <w:num w:numId="6" w16cid:durableId="850753959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03730999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801144883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37511001">
    <w:abstractNumId w:val="17"/>
    <w:lvlOverride w:ilvl="0">
      <w:lvl w:ilvl="0">
        <w:numFmt w:val="decimal"/>
        <w:lvlText w:val="%1."/>
        <w:lvlJc w:val="left"/>
      </w:lvl>
    </w:lvlOverride>
  </w:num>
  <w:num w:numId="10" w16cid:durableId="250166939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887057482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614291527">
    <w:abstractNumId w:val="20"/>
  </w:num>
  <w:num w:numId="13" w16cid:durableId="1204633699">
    <w:abstractNumId w:val="4"/>
  </w:num>
  <w:num w:numId="14" w16cid:durableId="1060597057">
    <w:abstractNumId w:val="16"/>
  </w:num>
  <w:num w:numId="15" w16cid:durableId="1004094761">
    <w:abstractNumId w:val="18"/>
  </w:num>
  <w:num w:numId="16" w16cid:durableId="447940873">
    <w:abstractNumId w:val="15"/>
  </w:num>
  <w:num w:numId="17" w16cid:durableId="548230442">
    <w:abstractNumId w:val="19"/>
  </w:num>
  <w:num w:numId="18" w16cid:durableId="463888386">
    <w:abstractNumId w:val="6"/>
  </w:num>
  <w:num w:numId="19" w16cid:durableId="1442800774">
    <w:abstractNumId w:val="8"/>
  </w:num>
  <w:num w:numId="20" w16cid:durableId="891385125">
    <w:abstractNumId w:val="12"/>
  </w:num>
  <w:num w:numId="21" w16cid:durableId="306519418">
    <w:abstractNumId w:val="2"/>
  </w:num>
  <w:num w:numId="22" w16cid:durableId="15927345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D1"/>
    <w:rsid w:val="00064998"/>
    <w:rsid w:val="000A3037"/>
    <w:rsid w:val="000F542B"/>
    <w:rsid w:val="00167991"/>
    <w:rsid w:val="004C2EF2"/>
    <w:rsid w:val="004E47A8"/>
    <w:rsid w:val="00591714"/>
    <w:rsid w:val="008318D1"/>
    <w:rsid w:val="00901766"/>
    <w:rsid w:val="009B7425"/>
    <w:rsid w:val="00B579FD"/>
    <w:rsid w:val="00C22EA7"/>
    <w:rsid w:val="00F26C30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CE84"/>
  <w15:chartTrackingRefBased/>
  <w15:docId w15:val="{FF73E137-DA29-4E36-A929-DC1D3C4A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18D1"/>
    <w:rPr>
      <w:color w:val="0000FF"/>
      <w:u w:val="single"/>
    </w:rPr>
  </w:style>
  <w:style w:type="paragraph" w:customStyle="1" w:styleId="Default">
    <w:name w:val="Default"/>
    <w:rsid w:val="008318D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Kasilingam</dc:creator>
  <cp:keywords/>
  <dc:description/>
  <cp:lastModifiedBy>Ranjith Raj</cp:lastModifiedBy>
  <cp:revision>2</cp:revision>
  <dcterms:created xsi:type="dcterms:W3CDTF">2024-09-18T06:18:00Z</dcterms:created>
  <dcterms:modified xsi:type="dcterms:W3CDTF">2024-09-18T06:18:00Z</dcterms:modified>
</cp:coreProperties>
</file>