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c43631cfd31a4b1a"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FFFFF" w:themeColor="background1"/>
  <w:body>
    <w:p w:rsidR="65235A4C" w:rsidP="2F69F5ED" w:rsidRDefault="65235A4C" w14:paraId="1E2C177A" w14:textId="3B6E5FF3">
      <w:pPr>
        <w:spacing w:before="240" w:beforeAutospacing="off" w:after="240" w:afterAutospacing="off" w:line="276" w:lineRule="auto"/>
        <w:jc w:val="center"/>
        <w:rPr>
          <w:rFonts w:ascii="Calibri" w:hAnsi="Calibri" w:eastAsia="Calibri" w:cs="Calibri"/>
          <w:b w:val="1"/>
          <w:bCs w:val="1"/>
          <w:noProof w:val="0"/>
          <w:sz w:val="48"/>
          <w:szCs w:val="48"/>
          <w:lang w:val="en-US"/>
        </w:rPr>
      </w:pPr>
      <w:r w:rsidRPr="2F69F5ED" w:rsidR="0D385C1A">
        <w:rPr>
          <w:rFonts w:ascii="Calibri" w:hAnsi="Calibri" w:eastAsia="Calibri" w:cs="Calibri"/>
          <w:b w:val="1"/>
          <w:bCs w:val="1"/>
          <w:noProof w:val="0"/>
          <w:sz w:val="48"/>
          <w:szCs w:val="48"/>
          <w:lang w:val="en-US"/>
        </w:rPr>
        <w:t>Proposal for Contract Management Document Management System (DMS)</w:t>
      </w:r>
    </w:p>
    <w:p w:rsidR="65235A4C" w:rsidP="2F69F5ED" w:rsidRDefault="65235A4C" w14:paraId="0B654EC9" w14:textId="68DB985B">
      <w:pPr>
        <w:spacing w:before="240" w:beforeAutospacing="off" w:after="240" w:afterAutospacing="off" w:line="276" w:lineRule="auto"/>
        <w:jc w:val="center"/>
      </w:pPr>
      <w:r w:rsidRPr="2F69F5ED" w:rsidR="0D385C1A">
        <w:rPr>
          <w:rFonts w:ascii="Calibri" w:hAnsi="Calibri" w:eastAsia="Calibri" w:cs="Calibri"/>
          <w:noProof w:val="0"/>
          <w:sz w:val="24"/>
          <w:szCs w:val="24"/>
          <w:lang w:val="en-US"/>
        </w:rPr>
        <w:t>Streamlining Contract Lifecycle Management for Power XYZ</w:t>
      </w:r>
    </w:p>
    <w:p w:rsidR="65235A4C" w:rsidP="2F69F5ED" w:rsidRDefault="65235A4C" w14:paraId="73E871D2" w14:textId="714C51F6">
      <w:pPr>
        <w:spacing w:before="240" w:beforeAutospacing="off" w:after="240" w:afterAutospacing="off" w:line="276" w:lineRule="auto"/>
        <w:jc w:val="center"/>
      </w:pPr>
      <w:r w:rsidRPr="2F69F5ED" w:rsidR="623EE6B8">
        <w:rPr>
          <w:rFonts w:ascii="Calibri" w:hAnsi="Calibri" w:eastAsia="Calibri" w:cs="Calibri"/>
          <w:noProof w:val="0"/>
          <w:sz w:val="24"/>
          <w:szCs w:val="24"/>
          <w:lang w:val="en-US"/>
        </w:rPr>
        <w:t xml:space="preserve">Submitted to </w:t>
      </w:r>
    </w:p>
    <w:p w:rsidR="65235A4C" w:rsidP="2F69F5ED" w:rsidRDefault="65235A4C" w14:paraId="2E7B2544" w14:textId="6B4DB48B">
      <w:pPr>
        <w:spacing w:before="240" w:beforeAutospacing="off" w:after="240" w:afterAutospacing="off" w:line="276" w:lineRule="auto"/>
        <w:jc w:val="center"/>
      </w:pPr>
      <w:r w:rsidRPr="2F69F5ED" w:rsidR="7AF10225">
        <w:rPr>
          <w:rFonts w:ascii="Calibri" w:hAnsi="Calibri" w:eastAsia="Calibri" w:cs="Calibri"/>
          <w:noProof w:val="0"/>
          <w:sz w:val="24"/>
          <w:szCs w:val="24"/>
          <w:lang w:val="en-US"/>
        </w:rPr>
        <w:t>Power XYZ</w:t>
      </w:r>
    </w:p>
    <w:p w:rsidR="65235A4C" w:rsidP="2F69F5ED" w:rsidRDefault="65235A4C" w14:paraId="21EE3D3E" w14:textId="48570624">
      <w:pPr>
        <w:spacing w:before="240" w:beforeAutospacing="off" w:after="240" w:afterAutospacing="off" w:line="276" w:lineRule="auto"/>
        <w:jc w:val="center"/>
        <w:rPr>
          <w:rFonts w:ascii="Calibri" w:hAnsi="Calibri" w:eastAsia="Calibri" w:cs="Calibri"/>
          <w:noProof w:val="0"/>
          <w:sz w:val="24"/>
          <w:szCs w:val="24"/>
          <w:lang w:val="en-US"/>
        </w:rPr>
      </w:pPr>
    </w:p>
    <w:p w:rsidR="65235A4C" w:rsidP="2F69F5ED" w:rsidRDefault="65235A4C" w14:paraId="0D747FAB" w14:textId="613867B3">
      <w:pPr>
        <w:spacing w:before="240" w:beforeAutospacing="off" w:after="240" w:afterAutospacing="off" w:line="276" w:lineRule="auto"/>
        <w:jc w:val="center"/>
        <w:rPr>
          <w:rFonts w:ascii="Calibri" w:hAnsi="Calibri" w:eastAsia="Calibri" w:cs="Calibri"/>
          <w:noProof w:val="0"/>
          <w:sz w:val="24"/>
          <w:szCs w:val="24"/>
          <w:lang w:val="en-US"/>
        </w:rPr>
      </w:pPr>
    </w:p>
    <w:p w:rsidR="65235A4C" w:rsidP="2F69F5ED" w:rsidRDefault="65235A4C" w14:paraId="6AF05D14" w14:textId="4F660A11">
      <w:pPr>
        <w:spacing w:before="240" w:beforeAutospacing="off" w:after="240" w:afterAutospacing="off" w:line="276" w:lineRule="auto"/>
        <w:jc w:val="center"/>
      </w:pPr>
      <w:r w:rsidRPr="2F69F5ED" w:rsidR="7AF10225">
        <w:rPr>
          <w:rFonts w:ascii="Calibri" w:hAnsi="Calibri" w:eastAsia="Calibri" w:cs="Calibri"/>
          <w:noProof w:val="0"/>
          <w:sz w:val="24"/>
          <w:szCs w:val="24"/>
          <w:lang w:val="en-US"/>
        </w:rPr>
        <w:t xml:space="preserve">Submitted by </w:t>
      </w:r>
    </w:p>
    <w:p w:rsidR="65235A4C" w:rsidP="2F69F5ED" w:rsidRDefault="65235A4C" w14:paraId="33D0C912" w14:textId="7A9AF857">
      <w:pPr>
        <w:pStyle w:val="Normal"/>
        <w:spacing w:line="276" w:lineRule="auto"/>
        <w:jc w:val="center"/>
        <w:rPr>
          <w:rFonts w:ascii="Calibri" w:hAnsi="Calibri" w:eastAsia="Calibri" w:cs="Calibri"/>
        </w:rPr>
      </w:pPr>
    </w:p>
    <w:p w:rsidR="65235A4C" w:rsidP="2F69F5ED" w:rsidRDefault="65235A4C" w14:paraId="6008B791" w14:textId="558681DE">
      <w:pPr>
        <w:spacing w:line="276" w:lineRule="auto"/>
        <w:jc w:val="center"/>
        <w:rPr>
          <w:rFonts w:ascii="Calibri" w:hAnsi="Calibri" w:eastAsia="Calibri" w:cs="Calibri"/>
        </w:rPr>
      </w:pPr>
      <w:r w:rsidR="0D385C1A">
        <w:drawing>
          <wp:inline wp14:editId="0C2EC006" wp14:anchorId="7D1820B7">
            <wp:extent cx="4427331" cy="1177783"/>
            <wp:effectExtent l="0" t="0" r="0" b="0"/>
            <wp:docPr id="66245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45574" name="Picture 66245574"/>
                    <pic:cNvPicPr/>
                  </pic:nvPicPr>
                  <pic:blipFill>
                    <a:blip xmlns:r="http://schemas.openxmlformats.org/officeDocument/2006/relationships" r:embed="rId1981352204">
                      <a:extLst>
                        <a:ext uri="{28A0092B-C50C-407E-A947-70E740481C1C}">
                          <a14:useLocalDpi xmlns:a14="http://schemas.microsoft.com/office/drawing/2010/main"/>
                        </a:ext>
                      </a:extLst>
                    </a:blip>
                    <a:stretch>
                      <a:fillRect/>
                    </a:stretch>
                  </pic:blipFill>
                  <pic:spPr>
                    <a:xfrm rot="0">
                      <a:off x="0" y="0"/>
                      <a:ext cx="4427331" cy="1177783"/>
                    </a:xfrm>
                    <a:prstGeom prst="rect">
                      <a:avLst/>
                    </a:prstGeom>
                  </pic:spPr>
                </pic:pic>
              </a:graphicData>
            </a:graphic>
          </wp:inline>
        </w:drawing>
      </w:r>
    </w:p>
    <w:p w:rsidR="4B25C0DD" w:rsidP="2F69F5ED" w:rsidRDefault="4B25C0DD" w14:paraId="015D5CBA" w14:textId="232B18D9">
      <w:pPr>
        <w:pStyle w:val="Normal"/>
        <w:spacing w:line="276" w:lineRule="auto"/>
        <w:jc w:val="center"/>
      </w:pPr>
      <w:r w:rsidRPr="2F69F5ED" w:rsidR="4B25C0DD">
        <w:rPr>
          <w:rFonts w:ascii="Calibri" w:hAnsi="Calibri" w:eastAsia="Calibri" w:cs="Calibri"/>
          <w:b w:val="0"/>
          <w:bCs w:val="0"/>
          <w:i w:val="0"/>
          <w:iCs w:val="0"/>
          <w:caps w:val="0"/>
          <w:smallCaps w:val="0"/>
          <w:noProof w:val="0"/>
          <w:color w:val="001D35"/>
          <w:sz w:val="24"/>
          <w:szCs w:val="24"/>
          <w:lang w:val="en-US"/>
        </w:rPr>
        <w:t xml:space="preserve">No. 471, 1st Floor, 80ft Road, 6th Block, Koramangala, </w:t>
      </w:r>
      <w:r w:rsidRPr="2F69F5ED" w:rsidR="4B25C0DD">
        <w:rPr>
          <w:rFonts w:ascii="Calibri" w:hAnsi="Calibri" w:eastAsia="Calibri" w:cs="Calibri"/>
          <w:b w:val="0"/>
          <w:bCs w:val="0"/>
          <w:i w:val="0"/>
          <w:iCs w:val="0"/>
          <w:caps w:val="0"/>
          <w:smallCaps w:val="0"/>
          <w:noProof w:val="0"/>
          <w:color w:val="001D35"/>
          <w:sz w:val="24"/>
          <w:szCs w:val="24"/>
          <w:lang w:val="en-US"/>
        </w:rPr>
        <w:t>Bangalore</w:t>
      </w:r>
      <w:r w:rsidRPr="2F69F5ED" w:rsidR="4B25C0DD">
        <w:rPr>
          <w:rFonts w:ascii="Calibri" w:hAnsi="Calibri" w:eastAsia="Calibri" w:cs="Calibri"/>
          <w:b w:val="0"/>
          <w:bCs w:val="0"/>
          <w:i w:val="0"/>
          <w:iCs w:val="0"/>
          <w:caps w:val="0"/>
          <w:smallCaps w:val="0"/>
          <w:noProof w:val="0"/>
          <w:color w:val="001D35"/>
          <w:sz w:val="24"/>
          <w:szCs w:val="24"/>
          <w:lang w:val="en-US"/>
        </w:rPr>
        <w:t>, Karnataka 560095</w:t>
      </w:r>
    </w:p>
    <w:p w:rsidR="2F69F5ED" w:rsidP="2F69F5ED" w:rsidRDefault="2F69F5ED" w14:paraId="2A909B66" w14:textId="57EFE2C5">
      <w:pPr>
        <w:pStyle w:val="Normal"/>
        <w:spacing w:line="276" w:lineRule="auto"/>
        <w:jc w:val="center"/>
        <w:rPr>
          <w:rFonts w:ascii="Calibri" w:hAnsi="Calibri" w:eastAsia="Calibri" w:cs="Calibri"/>
          <w:b w:val="0"/>
          <w:bCs w:val="0"/>
          <w:i w:val="0"/>
          <w:iCs w:val="0"/>
          <w:caps w:val="0"/>
          <w:smallCaps w:val="0"/>
          <w:noProof w:val="0"/>
          <w:color w:val="001D35"/>
          <w:sz w:val="24"/>
          <w:szCs w:val="24"/>
          <w:lang w:val="en-US"/>
        </w:rPr>
      </w:pPr>
    </w:p>
    <w:p w:rsidR="2F69F5ED" w:rsidP="2F69F5ED" w:rsidRDefault="2F69F5ED" w14:paraId="7D698462" w14:textId="5B32E9A6">
      <w:pPr>
        <w:pStyle w:val="Normal"/>
        <w:spacing w:line="276" w:lineRule="auto"/>
        <w:jc w:val="center"/>
        <w:rPr>
          <w:rFonts w:ascii="Calibri" w:hAnsi="Calibri" w:eastAsia="Calibri" w:cs="Calibri"/>
          <w:b w:val="0"/>
          <w:bCs w:val="0"/>
          <w:i w:val="0"/>
          <w:iCs w:val="0"/>
          <w:caps w:val="0"/>
          <w:smallCaps w:val="0"/>
          <w:noProof w:val="0"/>
          <w:color w:val="001D35"/>
          <w:sz w:val="24"/>
          <w:szCs w:val="24"/>
          <w:lang w:val="en-US"/>
        </w:rPr>
      </w:pPr>
    </w:p>
    <w:p w:rsidR="2F69F5ED" w:rsidP="2F69F5ED" w:rsidRDefault="2F69F5ED" w14:paraId="6DC40414" w14:textId="19AE7C10">
      <w:pPr>
        <w:pStyle w:val="Normal"/>
        <w:spacing w:line="276" w:lineRule="auto"/>
        <w:jc w:val="center"/>
        <w:rPr>
          <w:rFonts w:ascii="Calibri" w:hAnsi="Calibri" w:eastAsia="Calibri" w:cs="Calibri"/>
          <w:b w:val="0"/>
          <w:bCs w:val="0"/>
          <w:i w:val="0"/>
          <w:iCs w:val="0"/>
          <w:caps w:val="0"/>
          <w:smallCaps w:val="0"/>
          <w:noProof w:val="0"/>
          <w:color w:val="001D35"/>
          <w:sz w:val="24"/>
          <w:szCs w:val="24"/>
          <w:lang w:val="en-US"/>
        </w:rPr>
      </w:pPr>
    </w:p>
    <w:p w:rsidR="2F69F5ED" w:rsidP="2F69F5ED" w:rsidRDefault="2F69F5ED" w14:paraId="6E920AD5" w14:textId="1130E102">
      <w:pPr>
        <w:pStyle w:val="Normal"/>
        <w:spacing w:line="276" w:lineRule="auto"/>
        <w:jc w:val="center"/>
        <w:rPr>
          <w:rFonts w:ascii="Calibri" w:hAnsi="Calibri" w:eastAsia="Calibri" w:cs="Calibri"/>
          <w:b w:val="0"/>
          <w:bCs w:val="0"/>
          <w:i w:val="0"/>
          <w:iCs w:val="0"/>
          <w:caps w:val="0"/>
          <w:smallCaps w:val="0"/>
          <w:noProof w:val="0"/>
          <w:color w:val="001D35"/>
          <w:sz w:val="24"/>
          <w:szCs w:val="24"/>
          <w:lang w:val="en-US"/>
        </w:rPr>
      </w:pPr>
    </w:p>
    <w:p w:rsidR="4B25C0DD" w:rsidP="2F69F5ED" w:rsidRDefault="4B25C0DD" w14:paraId="7DCBAB29" w14:textId="3A0B6208">
      <w:pPr>
        <w:pStyle w:val="Normal"/>
        <w:spacing w:line="276" w:lineRule="auto"/>
        <w:jc w:val="center"/>
      </w:pPr>
      <w:r w:rsidRPr="2F69F5ED" w:rsidR="4B25C0DD">
        <w:rPr>
          <w:rFonts w:ascii="Calibri" w:hAnsi="Calibri" w:eastAsia="Calibri" w:cs="Calibri"/>
          <w:b w:val="0"/>
          <w:bCs w:val="0"/>
          <w:i w:val="0"/>
          <w:iCs w:val="0"/>
          <w:caps w:val="0"/>
          <w:smallCaps w:val="0"/>
          <w:noProof w:val="0"/>
          <w:color w:val="001D35"/>
          <w:sz w:val="24"/>
          <w:szCs w:val="24"/>
          <w:lang w:val="en-US"/>
        </w:rPr>
        <w:t xml:space="preserve">Ranjith Prabha </w:t>
      </w:r>
    </w:p>
    <w:p w:rsidR="4B25C0DD" w:rsidP="2F69F5ED" w:rsidRDefault="4B25C0DD" w14:paraId="33120304" w14:textId="55B0B7EE">
      <w:pPr>
        <w:spacing w:line="276" w:lineRule="auto"/>
        <w:jc w:val="center"/>
      </w:pPr>
      <w:r w:rsidRPr="026C0B97" w:rsidR="4B25C0DD">
        <w:rPr>
          <w:rFonts w:ascii="Calibri" w:hAnsi="Calibri" w:eastAsia="Calibri" w:cs="Calibri"/>
          <w:noProof w:val="0"/>
          <w:color w:val="001D35"/>
          <w:sz w:val="24"/>
          <w:szCs w:val="24"/>
          <w:lang w:val="en-US"/>
        </w:rPr>
        <w:t>Date: December 26, 2025</w:t>
      </w:r>
    </w:p>
    <w:p w:rsidR="026C0B97" w:rsidP="026C0B97" w:rsidRDefault="026C0B97" w14:paraId="279CBF4F" w14:textId="7438250F">
      <w:pPr>
        <w:spacing w:line="276" w:lineRule="auto"/>
        <w:jc w:val="center"/>
        <w:rPr>
          <w:rFonts w:ascii="Calibri" w:hAnsi="Calibri" w:eastAsia="Calibri" w:cs="Calibri"/>
          <w:noProof w:val="0"/>
          <w:color w:val="001D35"/>
          <w:sz w:val="24"/>
          <w:szCs w:val="24"/>
          <w:lang w:val="en-US"/>
        </w:rPr>
      </w:pPr>
    </w:p>
    <w:sdt>
      <w:sdtPr>
        <w:id w:val="1163216786"/>
        <w:docPartObj>
          <w:docPartGallery w:val="Table of Contents"/>
          <w:docPartUnique/>
        </w:docPartObj>
      </w:sdtPr>
      <w:sdtContent>
        <w:p w:rsidR="6623FD09" w:rsidP="6623FD09" w:rsidRDefault="6623FD09" w14:paraId="22CC6931" w14:textId="7D627188">
          <w:pPr>
            <w:pStyle w:val="TOC1"/>
            <w:tabs>
              <w:tab w:val="left" w:leader="none" w:pos="480"/>
              <w:tab w:val="right" w:leader="dot" w:pos="9360"/>
            </w:tabs>
            <w:bidi w:val="0"/>
            <w:rPr>
              <w:rStyle w:val="Hyperlink"/>
            </w:rPr>
          </w:pPr>
          <w:r>
            <w:fldChar w:fldCharType="begin"/>
          </w:r>
          <w:r>
            <w:instrText xml:space="preserve">TOC \o "1-9" \z \u \h \n</w:instrText>
          </w:r>
          <w:r>
            <w:fldChar w:fldCharType="separate"/>
          </w:r>
          <w:hyperlink w:anchor="_Toc649108061">
            <w:r w:rsidRPr="6623FD09" w:rsidR="6623FD09">
              <w:rPr>
                <w:rStyle w:val="Hyperlink"/>
              </w:rPr>
              <w:t>1.</w:t>
            </w:r>
            <w:r>
              <w:tab/>
            </w:r>
            <w:r w:rsidRPr="6623FD09" w:rsidR="6623FD09">
              <w:rPr>
                <w:rStyle w:val="Hyperlink"/>
              </w:rPr>
              <w:t>EXECUTIVE SUMMARY</w:t>
            </w:r>
          </w:hyperlink>
        </w:p>
        <w:p w:rsidR="6623FD09" w:rsidP="6623FD09" w:rsidRDefault="6623FD09" w14:paraId="6E5CC489" w14:textId="6E60EBD2">
          <w:pPr>
            <w:pStyle w:val="TOC2"/>
            <w:tabs>
              <w:tab w:val="right" w:leader="dot" w:pos="9360"/>
            </w:tabs>
            <w:bidi w:val="0"/>
            <w:rPr>
              <w:rStyle w:val="Hyperlink"/>
            </w:rPr>
          </w:pPr>
          <w:hyperlink w:anchor="_Toc2035676068">
            <w:r w:rsidRPr="6623FD09" w:rsidR="6623FD09">
              <w:rPr>
                <w:rStyle w:val="Hyperlink"/>
              </w:rPr>
              <w:t>1.1 Overview</w:t>
            </w:r>
          </w:hyperlink>
        </w:p>
        <w:p w:rsidR="6623FD09" w:rsidP="6623FD09" w:rsidRDefault="6623FD09" w14:paraId="6EFABC86" w14:textId="30D83F9B">
          <w:pPr>
            <w:pStyle w:val="TOC2"/>
            <w:tabs>
              <w:tab w:val="right" w:leader="dot" w:pos="9360"/>
            </w:tabs>
            <w:bidi w:val="0"/>
            <w:rPr>
              <w:rStyle w:val="Hyperlink"/>
            </w:rPr>
          </w:pPr>
          <w:hyperlink w:anchor="_Toc1385919426">
            <w:r w:rsidRPr="6623FD09" w:rsidR="6623FD09">
              <w:rPr>
                <w:rStyle w:val="Hyperlink"/>
              </w:rPr>
              <w:t>1.2 Key Benefits For Power XYZ</w:t>
            </w:r>
          </w:hyperlink>
        </w:p>
        <w:p w:rsidR="6623FD09" w:rsidP="6623FD09" w:rsidRDefault="6623FD09" w14:paraId="176A0395" w14:textId="3239E39D">
          <w:pPr>
            <w:pStyle w:val="TOC2"/>
            <w:tabs>
              <w:tab w:val="right" w:leader="dot" w:pos="9360"/>
            </w:tabs>
            <w:bidi w:val="0"/>
            <w:rPr>
              <w:rStyle w:val="Hyperlink"/>
            </w:rPr>
          </w:pPr>
          <w:hyperlink w:anchor="_Toc1771559215">
            <w:r w:rsidRPr="6623FD09" w:rsidR="6623FD09">
              <w:rPr>
                <w:rStyle w:val="Hyperlink"/>
              </w:rPr>
              <w:t>1.3 Conclusion</w:t>
            </w:r>
          </w:hyperlink>
        </w:p>
        <w:p w:rsidR="6623FD09" w:rsidP="6623FD09" w:rsidRDefault="6623FD09" w14:paraId="37C0C380" w14:textId="4682C236">
          <w:pPr>
            <w:pStyle w:val="TOC1"/>
            <w:tabs>
              <w:tab w:val="left" w:leader="none" w:pos="480"/>
              <w:tab w:val="right" w:leader="dot" w:pos="9360"/>
            </w:tabs>
            <w:bidi w:val="0"/>
            <w:rPr>
              <w:rStyle w:val="Hyperlink"/>
            </w:rPr>
          </w:pPr>
          <w:hyperlink w:anchor="_Toc1581092912">
            <w:r w:rsidRPr="6623FD09" w:rsidR="6623FD09">
              <w:rPr>
                <w:rStyle w:val="Hyperlink"/>
              </w:rPr>
              <w:t>2.</w:t>
            </w:r>
            <w:r>
              <w:tab/>
            </w:r>
            <w:r w:rsidRPr="6623FD09" w:rsidR="6623FD09">
              <w:rPr>
                <w:rStyle w:val="Hyperlink"/>
              </w:rPr>
              <w:t>PROPOSED SOLUTION ARCHITECTURE</w:t>
            </w:r>
          </w:hyperlink>
        </w:p>
        <w:p w:rsidR="6623FD09" w:rsidP="6623FD09" w:rsidRDefault="6623FD09" w14:paraId="30D64D11" w14:textId="16B17132">
          <w:pPr>
            <w:pStyle w:val="TOC2"/>
            <w:tabs>
              <w:tab w:val="right" w:leader="dot" w:pos="9360"/>
            </w:tabs>
            <w:bidi w:val="0"/>
            <w:rPr>
              <w:rStyle w:val="Hyperlink"/>
            </w:rPr>
          </w:pPr>
          <w:hyperlink w:anchor="_Toc529434418">
            <w:r w:rsidRPr="6623FD09" w:rsidR="6623FD09">
              <w:rPr>
                <w:rStyle w:val="Hyperlink"/>
              </w:rPr>
              <w:t>2.1 Introduction to Architecture</w:t>
            </w:r>
          </w:hyperlink>
        </w:p>
        <w:p w:rsidR="6623FD09" w:rsidP="6623FD09" w:rsidRDefault="6623FD09" w14:paraId="0B4CA3DF" w14:textId="0E6A6142">
          <w:pPr>
            <w:pStyle w:val="TOC2"/>
            <w:tabs>
              <w:tab w:val="right" w:leader="dot" w:pos="9360"/>
            </w:tabs>
            <w:bidi w:val="0"/>
            <w:rPr>
              <w:rStyle w:val="Hyperlink"/>
            </w:rPr>
          </w:pPr>
          <w:hyperlink w:anchor="_Toc1879896119">
            <w:r w:rsidRPr="6623FD09" w:rsidR="6623FD09">
              <w:rPr>
                <w:rStyle w:val="Hyperlink"/>
              </w:rPr>
              <w:t>2.2 High-Level Architecture Diagram</w:t>
            </w:r>
          </w:hyperlink>
        </w:p>
        <w:p w:rsidR="6623FD09" w:rsidP="6623FD09" w:rsidRDefault="6623FD09" w14:paraId="3ABDD5DD" w14:textId="64D4F7A7">
          <w:pPr>
            <w:pStyle w:val="TOC2"/>
            <w:tabs>
              <w:tab w:val="right" w:leader="dot" w:pos="9360"/>
            </w:tabs>
            <w:bidi w:val="0"/>
            <w:rPr>
              <w:rStyle w:val="Hyperlink"/>
            </w:rPr>
          </w:pPr>
          <w:hyperlink w:anchor="_Toc256988819">
            <w:r w:rsidRPr="6623FD09" w:rsidR="6623FD09">
              <w:rPr>
                <w:rStyle w:val="Hyperlink"/>
              </w:rPr>
              <w:t>2.3 Detailed Component Breakdown</w:t>
            </w:r>
          </w:hyperlink>
        </w:p>
        <w:p w:rsidR="6623FD09" w:rsidP="6623FD09" w:rsidRDefault="6623FD09" w14:paraId="5F00C9C7" w14:textId="427724EB">
          <w:pPr>
            <w:pStyle w:val="TOC1"/>
            <w:tabs>
              <w:tab w:val="left" w:leader="none" w:pos="480"/>
              <w:tab w:val="right" w:leader="dot" w:pos="9360"/>
            </w:tabs>
            <w:bidi w:val="0"/>
            <w:rPr>
              <w:rStyle w:val="Hyperlink"/>
            </w:rPr>
          </w:pPr>
          <w:hyperlink w:anchor="_Toc1777569129">
            <w:r w:rsidRPr="6623FD09" w:rsidR="6623FD09">
              <w:rPr>
                <w:rStyle w:val="Hyperlink"/>
              </w:rPr>
              <w:t>3.</w:t>
            </w:r>
            <w:r>
              <w:tab/>
            </w:r>
            <w:r w:rsidRPr="6623FD09" w:rsidR="6623FD09">
              <w:rPr>
                <w:rStyle w:val="Hyperlink"/>
              </w:rPr>
              <w:t>KEY FEATURES AND MODULES</w:t>
            </w:r>
          </w:hyperlink>
        </w:p>
        <w:p w:rsidR="6623FD09" w:rsidP="6623FD09" w:rsidRDefault="6623FD09" w14:paraId="1C13F219" w14:textId="495DA5EA">
          <w:pPr>
            <w:pStyle w:val="TOC2"/>
            <w:tabs>
              <w:tab w:val="right" w:leader="dot" w:pos="9360"/>
            </w:tabs>
            <w:bidi w:val="0"/>
            <w:rPr>
              <w:rStyle w:val="Hyperlink"/>
            </w:rPr>
          </w:pPr>
          <w:hyperlink w:anchor="_Toc907345831">
            <w:r w:rsidRPr="6623FD09" w:rsidR="6623FD09">
              <w:rPr>
                <w:rStyle w:val="Hyperlink"/>
              </w:rPr>
              <w:t>3.1 Functional Coverage Matrix</w:t>
            </w:r>
          </w:hyperlink>
        </w:p>
        <w:p w:rsidR="6623FD09" w:rsidP="6623FD09" w:rsidRDefault="6623FD09" w14:paraId="61143185" w14:textId="40625341">
          <w:pPr>
            <w:pStyle w:val="TOC1"/>
            <w:tabs>
              <w:tab w:val="left" w:leader="none" w:pos="480"/>
              <w:tab w:val="right" w:leader="dot" w:pos="9360"/>
            </w:tabs>
            <w:bidi w:val="0"/>
            <w:rPr>
              <w:rStyle w:val="Hyperlink"/>
            </w:rPr>
          </w:pPr>
          <w:hyperlink w:anchor="_Toc1876920655">
            <w:r w:rsidRPr="6623FD09" w:rsidR="6623FD09">
              <w:rPr>
                <w:rStyle w:val="Hyperlink"/>
              </w:rPr>
              <w:t>4.</w:t>
            </w:r>
            <w:r>
              <w:tab/>
            </w:r>
            <w:r w:rsidRPr="6623FD09" w:rsidR="6623FD09">
              <w:rPr>
                <w:rStyle w:val="Hyperlink"/>
              </w:rPr>
              <w:t>TECHNICAL APPROACH</w:t>
            </w:r>
          </w:hyperlink>
        </w:p>
        <w:p w:rsidR="6623FD09" w:rsidP="6623FD09" w:rsidRDefault="6623FD09" w14:paraId="3F1BB67F" w14:textId="5A3E593B">
          <w:pPr>
            <w:pStyle w:val="TOC2"/>
            <w:tabs>
              <w:tab w:val="right" w:leader="dot" w:pos="9360"/>
            </w:tabs>
            <w:bidi w:val="0"/>
            <w:rPr>
              <w:rStyle w:val="Hyperlink"/>
            </w:rPr>
          </w:pPr>
          <w:hyperlink w:anchor="_Toc1342507815">
            <w:r w:rsidRPr="6623FD09" w:rsidR="6623FD09">
              <w:rPr>
                <w:rStyle w:val="Hyperlink"/>
              </w:rPr>
              <w:t>4.1 Introduction</w:t>
            </w:r>
          </w:hyperlink>
        </w:p>
        <w:p w:rsidR="6623FD09" w:rsidP="6623FD09" w:rsidRDefault="6623FD09" w14:paraId="53687F48" w14:textId="32B337D0">
          <w:pPr>
            <w:pStyle w:val="TOC2"/>
            <w:tabs>
              <w:tab w:val="right" w:leader="dot" w:pos="9360"/>
            </w:tabs>
            <w:bidi w:val="0"/>
            <w:rPr>
              <w:rStyle w:val="Hyperlink"/>
            </w:rPr>
          </w:pPr>
          <w:hyperlink w:anchor="_Toc2000116719">
            <w:r w:rsidRPr="6623FD09" w:rsidR="6623FD09">
              <w:rPr>
                <w:rStyle w:val="Hyperlink"/>
              </w:rPr>
              <w:t>4.2 Tech Stack</w:t>
            </w:r>
          </w:hyperlink>
        </w:p>
        <w:p w:rsidR="6623FD09" w:rsidP="6623FD09" w:rsidRDefault="6623FD09" w14:paraId="667634E6" w14:textId="7B9FF977">
          <w:pPr>
            <w:pStyle w:val="TOC2"/>
            <w:tabs>
              <w:tab w:val="right" w:leader="dot" w:pos="9360"/>
            </w:tabs>
            <w:bidi w:val="0"/>
            <w:rPr>
              <w:rStyle w:val="Hyperlink"/>
            </w:rPr>
          </w:pPr>
          <w:hyperlink w:anchor="_Toc881293823">
            <w:r w:rsidRPr="6623FD09" w:rsidR="6623FD09">
              <w:rPr>
                <w:rStyle w:val="Hyperlink"/>
              </w:rPr>
              <w:t>4.3 SAP Integration Framework</w:t>
            </w:r>
          </w:hyperlink>
        </w:p>
        <w:p w:rsidR="6623FD09" w:rsidP="6623FD09" w:rsidRDefault="6623FD09" w14:paraId="04EDBBF5" w14:textId="25BC5FA5">
          <w:pPr>
            <w:pStyle w:val="TOC2"/>
            <w:tabs>
              <w:tab w:val="right" w:leader="dot" w:pos="9360"/>
            </w:tabs>
            <w:bidi w:val="0"/>
            <w:rPr>
              <w:rStyle w:val="Hyperlink"/>
            </w:rPr>
          </w:pPr>
          <w:hyperlink w:anchor="_Toc1509581272">
            <w:r w:rsidRPr="6623FD09" w:rsidR="6623FD09">
              <w:rPr>
                <w:rStyle w:val="Hyperlink"/>
              </w:rPr>
              <w:t>4.4 SAP Integration Sequence Flow (JCo/RFC Protocol)</w:t>
            </w:r>
          </w:hyperlink>
        </w:p>
        <w:p w:rsidR="6623FD09" w:rsidP="6623FD09" w:rsidRDefault="6623FD09" w14:paraId="1BC7979F" w14:textId="2E890FCF">
          <w:pPr>
            <w:pStyle w:val="TOC2"/>
            <w:tabs>
              <w:tab w:val="right" w:leader="dot" w:pos="9360"/>
            </w:tabs>
            <w:bidi w:val="0"/>
            <w:rPr>
              <w:rStyle w:val="Hyperlink"/>
            </w:rPr>
          </w:pPr>
          <w:hyperlink w:anchor="_Toc1205209021">
            <w:r w:rsidRPr="6623FD09" w:rsidR="6623FD09">
              <w:rPr>
                <w:rStyle w:val="Hyperlink"/>
              </w:rPr>
              <w:t>4.5 API Strategy &amp; Interoperability Framework</w:t>
            </w:r>
          </w:hyperlink>
        </w:p>
        <w:p w:rsidR="6623FD09" w:rsidP="6623FD09" w:rsidRDefault="6623FD09" w14:paraId="640CDFBC" w14:textId="0B261977">
          <w:pPr>
            <w:pStyle w:val="TOC3"/>
            <w:tabs>
              <w:tab w:val="right" w:leader="dot" w:pos="9360"/>
            </w:tabs>
            <w:bidi w:val="0"/>
            <w:rPr>
              <w:rStyle w:val="Hyperlink"/>
            </w:rPr>
          </w:pPr>
          <w:hyperlink w:anchor="_Toc2076494971">
            <w:r w:rsidRPr="6623FD09" w:rsidR="6623FD09">
              <w:rPr>
                <w:rStyle w:val="Hyperlink"/>
              </w:rPr>
              <w:t>4.5.1 API Architectural Principles</w:t>
            </w:r>
          </w:hyperlink>
        </w:p>
        <w:p w:rsidR="6623FD09" w:rsidP="6623FD09" w:rsidRDefault="6623FD09" w14:paraId="1543BCF4" w14:textId="68D1AEF2">
          <w:pPr>
            <w:pStyle w:val="TOC3"/>
            <w:tabs>
              <w:tab w:val="right" w:leader="dot" w:pos="9360"/>
            </w:tabs>
            <w:bidi w:val="0"/>
            <w:rPr>
              <w:rStyle w:val="Hyperlink"/>
            </w:rPr>
          </w:pPr>
          <w:hyperlink w:anchor="_Toc286516600">
            <w:r w:rsidRPr="6623FD09" w:rsidR="6623FD09">
              <w:rPr>
                <w:rStyle w:val="Hyperlink"/>
              </w:rPr>
              <w:t>4.5.2 API Security &amp; Governance</w:t>
            </w:r>
          </w:hyperlink>
        </w:p>
        <w:p w:rsidR="6623FD09" w:rsidP="6623FD09" w:rsidRDefault="6623FD09" w14:paraId="1AF73FF4" w14:textId="3351B010">
          <w:pPr>
            <w:pStyle w:val="TOC3"/>
            <w:tabs>
              <w:tab w:val="right" w:leader="dot" w:pos="9360"/>
            </w:tabs>
            <w:bidi w:val="0"/>
            <w:rPr>
              <w:rStyle w:val="Hyperlink"/>
            </w:rPr>
          </w:pPr>
          <w:hyperlink w:anchor="_Toc1052543814">
            <w:r w:rsidRPr="6623FD09" w:rsidR="6623FD09">
              <w:rPr>
                <w:rStyle w:val="Hyperlink"/>
              </w:rPr>
              <w:t>4.5.3 API Gateway &amp; Traffic Flow Architecture</w:t>
            </w:r>
          </w:hyperlink>
        </w:p>
        <w:p w:rsidR="6623FD09" w:rsidP="6623FD09" w:rsidRDefault="6623FD09" w14:paraId="3326B2F1" w14:textId="5A6DCB16">
          <w:pPr>
            <w:pStyle w:val="TOC2"/>
            <w:tabs>
              <w:tab w:val="right" w:leader="dot" w:pos="9360"/>
            </w:tabs>
            <w:bidi w:val="0"/>
            <w:rPr>
              <w:rStyle w:val="Hyperlink"/>
            </w:rPr>
          </w:pPr>
          <w:hyperlink w:anchor="_Toc1353219395">
            <w:r w:rsidRPr="6623FD09" w:rsidR="6623FD09">
              <w:rPr>
                <w:rStyle w:val="Hyperlink"/>
              </w:rPr>
              <w:t>4.6 DevOps &amp; Automated Deployment Strategy (CI/CD)</w:t>
            </w:r>
          </w:hyperlink>
        </w:p>
        <w:p w:rsidR="6623FD09" w:rsidP="6623FD09" w:rsidRDefault="6623FD09" w14:paraId="70BF9585" w14:textId="744E0373">
          <w:pPr>
            <w:pStyle w:val="TOC3"/>
            <w:tabs>
              <w:tab w:val="right" w:leader="dot" w:pos="9360"/>
            </w:tabs>
            <w:bidi w:val="0"/>
            <w:rPr>
              <w:rStyle w:val="Hyperlink"/>
            </w:rPr>
          </w:pPr>
          <w:hyperlink w:anchor="_Toc1701995276">
            <w:r w:rsidRPr="6623FD09" w:rsidR="6623FD09">
              <w:rPr>
                <w:rStyle w:val="Hyperlink"/>
              </w:rPr>
              <w:t>4.6.1 The CI/CD Pipeline Workflow</w:t>
            </w:r>
          </w:hyperlink>
        </w:p>
        <w:p w:rsidR="6623FD09" w:rsidP="6623FD09" w:rsidRDefault="6623FD09" w14:paraId="7FD2978B" w14:textId="1AED5C17">
          <w:pPr>
            <w:pStyle w:val="TOC3"/>
            <w:tabs>
              <w:tab w:val="right" w:leader="dot" w:pos="9360"/>
            </w:tabs>
            <w:bidi w:val="0"/>
            <w:rPr>
              <w:rStyle w:val="Hyperlink"/>
            </w:rPr>
          </w:pPr>
          <w:hyperlink w:anchor="_Toc1655785697">
            <w:r w:rsidRPr="6623FD09" w:rsidR="6623FD09">
              <w:rPr>
                <w:rStyle w:val="Hyperlink"/>
              </w:rPr>
              <w:t>4.6.2 Toolchain Specification</w:t>
            </w:r>
          </w:hyperlink>
        </w:p>
        <w:p w:rsidR="6623FD09" w:rsidP="6623FD09" w:rsidRDefault="6623FD09" w14:paraId="3070657A" w14:textId="50B1D35C">
          <w:pPr>
            <w:pStyle w:val="TOC1"/>
            <w:tabs>
              <w:tab w:val="left" w:leader="none" w:pos="480"/>
              <w:tab w:val="right" w:leader="dot" w:pos="9360"/>
            </w:tabs>
            <w:bidi w:val="0"/>
            <w:rPr>
              <w:rStyle w:val="Hyperlink"/>
            </w:rPr>
          </w:pPr>
          <w:hyperlink w:anchor="_Toc889898827">
            <w:r w:rsidRPr="6623FD09" w:rsidR="6623FD09">
              <w:rPr>
                <w:rStyle w:val="Hyperlink"/>
              </w:rPr>
              <w:t>5.</w:t>
            </w:r>
            <w:r>
              <w:tab/>
            </w:r>
            <w:r w:rsidRPr="6623FD09" w:rsidR="6623FD09">
              <w:rPr>
                <w:rStyle w:val="Hyperlink"/>
              </w:rPr>
              <w:t>IMPLEMENTATION METHODOLOGY AND PROJECT GOVERNANCE</w:t>
            </w:r>
          </w:hyperlink>
        </w:p>
        <w:p w:rsidR="6623FD09" w:rsidP="6623FD09" w:rsidRDefault="6623FD09" w14:paraId="0610E071" w14:textId="68C87D3F">
          <w:pPr>
            <w:pStyle w:val="TOC2"/>
            <w:tabs>
              <w:tab w:val="right" w:leader="dot" w:pos="9360"/>
            </w:tabs>
            <w:bidi w:val="0"/>
            <w:rPr>
              <w:rStyle w:val="Hyperlink"/>
            </w:rPr>
          </w:pPr>
          <w:hyperlink w:anchor="_Toc1471590731">
            <w:r w:rsidRPr="6623FD09" w:rsidR="6623FD09">
              <w:rPr>
                <w:rStyle w:val="Hyperlink"/>
              </w:rPr>
              <w:t>5.1 The 5-Phase Delivery Lifecycle</w:t>
            </w:r>
          </w:hyperlink>
        </w:p>
        <w:p w:rsidR="6623FD09" w:rsidP="6623FD09" w:rsidRDefault="6623FD09" w14:paraId="2BFC3B8A" w14:textId="297DA746">
          <w:pPr>
            <w:pStyle w:val="TOC2"/>
            <w:tabs>
              <w:tab w:val="right" w:leader="dot" w:pos="9360"/>
            </w:tabs>
            <w:bidi w:val="0"/>
            <w:rPr>
              <w:rStyle w:val="Hyperlink"/>
            </w:rPr>
          </w:pPr>
          <w:hyperlink w:anchor="_Toc1873153680">
            <w:r w:rsidRPr="6623FD09" w:rsidR="6623FD09">
              <w:rPr>
                <w:rStyle w:val="Hyperlink"/>
              </w:rPr>
              <w:t>5.2 Project Governance &amp; Communication Plan</w:t>
            </w:r>
          </w:hyperlink>
        </w:p>
        <w:p w:rsidR="6623FD09" w:rsidP="6623FD09" w:rsidRDefault="6623FD09" w14:paraId="72621F13" w14:textId="1A8735A7">
          <w:pPr>
            <w:pStyle w:val="TOC2"/>
            <w:tabs>
              <w:tab w:val="right" w:leader="dot" w:pos="9360"/>
            </w:tabs>
            <w:bidi w:val="0"/>
            <w:rPr>
              <w:rStyle w:val="Hyperlink"/>
            </w:rPr>
          </w:pPr>
          <w:hyperlink w:anchor="_Toc1155117587">
            <w:r w:rsidRPr="6623FD09" w:rsidR="6623FD09">
              <w:rPr>
                <w:rStyle w:val="Hyperlink"/>
              </w:rPr>
              <w:t>5.3 Implementation Roadmap</w:t>
            </w:r>
          </w:hyperlink>
        </w:p>
        <w:p w:rsidR="6623FD09" w:rsidP="6623FD09" w:rsidRDefault="6623FD09" w14:paraId="6BFE0A78" w14:textId="63DAC4D7">
          <w:pPr>
            <w:pStyle w:val="TOC1"/>
            <w:tabs>
              <w:tab w:val="left" w:leader="none" w:pos="480"/>
              <w:tab w:val="right" w:leader="dot" w:pos="9360"/>
            </w:tabs>
            <w:bidi w:val="0"/>
            <w:rPr>
              <w:rStyle w:val="Hyperlink"/>
            </w:rPr>
          </w:pPr>
          <w:hyperlink w:anchor="_Toc167393777">
            <w:r w:rsidRPr="6623FD09" w:rsidR="6623FD09">
              <w:rPr>
                <w:rStyle w:val="Hyperlink"/>
              </w:rPr>
              <w:t>6.</w:t>
            </w:r>
            <w:r>
              <w:tab/>
            </w:r>
            <w:r w:rsidRPr="6623FD09" w:rsidR="6623FD09">
              <w:rPr>
                <w:rStyle w:val="Hyperlink"/>
              </w:rPr>
              <w:t>ASSUMPTIONS AND EXCLUSIONS</w:t>
            </w:r>
          </w:hyperlink>
        </w:p>
        <w:p w:rsidR="6623FD09" w:rsidP="6623FD09" w:rsidRDefault="6623FD09" w14:paraId="720498E5" w14:textId="3DC5F6B2">
          <w:pPr>
            <w:pStyle w:val="TOC2"/>
            <w:tabs>
              <w:tab w:val="right" w:leader="dot" w:pos="9360"/>
            </w:tabs>
            <w:bidi w:val="0"/>
            <w:rPr>
              <w:rStyle w:val="Hyperlink"/>
            </w:rPr>
          </w:pPr>
          <w:hyperlink w:anchor="_Toc1733473013">
            <w:r w:rsidRPr="6623FD09" w:rsidR="6623FD09">
              <w:rPr>
                <w:rStyle w:val="Hyperlink"/>
              </w:rPr>
              <w:t>6.1 Project Assumptions &amp; Exclusions</w:t>
            </w:r>
          </w:hyperlink>
        </w:p>
        <w:p w:rsidR="6623FD09" w:rsidP="6623FD09" w:rsidRDefault="6623FD09" w14:paraId="6CD1E9F8" w14:textId="1A78E36E">
          <w:pPr>
            <w:pStyle w:val="TOC3"/>
            <w:tabs>
              <w:tab w:val="right" w:leader="dot" w:pos="9360"/>
            </w:tabs>
            <w:bidi w:val="0"/>
            <w:rPr>
              <w:rStyle w:val="Hyperlink"/>
            </w:rPr>
          </w:pPr>
          <w:hyperlink w:anchor="_Toc967728117">
            <w:r w:rsidRPr="6623FD09" w:rsidR="6623FD09">
              <w:rPr>
                <w:rStyle w:val="Hyperlink"/>
              </w:rPr>
              <w:t>6.1.1 Key Project Assumptions</w:t>
            </w:r>
          </w:hyperlink>
        </w:p>
        <w:p w:rsidR="6623FD09" w:rsidP="6623FD09" w:rsidRDefault="6623FD09" w14:paraId="37C64B9E" w14:textId="4AFD2C25">
          <w:pPr>
            <w:pStyle w:val="TOC2"/>
            <w:tabs>
              <w:tab w:val="right" w:leader="dot" w:pos="9360"/>
            </w:tabs>
            <w:bidi w:val="0"/>
            <w:rPr>
              <w:rStyle w:val="Hyperlink"/>
            </w:rPr>
          </w:pPr>
          <w:hyperlink w:anchor="_Toc1392048297">
            <w:r w:rsidRPr="6623FD09" w:rsidR="6623FD09">
              <w:rPr>
                <w:rStyle w:val="Hyperlink"/>
              </w:rPr>
              <w:t>6.2 Explicit Exclusions (Out of Scope)</w:t>
            </w:r>
          </w:hyperlink>
        </w:p>
        <w:p w:rsidR="6623FD09" w:rsidP="6623FD09" w:rsidRDefault="6623FD09" w14:paraId="17571911" w14:textId="6863C2D6">
          <w:pPr>
            <w:pStyle w:val="TOC2"/>
            <w:tabs>
              <w:tab w:val="right" w:leader="dot" w:pos="9360"/>
            </w:tabs>
            <w:bidi w:val="0"/>
            <w:rPr>
              <w:rStyle w:val="Hyperlink"/>
            </w:rPr>
          </w:pPr>
          <w:hyperlink w:anchor="_Toc829692127">
            <w:r w:rsidRPr="6623FD09" w:rsidR="6623FD09">
              <w:rPr>
                <w:rStyle w:val="Hyperlink"/>
              </w:rPr>
              <w:t>6.3 Critical Dependencies</w:t>
            </w:r>
          </w:hyperlink>
        </w:p>
        <w:p w:rsidR="6623FD09" w:rsidP="6623FD09" w:rsidRDefault="6623FD09" w14:paraId="11F8FE9F" w14:textId="4B1F562A">
          <w:pPr>
            <w:pStyle w:val="TOC1"/>
            <w:tabs>
              <w:tab w:val="left" w:leader="none" w:pos="480"/>
              <w:tab w:val="right" w:leader="dot" w:pos="9360"/>
            </w:tabs>
            <w:bidi w:val="0"/>
            <w:rPr>
              <w:rStyle w:val="Hyperlink"/>
            </w:rPr>
          </w:pPr>
          <w:hyperlink w:anchor="_Toc472921858">
            <w:r w:rsidRPr="6623FD09" w:rsidR="6623FD09">
              <w:rPr>
                <w:rStyle w:val="Hyperlink"/>
              </w:rPr>
              <w:t>7.</w:t>
            </w:r>
            <w:r>
              <w:tab/>
            </w:r>
            <w:r w:rsidRPr="6623FD09" w:rsidR="6623FD09">
              <w:rPr>
                <w:rStyle w:val="Hyperlink"/>
              </w:rPr>
              <w:t>CONCLUSION</w:t>
            </w:r>
          </w:hyperlink>
        </w:p>
        <w:p w:rsidR="6623FD09" w:rsidP="6623FD09" w:rsidRDefault="6623FD09" w14:paraId="451B9895" w14:textId="5A46BF1E">
          <w:pPr>
            <w:pStyle w:val="TOC2"/>
            <w:tabs>
              <w:tab w:val="right" w:leader="dot" w:pos="9360"/>
            </w:tabs>
            <w:bidi w:val="0"/>
            <w:rPr>
              <w:rStyle w:val="Hyperlink"/>
            </w:rPr>
          </w:pPr>
          <w:hyperlink w:anchor="_Toc1803409563">
            <w:r w:rsidRPr="6623FD09" w:rsidR="6623FD09">
              <w:rPr>
                <w:rStyle w:val="Hyperlink"/>
              </w:rPr>
              <w:t>7.1 Conclusion &amp; Strategic Value Proposition</w:t>
            </w:r>
          </w:hyperlink>
        </w:p>
        <w:p w:rsidR="6623FD09" w:rsidP="6623FD09" w:rsidRDefault="6623FD09" w14:paraId="0ABD353C" w14:textId="5779CC17">
          <w:pPr>
            <w:pStyle w:val="TOC2"/>
            <w:tabs>
              <w:tab w:val="right" w:leader="dot" w:pos="9360"/>
            </w:tabs>
            <w:bidi w:val="0"/>
            <w:rPr>
              <w:rStyle w:val="Hyperlink"/>
            </w:rPr>
          </w:pPr>
          <w:hyperlink w:anchor="_Toc717271891">
            <w:r w:rsidRPr="6623FD09" w:rsidR="6623FD09">
              <w:rPr>
                <w:rStyle w:val="Hyperlink"/>
              </w:rPr>
              <w:t>7.2 Summary of Business Value</w:t>
            </w:r>
          </w:hyperlink>
        </w:p>
        <w:p w:rsidR="6623FD09" w:rsidP="6623FD09" w:rsidRDefault="6623FD09" w14:paraId="69ED75AE" w14:textId="3A8108B6">
          <w:pPr>
            <w:pStyle w:val="TOC2"/>
            <w:tabs>
              <w:tab w:val="right" w:leader="dot" w:pos="9360"/>
            </w:tabs>
            <w:bidi w:val="0"/>
            <w:rPr>
              <w:rStyle w:val="Hyperlink"/>
            </w:rPr>
          </w:pPr>
          <w:hyperlink w:anchor="_Toc1219579084">
            <w:r w:rsidRPr="6623FD09" w:rsidR="6623FD09">
              <w:rPr>
                <w:rStyle w:val="Hyperlink"/>
              </w:rPr>
              <w:t>7.3 Commitment</w:t>
            </w:r>
          </w:hyperlink>
          <w:r>
            <w:fldChar w:fldCharType="end"/>
          </w:r>
        </w:p>
      </w:sdtContent>
    </w:sdt>
    <w:p w:rsidR="70AA6703" w:rsidP="70AA6703" w:rsidRDefault="70AA6703" w14:paraId="70329952" w14:textId="2ACCBB7C">
      <w:pPr>
        <w:spacing w:line="276" w:lineRule="auto"/>
        <w:jc w:val="center"/>
        <w:rPr>
          <w:rFonts w:ascii="Calibri" w:hAnsi="Calibri" w:eastAsia="Calibri" w:cs="Calibri"/>
          <w:noProof w:val="0"/>
          <w:color w:val="001D35"/>
          <w:sz w:val="24"/>
          <w:szCs w:val="24"/>
          <w:lang w:val="en-US"/>
        </w:rPr>
      </w:pPr>
    </w:p>
    <w:p w:rsidR="73949841" w:rsidRDefault="73949841" w14:paraId="3CC465CC" w14:textId="3A6F2917">
      <w:r>
        <w:br w:type="page"/>
      </w:r>
    </w:p>
    <w:p w:rsidR="44345289" w:rsidP="0DE571CC" w:rsidRDefault="44345289" w14:paraId="73A111E6" w14:textId="7C9B40C7">
      <w:pPr>
        <w:pStyle w:val="Heading1"/>
        <w:rPr>
          <w:rStyle w:val="Heading1Char"/>
          <w:rFonts w:ascii="Calibri" w:hAnsi="Calibri" w:eastAsia="Calibri" w:cs="Calibri"/>
          <w:b w:val="1"/>
          <w:bCs w:val="1"/>
          <w:color w:val="002060"/>
          <w:sz w:val="32"/>
          <w:szCs w:val="32"/>
        </w:rPr>
      </w:pPr>
      <w:bookmarkStart w:name="_Toc153365774" w:id="1135851014"/>
      <w:bookmarkStart w:name="_Toc1789679530" w:id="1986493058"/>
      <w:bookmarkStart w:name="_Toc1642086552" w:id="334559393"/>
      <w:bookmarkStart w:name="_Toc1903057219" w:id="833661523"/>
      <w:bookmarkStart w:name="_Toc1855006661" w:id="1417944267"/>
      <w:bookmarkStart w:name="_Toc284417409" w:id="1193866327"/>
      <w:bookmarkStart w:name="_Toc962462889" w:id="41062545"/>
      <w:bookmarkStart w:name="_Toc987063858" w:id="1758108436"/>
      <w:bookmarkStart w:name="_Toc163823662" w:id="1078979382"/>
      <w:bookmarkStart w:name="_Toc319636511" w:id="406869909"/>
      <w:bookmarkStart w:name="_Toc697911835" w:id="1309809935"/>
      <w:bookmarkStart w:name="_Toc123234786" w:id="956738595"/>
      <w:r w:rsidR="6A2E0747">
        <w:rPr/>
        <w:t xml:space="preserve"> </w:t>
      </w:r>
      <w:bookmarkStart w:name="_Toc1555617170" w:id="292236419"/>
      <w:bookmarkStart w:name="_Toc649108061" w:id="233324348"/>
      <w:r w:rsidR="06AFCA85">
        <w:rPr/>
        <w:t>EXECUTIVE SUMMARY</w:t>
      </w:r>
      <w:bookmarkEnd w:id="1135851014"/>
      <w:bookmarkEnd w:id="1986493058"/>
      <w:bookmarkEnd w:id="334559393"/>
      <w:bookmarkEnd w:id="833661523"/>
      <w:bookmarkEnd w:id="1417944267"/>
      <w:bookmarkEnd w:id="1193866327"/>
      <w:bookmarkEnd w:id="41062545"/>
      <w:bookmarkEnd w:id="1758108436"/>
      <w:bookmarkEnd w:id="1078979382"/>
      <w:bookmarkEnd w:id="406869909"/>
      <w:bookmarkEnd w:id="1309809935"/>
      <w:bookmarkEnd w:id="956738595"/>
      <w:bookmarkEnd w:id="292236419"/>
      <w:bookmarkEnd w:id="233324348"/>
    </w:p>
    <w:p w:rsidR="48831E3A" w:rsidP="0DE571CC" w:rsidRDefault="48831E3A" w14:paraId="3D19C734" w14:textId="2FFDE20B">
      <w:pPr>
        <w:pStyle w:val="Heading2"/>
        <w:rPr>
          <w:rFonts w:ascii="Calibri" w:hAnsi="Calibri" w:eastAsia="Calibri" w:cs="Calibri"/>
        </w:rPr>
      </w:pPr>
      <w:bookmarkStart w:name="_Toc168103298" w:id="646984927"/>
      <w:bookmarkStart w:name="_Toc1452211604" w:id="1654563973"/>
      <w:bookmarkStart w:name="_Toc205514493" w:id="1990287570"/>
      <w:bookmarkStart w:name="_Toc310249126" w:id="2016076983"/>
      <w:bookmarkStart w:name="_Toc164360808" w:id="1709329009"/>
      <w:bookmarkStart w:name="_Toc753716215" w:id="640663196"/>
      <w:bookmarkStart w:name="_Toc1339297002" w:id="1760253770"/>
      <w:bookmarkStart w:name="_Toc1676265316" w:id="2092062447"/>
      <w:bookmarkStart w:name="_Toc291670962" w:id="1236223281"/>
      <w:bookmarkStart w:name="_Toc707593795" w:id="968257816"/>
      <w:bookmarkStart w:name="_Toc145402847" w:id="844303594"/>
      <w:bookmarkStart w:name="_Toc1892100765" w:id="1051700463"/>
      <w:bookmarkStart w:name="_Toc1166997009" w:id="1029216724"/>
      <w:bookmarkStart w:name="_Toc2035676068" w:id="1256737149"/>
      <w:r w:rsidR="68CF8663">
        <w:rPr/>
        <w:t>1.1 Overview</w:t>
      </w:r>
      <w:bookmarkEnd w:id="646984927"/>
      <w:bookmarkEnd w:id="1654563973"/>
      <w:bookmarkEnd w:id="1990287570"/>
      <w:bookmarkEnd w:id="2016076983"/>
      <w:bookmarkEnd w:id="1709329009"/>
      <w:bookmarkEnd w:id="640663196"/>
      <w:bookmarkEnd w:id="1760253770"/>
      <w:bookmarkEnd w:id="2092062447"/>
      <w:bookmarkEnd w:id="1236223281"/>
      <w:bookmarkEnd w:id="968257816"/>
      <w:bookmarkEnd w:id="844303594"/>
      <w:bookmarkEnd w:id="1051700463"/>
      <w:bookmarkEnd w:id="1029216724"/>
      <w:bookmarkEnd w:id="1256737149"/>
    </w:p>
    <w:p w:rsidR="44345289" w:rsidP="65235A4C" w:rsidRDefault="44345289" w14:paraId="3F6A9897" w14:textId="6DE870C4">
      <w:pPr>
        <w:pStyle w:val="Normal"/>
      </w:pPr>
      <w:r w:rsidRPr="65235A4C" w:rsidR="44345289">
        <w:rPr>
          <w:noProof w:val="0"/>
          <w:lang w:val="en-US"/>
        </w:rPr>
        <w:t xml:space="preserve">As a leading player in gas distribution, </w:t>
      </w:r>
      <w:r w:rsidRPr="65235A4C" w:rsidR="44345289">
        <w:rPr>
          <w:b w:val="1"/>
          <w:bCs w:val="1"/>
          <w:noProof w:val="0"/>
          <w:lang w:val="en-US"/>
        </w:rPr>
        <w:t>Power XYZ</w:t>
      </w:r>
      <w:r w:rsidRPr="65235A4C" w:rsidR="44345289">
        <w:rPr>
          <w:noProof w:val="0"/>
          <w:lang w:val="en-US"/>
        </w:rPr>
        <w:t xml:space="preserve"> manages a high volume of diverse contracts, including agreements with </w:t>
      </w:r>
      <w:r w:rsidRPr="65235A4C" w:rsidR="44345289">
        <w:rPr>
          <w:b w:val="0"/>
          <w:bCs w:val="0"/>
          <w:noProof w:val="0"/>
          <w:lang w:val="en-US"/>
        </w:rPr>
        <w:t>Apartment Associations</w:t>
      </w:r>
      <w:r w:rsidRPr="65235A4C" w:rsidR="44345289">
        <w:rPr>
          <w:b w:val="0"/>
          <w:bCs w:val="0"/>
          <w:noProof w:val="0"/>
          <w:lang w:val="en-US"/>
        </w:rPr>
        <w:t xml:space="preserve"> </w:t>
      </w:r>
      <w:r w:rsidRPr="65235A4C" w:rsidR="44345289">
        <w:rPr>
          <w:noProof w:val="0"/>
          <w:lang w:val="en-US"/>
        </w:rPr>
        <w:t xml:space="preserve">for bulk supply, business-to-business contracts for commercial management, and individual customer documentation such as service agreements and compliance records. With an estimated thousands of existing contracts requiring </w:t>
      </w:r>
      <w:r w:rsidRPr="65235A4C" w:rsidR="6FAD3260">
        <w:rPr>
          <w:noProof w:val="0"/>
          <w:lang w:val="en-US"/>
        </w:rPr>
        <w:t xml:space="preserve">centralization </w:t>
      </w:r>
      <w:r w:rsidRPr="65235A4C" w:rsidR="44345289">
        <w:rPr>
          <w:noProof w:val="0"/>
          <w:lang w:val="en-US"/>
        </w:rPr>
        <w:t>and a steady monthly influx of new ones (driven by residential and commercial expansions), current fragmented systems lead to inefficiencies, compliance risks, and delayed approvals in handling this scale.</w:t>
      </w:r>
    </w:p>
    <w:p w:rsidR="3A3EE39A" w:rsidP="65235A4C" w:rsidRDefault="3A3EE39A" w14:paraId="7DAE9F5B" w14:textId="2E2AF3AF">
      <w:pPr>
        <w:pStyle w:val="Normal"/>
      </w:pPr>
      <w:r w:rsidRPr="65235A4C" w:rsidR="3A3EE39A">
        <w:rPr>
          <w:rFonts w:ascii="Calibri" w:hAnsi="Calibri" w:eastAsia="Calibri" w:cs="Calibri"/>
          <w:noProof w:val="0"/>
          <w:sz w:val="24"/>
          <w:szCs w:val="24"/>
          <w:lang w:val="en-US"/>
        </w:rPr>
        <w:t xml:space="preserve">Power XYZ seeks a </w:t>
      </w:r>
      <w:r w:rsidRPr="65235A4C" w:rsidR="47B7AA57">
        <w:rPr>
          <w:rFonts w:ascii="Calibri" w:hAnsi="Calibri" w:eastAsia="Calibri" w:cs="Calibri"/>
          <w:noProof w:val="0"/>
          <w:sz w:val="24"/>
          <w:szCs w:val="24"/>
          <w:lang w:val="en-US"/>
        </w:rPr>
        <w:t xml:space="preserve"> critical need to transition from decentralized contract handling to a </w:t>
      </w:r>
      <w:r w:rsidRPr="65235A4C" w:rsidR="47B7AA57">
        <w:rPr>
          <w:rFonts w:ascii="Calibri" w:hAnsi="Calibri" w:eastAsia="Calibri" w:cs="Calibri"/>
          <w:noProof w:val="0"/>
          <w:sz w:val="24"/>
          <w:szCs w:val="24"/>
          <w:lang w:val="en-US"/>
        </w:rPr>
        <w:t>unified,</w:t>
      </w:r>
      <w:r w:rsidRPr="65235A4C" w:rsidR="3A3EE39A">
        <w:rPr>
          <w:rFonts w:ascii="Calibri" w:hAnsi="Calibri" w:eastAsia="Calibri" w:cs="Calibri"/>
          <w:noProof w:val="0"/>
          <w:sz w:val="24"/>
          <w:szCs w:val="24"/>
          <w:lang w:val="en-US"/>
        </w:rPr>
        <w:t xml:space="preserve"> secure platform with role-based access, advanced search capabilities, version control, audit trails, and seamless integration with existing ERP/HRMS systems – all while ensuring scalability for future enhancements like vendor onboarding and legal workflows.</w:t>
      </w:r>
    </w:p>
    <w:p w:rsidR="7934AADE" w:rsidP="65235A4C" w:rsidRDefault="7934AADE" w14:paraId="0D21C2AE" w14:textId="1CD953B2">
      <w:pPr>
        <w:pStyle w:val="Normal"/>
      </w:pPr>
      <w:r w:rsidRPr="65235A4C" w:rsidR="7934AADE">
        <w:rPr>
          <w:rFonts w:ascii="Calibri" w:hAnsi="Calibri" w:eastAsia="Calibri" w:cs="Calibri"/>
          <w:b w:val="1"/>
          <w:bCs w:val="1"/>
          <w:noProof w:val="0"/>
          <w:sz w:val="24"/>
          <w:szCs w:val="24"/>
          <w:lang w:val="en-US"/>
        </w:rPr>
        <w:t>Zerozilla</w:t>
      </w:r>
      <w:r w:rsidRPr="65235A4C" w:rsidR="7934AADE">
        <w:rPr>
          <w:rFonts w:ascii="Calibri" w:hAnsi="Calibri" w:eastAsia="Calibri" w:cs="Calibri"/>
          <w:b w:val="1"/>
          <w:bCs w:val="1"/>
          <w:noProof w:val="0"/>
          <w:sz w:val="24"/>
          <w:szCs w:val="24"/>
          <w:lang w:val="en-US"/>
        </w:rPr>
        <w:t xml:space="preserve"> Infotech</w:t>
      </w:r>
      <w:r w:rsidRPr="65235A4C" w:rsidR="7934AADE">
        <w:rPr>
          <w:rFonts w:ascii="Calibri" w:hAnsi="Calibri" w:eastAsia="Calibri" w:cs="Calibri"/>
          <w:noProof w:val="0"/>
          <w:sz w:val="24"/>
          <w:szCs w:val="24"/>
          <w:lang w:val="en-US"/>
        </w:rPr>
        <w:t xml:space="preserve"> is pleased to propose a robust </w:t>
      </w:r>
      <w:r w:rsidRPr="65235A4C" w:rsidR="7934AADE">
        <w:rPr>
          <w:rFonts w:ascii="Calibri" w:hAnsi="Calibri" w:eastAsia="Calibri" w:cs="Calibri"/>
          <w:b w:val="1"/>
          <w:bCs w:val="1"/>
          <w:noProof w:val="0"/>
          <w:sz w:val="24"/>
          <w:szCs w:val="24"/>
          <w:lang w:val="en-US"/>
        </w:rPr>
        <w:t>Contract Management Document Management System (DMS)</w:t>
      </w:r>
      <w:r w:rsidRPr="65235A4C" w:rsidR="7934AADE">
        <w:rPr>
          <w:rFonts w:ascii="Calibri" w:hAnsi="Calibri" w:eastAsia="Calibri" w:cs="Calibri"/>
          <w:noProof w:val="0"/>
          <w:sz w:val="24"/>
          <w:szCs w:val="24"/>
          <w:lang w:val="en-US"/>
        </w:rPr>
        <w:t xml:space="preserve"> designed to streamline the entire contract lifecycle—from initiation and approval to execution and archival. Our solution is not just a </w:t>
      </w:r>
      <w:r w:rsidRPr="65235A4C" w:rsidR="7934AADE">
        <w:rPr>
          <w:rFonts w:ascii="Calibri" w:hAnsi="Calibri" w:eastAsia="Calibri" w:cs="Calibri"/>
          <w:noProof w:val="0"/>
          <w:sz w:val="24"/>
          <w:szCs w:val="24"/>
          <w:lang w:val="en-US"/>
        </w:rPr>
        <w:t>repository,</w:t>
      </w:r>
      <w:r w:rsidRPr="65235A4C" w:rsidR="7934AADE">
        <w:rPr>
          <w:rFonts w:ascii="Calibri" w:hAnsi="Calibri" w:eastAsia="Calibri" w:cs="Calibri"/>
          <w:noProof w:val="0"/>
          <w:sz w:val="24"/>
          <w:szCs w:val="24"/>
          <w:lang w:val="en-US"/>
        </w:rPr>
        <w:t xml:space="preserve"> but a strategic asset that ensures data integrity, enhances collaboration, and integrates seamlessly with your existing infrastructure.</w:t>
      </w:r>
    </w:p>
    <w:p w:rsidR="43539B86" w:rsidP="3F49A45B" w:rsidRDefault="43539B86" w14:paraId="21E248D1" w14:textId="19B7FEA4">
      <w:pPr>
        <w:pStyle w:val="Heading2"/>
        <w:rPr>
          <w:noProof w:val="0"/>
          <w:lang w:val="en-US"/>
        </w:rPr>
      </w:pPr>
      <w:bookmarkStart w:name="_Toc1290278593" w:id="27610072"/>
      <w:bookmarkStart w:name="_Toc2053470876" w:id="1437968794"/>
      <w:bookmarkStart w:name="_Toc300580567" w:id="66437066"/>
      <w:bookmarkStart w:name="_Toc1436659328" w:id="656592662"/>
      <w:bookmarkStart w:name="_Toc717152141" w:id="2085586022"/>
      <w:bookmarkStart w:name="_Toc1470774203" w:id="1101240416"/>
      <w:bookmarkStart w:name="_Toc1145455559" w:id="64142943"/>
      <w:bookmarkStart w:name="_Toc197592874" w:id="1917035274"/>
      <w:bookmarkStart w:name="_Toc1438195227" w:id="919054934"/>
      <w:bookmarkStart w:name="_Toc1469021320" w:id="1081109341"/>
      <w:bookmarkStart w:name="_Toc297606231" w:id="2105994940"/>
      <w:bookmarkStart w:name="_Toc1328453634" w:id="2128340766"/>
      <w:bookmarkStart w:name="_Toc644688318" w:id="1263277217"/>
      <w:bookmarkStart w:name="_Toc1385919426" w:id="745812840"/>
      <w:r w:rsidRPr="6623FD09" w:rsidR="7F24D747">
        <w:rPr>
          <w:noProof w:val="0"/>
          <w:lang w:val="en-US"/>
        </w:rPr>
        <w:t>1.2 Key Benefits</w:t>
      </w:r>
      <w:r w:rsidRPr="6623FD09" w:rsidR="3295747C">
        <w:rPr>
          <w:noProof w:val="0"/>
          <w:lang w:val="en-US"/>
        </w:rPr>
        <w:t xml:space="preserve"> </w:t>
      </w:r>
      <w:r w:rsidRPr="6623FD09" w:rsidR="3295747C">
        <w:rPr>
          <w:noProof w:val="0"/>
          <w:lang w:val="en-US"/>
        </w:rPr>
        <w:t>For</w:t>
      </w:r>
      <w:r w:rsidRPr="6623FD09" w:rsidR="7F24D747">
        <w:rPr>
          <w:noProof w:val="0"/>
          <w:lang w:val="en-US"/>
        </w:rPr>
        <w:t xml:space="preserve"> </w:t>
      </w:r>
      <w:r w:rsidRPr="6623FD09" w:rsidR="7F24D747">
        <w:rPr>
          <w:noProof w:val="0"/>
          <w:lang w:val="en-US"/>
        </w:rPr>
        <w:t>Power X</w:t>
      </w:r>
      <w:r w:rsidRPr="6623FD09" w:rsidR="03889A74">
        <w:rPr>
          <w:noProof w:val="0"/>
          <w:lang w:val="en-US"/>
        </w:rPr>
        <w:t>YZ</w:t>
      </w:r>
      <w:bookmarkEnd w:id="27610072"/>
      <w:bookmarkEnd w:id="1437968794"/>
      <w:bookmarkEnd w:id="66437066"/>
      <w:bookmarkEnd w:id="656592662"/>
      <w:bookmarkEnd w:id="2085586022"/>
      <w:bookmarkEnd w:id="1101240416"/>
      <w:bookmarkEnd w:id="64142943"/>
      <w:bookmarkEnd w:id="1917035274"/>
      <w:bookmarkEnd w:id="919054934"/>
      <w:bookmarkEnd w:id="1081109341"/>
      <w:bookmarkEnd w:id="2105994940"/>
      <w:bookmarkEnd w:id="2128340766"/>
      <w:bookmarkEnd w:id="1263277217"/>
      <w:bookmarkEnd w:id="745812840"/>
    </w:p>
    <w:p w:rsidR="2B398063" w:rsidP="65235A4C" w:rsidRDefault="2B398063" w14:paraId="33479F38" w14:textId="487E14A3">
      <w:pPr>
        <w:pStyle w:val="Normal"/>
        <w:numPr>
          <w:ilvl w:val="0"/>
          <w:numId w:val="7"/>
        </w:numPr>
        <w:rPr>
          <w:rFonts w:ascii="Calibri" w:hAnsi="Calibri" w:eastAsia="Calibri" w:cs="Calibri"/>
          <w:noProof w:val="0"/>
          <w:sz w:val="24"/>
          <w:szCs w:val="24"/>
          <w:lang w:val="en-US"/>
        </w:rPr>
      </w:pPr>
      <w:r w:rsidRPr="65235A4C" w:rsidR="2B398063">
        <w:rPr>
          <w:rFonts w:ascii="Calibri" w:hAnsi="Calibri" w:eastAsia="Calibri" w:cs="Calibri"/>
          <w:b w:val="1"/>
          <w:bCs w:val="1"/>
          <w:noProof w:val="0"/>
          <w:sz w:val="24"/>
          <w:szCs w:val="24"/>
          <w:lang w:val="en-US"/>
        </w:rPr>
        <w:t>Enhanced Operational Efficiency:</w:t>
      </w:r>
      <w:r w:rsidRPr="65235A4C" w:rsidR="2B398063">
        <w:rPr>
          <w:rFonts w:ascii="Calibri" w:hAnsi="Calibri" w:eastAsia="Calibri" w:cs="Calibri"/>
          <w:noProof w:val="0"/>
          <w:sz w:val="24"/>
          <w:szCs w:val="24"/>
          <w:lang w:val="en-US"/>
        </w:rPr>
        <w:t xml:space="preserve"> </w:t>
      </w:r>
      <w:r w:rsidRPr="65235A4C" w:rsidR="77F05E69">
        <w:rPr>
          <w:rFonts w:ascii="Calibri" w:hAnsi="Calibri" w:eastAsia="Calibri" w:cs="Calibri"/>
          <w:noProof w:val="0"/>
          <w:sz w:val="24"/>
          <w:szCs w:val="24"/>
          <w:lang w:val="en-US"/>
        </w:rPr>
        <w:t xml:space="preserve">The proposed Contract Management DMS directly addresses existing operational bottlenecks caused by manual data entry and fragmented storage systems. By transitioning to a fully digitized lifecycle, the solution replaces static email chains with intelligent, automated workflows that instantly route documents to the appropriate stakeholders for review and approval. Furthermore, the integration of advanced metadata-driven search and OCR capabilities eliminates time-consuming manual retrieval, allowing teams to locate critical agreements in seconds rather than hours. This end-to-end automation is projected to reduce the overall processing </w:t>
      </w:r>
      <w:r w:rsidRPr="65235A4C" w:rsidR="77F05E69">
        <w:rPr>
          <w:rFonts w:ascii="Calibri" w:hAnsi="Calibri" w:eastAsia="Calibri" w:cs="Calibri"/>
          <w:b w:val="1"/>
          <w:bCs w:val="1"/>
          <w:noProof w:val="0"/>
          <w:sz w:val="24"/>
          <w:szCs w:val="24"/>
          <w:lang w:val="en-US"/>
        </w:rPr>
        <w:t>Turnaround Time (TAT) by up to 50%</w:t>
      </w:r>
      <w:r w:rsidRPr="65235A4C" w:rsidR="77F05E69">
        <w:rPr>
          <w:rFonts w:ascii="Calibri" w:hAnsi="Calibri" w:eastAsia="Calibri" w:cs="Calibri"/>
          <w:noProof w:val="0"/>
          <w:sz w:val="24"/>
          <w:szCs w:val="24"/>
          <w:lang w:val="en-US"/>
        </w:rPr>
        <w:t>. Consequently, the operations team can seamlessly handle the increasing influx of monthly contracts without a proportional increase in headcount, shifting focus from administrative overhead to strategic decision-making.</w:t>
      </w:r>
    </w:p>
    <w:p w:rsidR="2B398063" w:rsidP="65235A4C" w:rsidRDefault="2B398063" w14:paraId="1E5C8ED3" w14:textId="5102B41F">
      <w:pPr>
        <w:pStyle w:val="Normal"/>
        <w:numPr>
          <w:ilvl w:val="0"/>
          <w:numId w:val="7"/>
        </w:numPr>
        <w:rPr>
          <w:rFonts w:ascii="Calibri" w:hAnsi="Calibri" w:eastAsia="Calibri" w:cs="Calibri"/>
          <w:noProof w:val="0"/>
          <w:sz w:val="24"/>
          <w:szCs w:val="24"/>
          <w:lang w:val="en-US"/>
        </w:rPr>
      </w:pPr>
      <w:r w:rsidRPr="65235A4C" w:rsidR="2B398063">
        <w:rPr>
          <w:rFonts w:ascii="Calibri" w:hAnsi="Calibri" w:eastAsia="Calibri" w:cs="Calibri"/>
          <w:b w:val="1"/>
          <w:bCs w:val="1"/>
          <w:noProof w:val="0"/>
          <w:sz w:val="24"/>
          <w:szCs w:val="24"/>
          <w:lang w:val="en-US"/>
        </w:rPr>
        <w:t>Robust Risk Mitigation:</w:t>
      </w:r>
      <w:r w:rsidRPr="65235A4C" w:rsidR="2B398063">
        <w:rPr>
          <w:rFonts w:ascii="Calibri" w:hAnsi="Calibri" w:eastAsia="Calibri" w:cs="Calibri"/>
          <w:noProof w:val="0"/>
          <w:sz w:val="24"/>
          <w:szCs w:val="24"/>
          <w:lang w:val="en-US"/>
        </w:rPr>
        <w:t xml:space="preserve"> </w:t>
      </w:r>
      <w:r w:rsidRPr="65235A4C" w:rsidR="03024ADA">
        <w:rPr>
          <w:rFonts w:ascii="Calibri" w:hAnsi="Calibri" w:eastAsia="Calibri" w:cs="Calibri"/>
          <w:noProof w:val="0"/>
          <w:sz w:val="24"/>
          <w:szCs w:val="24"/>
          <w:lang w:val="en-US"/>
        </w:rPr>
        <w:t xml:space="preserve">In the highly regulated gas and utility sector, maintaining strict compliance is critical to avoiding significant legal penalties and operational disruptions. The proposed solution proactively mitigates risk by establishing a tamper-proof digital audit trail that records every interaction, modification, and approval within the contract lifecycle. This ensures </w:t>
      </w:r>
      <w:r w:rsidRPr="65235A4C" w:rsidR="03024ADA">
        <w:rPr>
          <w:rFonts w:ascii="Calibri" w:hAnsi="Calibri" w:eastAsia="Calibri" w:cs="Calibri"/>
          <w:b w:val="1"/>
          <w:bCs w:val="1"/>
          <w:noProof w:val="0"/>
          <w:sz w:val="24"/>
          <w:szCs w:val="24"/>
          <w:lang w:val="en-US"/>
        </w:rPr>
        <w:t>100% adherence</w:t>
      </w:r>
      <w:r w:rsidRPr="65235A4C" w:rsidR="03024ADA">
        <w:rPr>
          <w:rFonts w:ascii="Calibri" w:hAnsi="Calibri" w:eastAsia="Calibri" w:cs="Calibri"/>
          <w:noProof w:val="0"/>
          <w:sz w:val="24"/>
          <w:szCs w:val="24"/>
          <w:lang w:val="en-US"/>
        </w:rPr>
        <w:t xml:space="preserve"> to regulatory frameworks across diverse portfolios, including apartment complexes, commercial establishments, and individual consumer agreements. Furthermore, the system eliminates the risk of missed renewals through automated expiry tracking and proactive email alerts sent to legal and operational teams well in advance. By guaranteeing that no contract lapses unnoticed and every document is traceable, Power XYZ significantly minimizes legal exposure and ensures continuous, audit-ready operations.</w:t>
      </w:r>
    </w:p>
    <w:p w:rsidR="2B398063" w:rsidP="65235A4C" w:rsidRDefault="2B398063" w14:paraId="229F8378" w14:textId="64ED217A">
      <w:pPr>
        <w:pStyle w:val="Normal"/>
        <w:numPr>
          <w:ilvl w:val="0"/>
          <w:numId w:val="7"/>
        </w:numPr>
        <w:rPr>
          <w:rFonts w:ascii="Calibri" w:hAnsi="Calibri" w:eastAsia="Calibri" w:cs="Calibri"/>
          <w:noProof w:val="0"/>
          <w:sz w:val="24"/>
          <w:szCs w:val="24"/>
          <w:lang w:val="en-US"/>
        </w:rPr>
      </w:pPr>
      <w:r w:rsidRPr="65235A4C" w:rsidR="2B398063">
        <w:rPr>
          <w:rFonts w:ascii="Calibri" w:hAnsi="Calibri" w:eastAsia="Calibri" w:cs="Calibri"/>
          <w:b w:val="1"/>
          <w:bCs w:val="1"/>
          <w:noProof w:val="0"/>
          <w:sz w:val="24"/>
          <w:szCs w:val="24"/>
          <w:lang w:val="en-US"/>
        </w:rPr>
        <w:t>Cost Optimization:</w:t>
      </w:r>
      <w:r w:rsidRPr="65235A4C" w:rsidR="2B398063">
        <w:rPr>
          <w:rFonts w:ascii="Calibri" w:hAnsi="Calibri" w:eastAsia="Calibri" w:cs="Calibri"/>
          <w:noProof w:val="0"/>
          <w:sz w:val="24"/>
          <w:szCs w:val="24"/>
          <w:lang w:val="en-US"/>
        </w:rPr>
        <w:t xml:space="preserve"> </w:t>
      </w:r>
      <w:r w:rsidRPr="65235A4C" w:rsidR="39F4B2D7">
        <w:rPr>
          <w:rFonts w:ascii="Calibri" w:hAnsi="Calibri" w:eastAsia="Calibri" w:cs="Calibri"/>
          <w:noProof w:val="0"/>
          <w:sz w:val="24"/>
          <w:szCs w:val="24"/>
          <w:lang w:val="en-US"/>
        </w:rPr>
        <w:t>Operational silos and manual redundancy often lead to inflated administrative costs and resource wastage. The proposed centralized DMS eliminates these financial leakages by consolidating all contract activities into a single, unified digital repository. This centralization replaces disparate tracking methods with a streamlined process, while our comprehensive legacy data migration strategy ensures that valuable historical data is accurately preserved without disrupting daily operations. By removing the overhead of maintaining physical archives and fragmented spreadsheets, Power XYZ will realize significant operational cost reductions. This efficiency directly drives profitability across all diverse customer segments, from individual households to large commercial partners.</w:t>
      </w:r>
    </w:p>
    <w:p w:rsidR="2B398063" w:rsidP="65235A4C" w:rsidRDefault="2B398063" w14:paraId="03E03D42" w14:textId="78B1DE86">
      <w:pPr>
        <w:pStyle w:val="Normal"/>
        <w:numPr>
          <w:ilvl w:val="0"/>
          <w:numId w:val="7"/>
        </w:numPr>
        <w:rPr>
          <w:rFonts w:ascii="Calibri" w:hAnsi="Calibri" w:eastAsia="Calibri" w:cs="Calibri"/>
          <w:noProof w:val="0"/>
          <w:sz w:val="24"/>
          <w:szCs w:val="24"/>
          <w:lang w:val="en-US"/>
        </w:rPr>
      </w:pPr>
      <w:r w:rsidRPr="4A26DBB3" w:rsidR="2B398063">
        <w:rPr>
          <w:rFonts w:ascii="Calibri" w:hAnsi="Calibri" w:eastAsia="Calibri" w:cs="Calibri"/>
          <w:b w:val="1"/>
          <w:bCs w:val="1"/>
          <w:noProof w:val="0"/>
          <w:sz w:val="24"/>
          <w:szCs w:val="24"/>
          <w:lang w:val="en-US"/>
        </w:rPr>
        <w:t>Scalable &amp; API-First Architecture:</w:t>
      </w:r>
      <w:r w:rsidRPr="4A26DBB3" w:rsidR="2B398063">
        <w:rPr>
          <w:rFonts w:ascii="Calibri" w:hAnsi="Calibri" w:eastAsia="Calibri" w:cs="Calibri"/>
          <w:noProof w:val="0"/>
          <w:sz w:val="24"/>
          <w:szCs w:val="24"/>
          <w:lang w:val="en-US"/>
        </w:rPr>
        <w:t xml:space="preserve"> </w:t>
      </w:r>
      <w:r w:rsidRPr="4A26DBB3" w:rsidR="7F38466C">
        <w:rPr>
          <w:rFonts w:ascii="Calibri" w:hAnsi="Calibri" w:eastAsia="Calibri" w:cs="Calibri"/>
          <w:noProof w:val="0"/>
          <w:sz w:val="24"/>
          <w:szCs w:val="24"/>
          <w:lang w:val="en-US"/>
        </w:rPr>
        <w:t xml:space="preserve">Recognizing Power XYZ’s strategic reliance on </w:t>
      </w:r>
      <w:r w:rsidRPr="4A26DBB3" w:rsidR="7F38466C">
        <w:rPr>
          <w:rFonts w:ascii="Calibri" w:hAnsi="Calibri" w:eastAsia="Calibri" w:cs="Calibri"/>
          <w:b w:val="1"/>
          <w:bCs w:val="1"/>
          <w:noProof w:val="0"/>
          <w:sz w:val="24"/>
          <w:szCs w:val="24"/>
          <w:lang w:val="en-US"/>
        </w:rPr>
        <w:t>SAP</w:t>
      </w:r>
      <w:r w:rsidRPr="4A26DBB3" w:rsidR="7F38466C">
        <w:rPr>
          <w:rFonts w:ascii="Calibri" w:hAnsi="Calibri" w:eastAsia="Calibri" w:cs="Calibri"/>
          <w:noProof w:val="0"/>
          <w:sz w:val="24"/>
          <w:szCs w:val="24"/>
          <w:lang w:val="en-US"/>
        </w:rPr>
        <w:t xml:space="preserve"> for core business operations, our solution is architected with a robust </w:t>
      </w:r>
      <w:r w:rsidRPr="4A26DBB3" w:rsidR="7F38466C">
        <w:rPr>
          <w:rFonts w:ascii="Calibri" w:hAnsi="Calibri" w:eastAsia="Calibri" w:cs="Calibri"/>
          <w:b w:val="1"/>
          <w:bCs w:val="1"/>
          <w:noProof w:val="0"/>
          <w:sz w:val="24"/>
          <w:szCs w:val="24"/>
          <w:lang w:val="en-US"/>
        </w:rPr>
        <w:t>API-First framework</w:t>
      </w:r>
      <w:r w:rsidRPr="4A26DBB3" w:rsidR="7F38466C">
        <w:rPr>
          <w:rFonts w:ascii="Calibri" w:hAnsi="Calibri" w:eastAsia="Calibri" w:cs="Calibri"/>
          <w:noProof w:val="0"/>
          <w:sz w:val="24"/>
          <w:szCs w:val="24"/>
          <w:lang w:val="en-US"/>
        </w:rPr>
        <w:t xml:space="preserve"> (RESTful/SOAP). This design guarantees seamless, bi-directional interoperability between the DMS and your existing SAP ERP and HRMS landscapes, effectively </w:t>
      </w:r>
      <w:r w:rsidRPr="4A26DBB3" w:rsidR="7F38466C">
        <w:rPr>
          <w:rFonts w:ascii="Calibri" w:hAnsi="Calibri" w:eastAsia="Calibri" w:cs="Calibri"/>
          <w:noProof w:val="0"/>
          <w:sz w:val="24"/>
          <w:szCs w:val="24"/>
          <w:lang w:val="en-US"/>
        </w:rPr>
        <w:t>eliminating</w:t>
      </w:r>
      <w:r w:rsidRPr="4A26DBB3" w:rsidR="7F38466C">
        <w:rPr>
          <w:rFonts w:ascii="Calibri" w:hAnsi="Calibri" w:eastAsia="Calibri" w:cs="Calibri"/>
          <w:noProof w:val="0"/>
          <w:sz w:val="24"/>
          <w:szCs w:val="24"/>
          <w:lang w:val="en-US"/>
        </w:rPr>
        <w:t xml:space="preserve"> data silos</w:t>
      </w:r>
      <w:r w:rsidRPr="4A26DBB3" w:rsidR="152253B2">
        <w:rPr>
          <w:rFonts w:ascii="Calibri" w:hAnsi="Calibri" w:eastAsia="Calibri" w:cs="Calibri"/>
          <w:noProof w:val="0"/>
          <w:sz w:val="24"/>
          <w:szCs w:val="24"/>
          <w:lang w:val="en-US"/>
        </w:rPr>
        <w:t>.</w:t>
      </w:r>
    </w:p>
    <w:p w:rsidR="4A26DBB3" w:rsidP="4A26DBB3" w:rsidRDefault="4A26DBB3" w14:paraId="3392DEBE" w14:textId="54EA9045">
      <w:pPr>
        <w:pStyle w:val="Normal"/>
        <w:rPr>
          <w:rFonts w:ascii="Calibri" w:hAnsi="Calibri" w:eastAsia="Calibri" w:cs="Calibri"/>
          <w:noProof w:val="0"/>
          <w:sz w:val="24"/>
          <w:szCs w:val="24"/>
          <w:lang w:val="en-US"/>
        </w:rPr>
      </w:pPr>
    </w:p>
    <w:p w:rsidR="4A26DBB3" w:rsidP="4A26DBB3" w:rsidRDefault="4A26DBB3" w14:paraId="6642DEB7" w14:textId="19E41694">
      <w:pPr>
        <w:pStyle w:val="Normal"/>
        <w:rPr>
          <w:rFonts w:ascii="Calibri" w:hAnsi="Calibri" w:eastAsia="Calibri" w:cs="Calibri"/>
          <w:noProof w:val="0"/>
          <w:sz w:val="24"/>
          <w:szCs w:val="24"/>
          <w:lang w:val="en-US"/>
        </w:rPr>
      </w:pPr>
    </w:p>
    <w:p w:rsidR="4A26DBB3" w:rsidP="4A26DBB3" w:rsidRDefault="4A26DBB3" w14:paraId="7AB52C33" w14:textId="2729B140">
      <w:pPr>
        <w:pStyle w:val="Normal"/>
        <w:rPr>
          <w:rFonts w:ascii="Calibri" w:hAnsi="Calibri" w:eastAsia="Calibri" w:cs="Calibri"/>
          <w:noProof w:val="0"/>
          <w:sz w:val="24"/>
          <w:szCs w:val="24"/>
          <w:lang w:val="en-US"/>
        </w:rPr>
      </w:pPr>
    </w:p>
    <w:p w:rsidR="4A26DBB3" w:rsidP="4A26DBB3" w:rsidRDefault="4A26DBB3" w14:paraId="44B41842" w14:textId="5D2FB2EE">
      <w:pPr>
        <w:pStyle w:val="Normal"/>
        <w:rPr>
          <w:rFonts w:ascii="Calibri" w:hAnsi="Calibri" w:eastAsia="Calibri" w:cs="Calibri"/>
          <w:noProof w:val="0"/>
          <w:sz w:val="24"/>
          <w:szCs w:val="24"/>
          <w:lang w:val="en-US"/>
        </w:rPr>
      </w:pPr>
    </w:p>
    <w:p w:rsidR="65235A4C" w:rsidP="65235A4C" w:rsidRDefault="65235A4C" w14:paraId="0B51F054" w14:textId="1C91EF85">
      <w:pPr>
        <w:pStyle w:val="Normal"/>
        <w:ind w:left="720"/>
        <w:rPr>
          <w:rFonts w:ascii="Calibri" w:hAnsi="Calibri" w:eastAsia="Calibri" w:cs="Calibri"/>
          <w:noProof w:val="0"/>
          <w:sz w:val="24"/>
          <w:szCs w:val="24"/>
          <w:lang w:val="en-US"/>
        </w:rPr>
      </w:pPr>
    </w:p>
    <w:p w:rsidR="65235A4C" w:rsidP="65235A4C" w:rsidRDefault="65235A4C" w14:paraId="26FE8E0D" w14:textId="276B5250">
      <w:pPr>
        <w:pStyle w:val="ListParagraph"/>
        <w:spacing w:before="240" w:beforeAutospacing="off" w:after="240" w:afterAutospacing="off"/>
        <w:ind w:left="1440"/>
        <w:jc w:val="both"/>
        <w:rPr>
          <w:rFonts w:ascii="Calibri" w:hAnsi="Calibri" w:eastAsia="Calibri" w:cs="Calibri"/>
          <w:noProof w:val="0"/>
          <w:sz w:val="24"/>
          <w:szCs w:val="24"/>
          <w:lang w:val="en-US"/>
        </w:rPr>
      </w:pPr>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310"/>
        <w:gridCol w:w="6870"/>
      </w:tblGrid>
      <w:tr w:rsidR="65235A4C" w:rsidTr="4A26DBB3" w14:paraId="0E2BC130">
        <w:trPr>
          <w:trHeight w:val="720"/>
        </w:trPr>
        <w:tc>
          <w:tcPr>
            <w:tcW w:w="2310" w:type="dxa"/>
            <w:shd w:val="clear" w:color="auto" w:fill="0070C0"/>
            <w:tcMar>
              <w:top w:w="30" w:type="dxa"/>
              <w:left w:w="120" w:type="dxa"/>
              <w:bottom w:w="30" w:type="dxa"/>
              <w:right w:w="120" w:type="dxa"/>
            </w:tcMar>
            <w:vAlign w:val="center"/>
          </w:tcPr>
          <w:p w:rsidR="65235A4C" w:rsidP="4A26DBB3" w:rsidRDefault="65235A4C" w14:paraId="3775623E" w14:textId="1BD92FB3">
            <w:pPr>
              <w:jc w:val="center"/>
              <w:rPr>
                <w:rFonts w:ascii="Calibri" w:hAnsi="Calibri" w:eastAsia="Calibri" w:cs="Calibri"/>
                <w:b w:val="1"/>
                <w:bCs w:val="1"/>
                <w:color w:val="FFFFFF" w:themeColor="background1" w:themeTint="FF" w:themeShade="FF"/>
                <w:sz w:val="24"/>
                <w:szCs w:val="24"/>
              </w:rPr>
            </w:pPr>
            <w:r w:rsidRPr="4A26DBB3" w:rsidR="65235A4C">
              <w:rPr>
                <w:rFonts w:ascii="Calibri" w:hAnsi="Calibri" w:eastAsia="Calibri" w:cs="Calibri"/>
                <w:b w:val="1"/>
                <w:bCs w:val="1"/>
                <w:color w:val="FFFFFF" w:themeColor="background1" w:themeTint="FF" w:themeShade="FF"/>
                <w:sz w:val="24"/>
                <w:szCs w:val="24"/>
              </w:rPr>
              <w:t>Strategic Capability</w:t>
            </w:r>
          </w:p>
        </w:tc>
        <w:tc>
          <w:tcPr>
            <w:tcW w:w="6870" w:type="dxa"/>
            <w:shd w:val="clear" w:color="auto" w:fill="0070C0"/>
            <w:tcMar>
              <w:top w:w="30" w:type="dxa"/>
              <w:left w:w="120" w:type="dxa"/>
              <w:bottom w:w="30" w:type="dxa"/>
              <w:right w:w="120" w:type="dxa"/>
            </w:tcMar>
            <w:vAlign w:val="center"/>
          </w:tcPr>
          <w:p w:rsidR="65235A4C" w:rsidP="4A26DBB3" w:rsidRDefault="65235A4C" w14:paraId="7B6D9501" w14:textId="48315BD3">
            <w:pPr>
              <w:jc w:val="center"/>
              <w:rPr>
                <w:rFonts w:ascii="Calibri" w:hAnsi="Calibri" w:eastAsia="Calibri" w:cs="Calibri"/>
                <w:b w:val="1"/>
                <w:bCs w:val="1"/>
                <w:color w:val="FFFFFF" w:themeColor="background1" w:themeTint="FF" w:themeShade="FF"/>
                <w:sz w:val="24"/>
                <w:szCs w:val="24"/>
              </w:rPr>
            </w:pPr>
            <w:r w:rsidRPr="4A26DBB3" w:rsidR="65235A4C">
              <w:rPr>
                <w:rFonts w:ascii="Calibri" w:hAnsi="Calibri" w:eastAsia="Calibri" w:cs="Calibri"/>
                <w:b w:val="1"/>
                <w:bCs w:val="1"/>
                <w:color w:val="FFFFFF" w:themeColor="background1" w:themeTint="FF" w:themeShade="FF"/>
                <w:sz w:val="24"/>
                <w:szCs w:val="24"/>
              </w:rPr>
              <w:t>Technical Execution &amp; Business Value</w:t>
            </w:r>
          </w:p>
        </w:tc>
      </w:tr>
      <w:tr w:rsidR="65235A4C" w:rsidTr="4A26DBB3" w14:paraId="08B8B96D">
        <w:trPr>
          <w:trHeight w:val="1170"/>
        </w:trPr>
        <w:tc>
          <w:tcPr>
            <w:tcW w:w="2310" w:type="dxa"/>
            <w:shd w:val="clear" w:color="auto" w:fill="FFFFFF" w:themeFill="background1"/>
            <w:tcMar>
              <w:top w:w="30" w:type="dxa"/>
              <w:left w:w="120" w:type="dxa"/>
              <w:bottom w:w="30" w:type="dxa"/>
              <w:right w:w="120" w:type="dxa"/>
            </w:tcMar>
            <w:vAlign w:val="center"/>
          </w:tcPr>
          <w:p w:rsidR="65235A4C" w:rsidP="73949841" w:rsidRDefault="65235A4C" w14:paraId="0F68D379" w14:textId="752C0BB9">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API-First Integration</w:t>
            </w:r>
          </w:p>
        </w:tc>
        <w:tc>
          <w:tcPr>
            <w:tcW w:w="6870" w:type="dxa"/>
            <w:shd w:val="clear" w:color="auto" w:fill="FFFFFF" w:themeFill="background1"/>
            <w:tcMar>
              <w:top w:w="30" w:type="dxa"/>
              <w:left w:w="120" w:type="dxa"/>
              <w:bottom w:w="30" w:type="dxa"/>
              <w:right w:w="120" w:type="dxa"/>
            </w:tcMar>
            <w:vAlign w:val="center"/>
          </w:tcPr>
          <w:p w:rsidR="65235A4C" w:rsidP="73949841" w:rsidRDefault="65235A4C" w14:paraId="5D7DA17E" w14:textId="57230F54">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 xml:space="preserve">Engineered with RESTful APIs to ensure seamless, bi-directional connectivity with SAP ERP &amp; HRMS, </w:t>
            </w:r>
            <w:r w:rsidRPr="73949841" w:rsidR="65235A4C">
              <w:rPr>
                <w:rFonts w:ascii="Calibri" w:hAnsi="Calibri" w:eastAsia="Calibri" w:cs="Calibri"/>
                <w:b w:val="0"/>
                <w:bCs w:val="0"/>
                <w:sz w:val="22"/>
                <w:szCs w:val="22"/>
              </w:rPr>
              <w:t>eliminating</w:t>
            </w:r>
            <w:r w:rsidRPr="73949841" w:rsidR="65235A4C">
              <w:rPr>
                <w:rFonts w:ascii="Calibri" w:hAnsi="Calibri" w:eastAsia="Calibri" w:cs="Calibri"/>
                <w:b w:val="0"/>
                <w:bCs w:val="0"/>
                <w:sz w:val="22"/>
                <w:szCs w:val="22"/>
              </w:rPr>
              <w:t xml:space="preserve"> manual data entry and information silos.</w:t>
            </w:r>
          </w:p>
        </w:tc>
      </w:tr>
      <w:tr w:rsidR="65235A4C" w:rsidTr="4A26DBB3" w14:paraId="3FDAD773">
        <w:trPr>
          <w:trHeight w:val="1455"/>
        </w:trPr>
        <w:tc>
          <w:tcPr>
            <w:tcW w:w="2310" w:type="dxa"/>
            <w:shd w:val="clear" w:color="auto" w:fill="F6F8F9"/>
            <w:tcMar>
              <w:top w:w="30" w:type="dxa"/>
              <w:left w:w="120" w:type="dxa"/>
              <w:bottom w:w="30" w:type="dxa"/>
              <w:right w:w="120" w:type="dxa"/>
            </w:tcMar>
            <w:vAlign w:val="center"/>
          </w:tcPr>
          <w:p w:rsidR="65235A4C" w:rsidP="73949841" w:rsidRDefault="65235A4C" w14:paraId="1DCB00E8" w14:textId="52DB88E7">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Single Source of Truth</w:t>
            </w:r>
          </w:p>
        </w:tc>
        <w:tc>
          <w:tcPr>
            <w:tcW w:w="6870" w:type="dxa"/>
            <w:shd w:val="clear" w:color="auto" w:fill="F6F8F9"/>
            <w:tcMar>
              <w:top w:w="30" w:type="dxa"/>
              <w:left w:w="120" w:type="dxa"/>
              <w:bottom w:w="30" w:type="dxa"/>
              <w:right w:w="120" w:type="dxa"/>
            </w:tcMar>
            <w:vAlign w:val="center"/>
          </w:tcPr>
          <w:p w:rsidR="65235A4C" w:rsidP="73949841" w:rsidRDefault="65235A4C" w14:paraId="46F600AA" w14:textId="2CEAA8C2">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Real-time synchronization allows the DMS to pull 'Master Data' (Vendor/Employee IDs) from SAP and push back signed contract links, ensuring data consistency across platforms.</w:t>
            </w:r>
          </w:p>
        </w:tc>
      </w:tr>
      <w:tr w:rsidR="65235A4C" w:rsidTr="4A26DBB3" w14:paraId="4B22CDF8">
        <w:trPr>
          <w:trHeight w:val="1410"/>
        </w:trPr>
        <w:tc>
          <w:tcPr>
            <w:tcW w:w="2310" w:type="dxa"/>
            <w:shd w:val="clear" w:color="auto" w:fill="FFFFFF" w:themeFill="background1"/>
            <w:tcMar>
              <w:top w:w="30" w:type="dxa"/>
              <w:left w:w="120" w:type="dxa"/>
              <w:bottom w:w="30" w:type="dxa"/>
              <w:right w:w="120" w:type="dxa"/>
            </w:tcMar>
            <w:vAlign w:val="center"/>
          </w:tcPr>
          <w:p w:rsidR="65235A4C" w:rsidP="73949841" w:rsidRDefault="65235A4C" w14:paraId="0AC4C893" w14:textId="239575C7">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Microservices Architecture</w:t>
            </w:r>
          </w:p>
        </w:tc>
        <w:tc>
          <w:tcPr>
            <w:tcW w:w="6870" w:type="dxa"/>
            <w:shd w:val="clear" w:color="auto" w:fill="FFFFFF" w:themeFill="background1"/>
            <w:tcMar>
              <w:top w:w="30" w:type="dxa"/>
              <w:left w:w="120" w:type="dxa"/>
              <w:bottom w:w="30" w:type="dxa"/>
              <w:right w:w="120" w:type="dxa"/>
            </w:tcMar>
            <w:vAlign w:val="center"/>
          </w:tcPr>
          <w:p w:rsidR="65235A4C" w:rsidP="73949841" w:rsidRDefault="65235A4C" w14:paraId="1A83AC74" w14:textId="0F2F299F">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A modular design that ensures high performance even during peak transaction volumes (e.g., quarter-end renewals) by isolating processes to prevent system slowdowns.</w:t>
            </w:r>
          </w:p>
        </w:tc>
      </w:tr>
      <w:tr w:rsidR="65235A4C" w:rsidTr="4A26DBB3" w14:paraId="5114144C">
        <w:trPr>
          <w:trHeight w:val="1410"/>
        </w:trPr>
        <w:tc>
          <w:tcPr>
            <w:tcW w:w="2310" w:type="dxa"/>
            <w:shd w:val="clear" w:color="auto" w:fill="F6F8F9"/>
            <w:tcMar>
              <w:top w:w="30" w:type="dxa"/>
              <w:left w:w="120" w:type="dxa"/>
              <w:bottom w:w="30" w:type="dxa"/>
              <w:right w:w="120" w:type="dxa"/>
            </w:tcMar>
            <w:vAlign w:val="center"/>
          </w:tcPr>
          <w:p w:rsidR="65235A4C" w:rsidP="73949841" w:rsidRDefault="65235A4C" w14:paraId="707E1BF6" w14:textId="6E95225C">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Future-Proof Scalability</w:t>
            </w:r>
          </w:p>
        </w:tc>
        <w:tc>
          <w:tcPr>
            <w:tcW w:w="6870" w:type="dxa"/>
            <w:shd w:val="clear" w:color="auto" w:fill="F6F8F9"/>
            <w:tcMar>
              <w:top w:w="30" w:type="dxa"/>
              <w:left w:w="120" w:type="dxa"/>
              <w:bottom w:w="30" w:type="dxa"/>
              <w:right w:w="120" w:type="dxa"/>
            </w:tcMar>
            <w:vAlign w:val="center"/>
          </w:tcPr>
          <w:p w:rsidR="65235A4C" w:rsidP="73949841" w:rsidRDefault="65235A4C" w14:paraId="5B80B938" w14:textId="3CB93871">
            <w:pPr>
              <w:rPr>
                <w:rFonts w:ascii="Calibri" w:hAnsi="Calibri" w:eastAsia="Calibri" w:cs="Calibri"/>
                <w:b w:val="0"/>
                <w:bCs w:val="0"/>
                <w:sz w:val="22"/>
                <w:szCs w:val="22"/>
              </w:rPr>
            </w:pPr>
            <w:r w:rsidRPr="73949841" w:rsidR="65235A4C">
              <w:rPr>
                <w:rFonts w:ascii="Calibri" w:hAnsi="Calibri" w:eastAsia="Calibri" w:cs="Calibri"/>
                <w:b w:val="0"/>
                <w:bCs w:val="0"/>
                <w:sz w:val="22"/>
                <w:szCs w:val="22"/>
              </w:rPr>
              <w:t>"Plug-and-Play" readiness allows for the effortless addition of future modules—such as Legal Workflows or AI Reviewers—without disrupting core daily operations.</w:t>
            </w:r>
          </w:p>
        </w:tc>
      </w:tr>
    </w:tbl>
    <w:p w:rsidR="50880FF2" w:rsidP="65235A4C" w:rsidRDefault="50880FF2" w14:paraId="03E0004A" w14:textId="4D131534">
      <w:pPr>
        <w:pStyle w:val="Normal"/>
        <w:jc w:val="center"/>
      </w:pPr>
      <w:r w:rsidRPr="65235A4C" w:rsidR="50880FF2">
        <w:rPr>
          <w:noProof w:val="0"/>
          <w:sz w:val="20"/>
          <w:szCs w:val="20"/>
          <w:lang w:val="en-US"/>
        </w:rPr>
        <w:t>(</w:t>
      </w:r>
      <w:r w:rsidRPr="65235A4C" w:rsidR="73B89AA5">
        <w:rPr>
          <w:noProof w:val="0"/>
          <w:sz w:val="20"/>
          <w:szCs w:val="20"/>
          <w:u w:val="single"/>
          <w:lang w:val="en-US"/>
        </w:rPr>
        <w:t>Table 1</w:t>
      </w:r>
      <w:r w:rsidRPr="65235A4C" w:rsidR="73B89AA5">
        <w:rPr>
          <w:noProof w:val="0"/>
          <w:sz w:val="20"/>
          <w:szCs w:val="20"/>
          <w:lang w:val="en-US"/>
        </w:rPr>
        <w:t>: Strategic Capability,</w:t>
      </w:r>
      <w:r w:rsidRPr="65235A4C" w:rsidR="73B89AA5">
        <w:rPr>
          <w:rFonts w:ascii="Calibri" w:hAnsi="Calibri" w:eastAsia="Calibri" w:cs="Calibri"/>
          <w:b w:val="0"/>
          <w:bCs w:val="0"/>
          <w:sz w:val="20"/>
          <w:szCs w:val="20"/>
        </w:rPr>
        <w:t xml:space="preserve"> Technical Execution &amp; Business </w:t>
      </w:r>
      <w:r w:rsidRPr="65235A4C" w:rsidR="73B89AA5">
        <w:rPr>
          <w:rFonts w:ascii="Calibri" w:hAnsi="Calibri" w:eastAsia="Calibri" w:cs="Calibri"/>
          <w:b w:val="0"/>
          <w:bCs w:val="0"/>
          <w:sz w:val="20"/>
          <w:szCs w:val="20"/>
        </w:rPr>
        <w:t>Value</w:t>
      </w:r>
      <w:r w:rsidRPr="65235A4C" w:rsidR="5BF55C53">
        <w:rPr>
          <w:rFonts w:ascii="Calibri" w:hAnsi="Calibri" w:eastAsia="Calibri" w:cs="Calibri"/>
          <w:b w:val="0"/>
          <w:bCs w:val="0"/>
          <w:sz w:val="20"/>
          <w:szCs w:val="20"/>
        </w:rPr>
        <w:t>)</w:t>
      </w:r>
    </w:p>
    <w:p w:rsidR="65235A4C" w:rsidP="65235A4C" w:rsidRDefault="65235A4C" w14:paraId="1F215768" w14:textId="40865F45">
      <w:pPr>
        <w:pStyle w:val="ListParagraph"/>
        <w:ind w:left="720"/>
        <w:jc w:val="left"/>
        <w:rPr>
          <w:rFonts w:ascii="Calibri" w:hAnsi="Calibri" w:eastAsia="Calibri" w:cs="Calibri"/>
          <w:b w:val="0"/>
          <w:bCs w:val="0"/>
          <w:sz w:val="20"/>
          <w:szCs w:val="20"/>
        </w:rPr>
      </w:pPr>
    </w:p>
    <w:p w:rsidR="2514D99E" w:rsidP="65235A4C" w:rsidRDefault="2514D99E" w14:paraId="2066E3DE" w14:textId="76C808D2">
      <w:pPr>
        <w:pStyle w:val="Normal"/>
        <w:numPr>
          <w:ilvl w:val="0"/>
          <w:numId w:val="7"/>
        </w:numPr>
        <w:rPr/>
      </w:pPr>
      <w:r w:rsidRPr="65235A4C" w:rsidR="2514D99E">
        <w:rPr>
          <w:rFonts w:ascii="Calibri" w:hAnsi="Calibri" w:eastAsia="Calibri" w:cs="Calibri"/>
          <w:b w:val="1"/>
          <w:bCs w:val="1"/>
          <w:noProof w:val="0"/>
          <w:sz w:val="24"/>
          <w:szCs w:val="24"/>
          <w:lang w:val="en-US"/>
        </w:rPr>
        <w:t>Accelerated Value Realization (Rapid Phase 1 Delivery</w:t>
      </w:r>
      <w:r w:rsidRPr="65235A4C" w:rsidR="3FE46F00">
        <w:rPr>
          <w:rFonts w:ascii="Calibri" w:hAnsi="Calibri" w:eastAsia="Calibri" w:cs="Calibri"/>
          <w:b w:val="1"/>
          <w:bCs w:val="1"/>
          <w:noProof w:val="0"/>
          <w:sz w:val="24"/>
          <w:szCs w:val="24"/>
          <w:lang w:val="en-US"/>
        </w:rPr>
        <w:t>/MVP</w:t>
      </w:r>
      <w:r w:rsidRPr="65235A4C" w:rsidR="2514D99E">
        <w:rPr>
          <w:rFonts w:ascii="Calibri" w:hAnsi="Calibri" w:eastAsia="Calibri" w:cs="Calibri"/>
          <w:b w:val="1"/>
          <w:bCs w:val="1"/>
          <w:noProof w:val="0"/>
          <w:sz w:val="24"/>
          <w:szCs w:val="24"/>
          <w:lang w:val="en-US"/>
        </w:rPr>
        <w:t>)</w:t>
      </w:r>
      <w:r w:rsidRPr="65235A4C" w:rsidR="31D00E9E">
        <w:rPr>
          <w:rFonts w:ascii="Calibri" w:hAnsi="Calibri" w:eastAsia="Calibri" w:cs="Calibri"/>
          <w:b w:val="1"/>
          <w:bCs w:val="1"/>
          <w:noProof w:val="0"/>
          <w:sz w:val="24"/>
          <w:szCs w:val="24"/>
          <w:lang w:val="en-US"/>
        </w:rPr>
        <w:t xml:space="preserve">: </w:t>
      </w:r>
      <w:r w:rsidRPr="65235A4C" w:rsidR="70882FD3">
        <w:rPr>
          <w:rFonts w:ascii="Calibri" w:hAnsi="Calibri" w:eastAsia="Calibri" w:cs="Calibri"/>
          <w:noProof w:val="0"/>
          <w:sz w:val="24"/>
          <w:szCs w:val="24"/>
          <w:lang w:val="en-US"/>
        </w:rPr>
        <w:t xml:space="preserve">To drive immediate and tangible business impact, Zerozilla proposes a strategic </w:t>
      </w:r>
      <w:r w:rsidRPr="65235A4C" w:rsidR="70882FD3">
        <w:rPr>
          <w:rFonts w:ascii="Calibri" w:hAnsi="Calibri" w:eastAsia="Calibri" w:cs="Calibri"/>
          <w:b w:val="1"/>
          <w:bCs w:val="1"/>
          <w:noProof w:val="0"/>
          <w:sz w:val="24"/>
          <w:szCs w:val="24"/>
          <w:lang w:val="en-US"/>
        </w:rPr>
        <w:t>Accelerated Value Realization</w:t>
      </w:r>
      <w:r w:rsidRPr="65235A4C" w:rsidR="70882FD3">
        <w:rPr>
          <w:rFonts w:ascii="Calibri" w:hAnsi="Calibri" w:eastAsia="Calibri" w:cs="Calibri"/>
          <w:noProof w:val="0"/>
          <w:sz w:val="24"/>
          <w:szCs w:val="24"/>
          <w:lang w:val="en-US"/>
        </w:rPr>
        <w:t xml:space="preserve"> framework. By targeting a definitive </w:t>
      </w:r>
      <w:r w:rsidRPr="65235A4C" w:rsidR="70882FD3">
        <w:rPr>
          <w:rFonts w:ascii="Calibri" w:hAnsi="Calibri" w:eastAsia="Calibri" w:cs="Calibri"/>
          <w:b w:val="1"/>
          <w:bCs w:val="1"/>
          <w:noProof w:val="0"/>
          <w:sz w:val="24"/>
          <w:szCs w:val="24"/>
          <w:lang w:val="en-US"/>
        </w:rPr>
        <w:t>'Core Platform Go-Live'</w:t>
      </w:r>
      <w:r w:rsidRPr="65235A4C" w:rsidR="70882FD3">
        <w:rPr>
          <w:rFonts w:ascii="Calibri" w:hAnsi="Calibri" w:eastAsia="Calibri" w:cs="Calibri"/>
          <w:noProof w:val="0"/>
          <w:sz w:val="24"/>
          <w:szCs w:val="24"/>
          <w:lang w:val="en-US"/>
        </w:rPr>
        <w:t xml:space="preserve"> within a compressed </w:t>
      </w:r>
      <w:r w:rsidRPr="65235A4C" w:rsidR="70882FD3">
        <w:rPr>
          <w:rFonts w:ascii="Calibri" w:hAnsi="Calibri" w:eastAsia="Calibri" w:cs="Calibri"/>
          <w:b w:val="1"/>
          <w:bCs w:val="1"/>
          <w:noProof w:val="0"/>
          <w:sz w:val="24"/>
          <w:szCs w:val="24"/>
          <w:lang w:val="en-US"/>
        </w:rPr>
        <w:t>12-week timeline</w:t>
      </w:r>
      <w:r w:rsidRPr="65235A4C" w:rsidR="70882FD3">
        <w:rPr>
          <w:rFonts w:ascii="Calibri" w:hAnsi="Calibri" w:eastAsia="Calibri" w:cs="Calibri"/>
          <w:noProof w:val="0"/>
          <w:sz w:val="24"/>
          <w:szCs w:val="24"/>
          <w:lang w:val="en-US"/>
        </w:rPr>
        <w:t xml:space="preserve">, our Agile-driven methodology rigorously prioritizes high-value functionalities—specifically centralized repository architecture and intelligent metadata search—ensuring Power XYZ extracts measurable ROI from Day 1. Crucially, this phase is underpinned by a comprehensive </w:t>
      </w:r>
      <w:r w:rsidRPr="65235A4C" w:rsidR="70882FD3">
        <w:rPr>
          <w:rFonts w:ascii="Calibri" w:hAnsi="Calibri" w:eastAsia="Calibri" w:cs="Calibri"/>
          <w:b w:val="1"/>
          <w:bCs w:val="1"/>
          <w:noProof w:val="0"/>
          <w:sz w:val="24"/>
          <w:szCs w:val="24"/>
          <w:lang w:val="en-US"/>
        </w:rPr>
        <w:t>Legacy Data Migration strategy</w:t>
      </w:r>
      <w:r w:rsidRPr="65235A4C" w:rsidR="70882FD3">
        <w:rPr>
          <w:rFonts w:ascii="Calibri" w:hAnsi="Calibri" w:eastAsia="Calibri" w:cs="Calibri"/>
          <w:noProof w:val="0"/>
          <w:sz w:val="24"/>
          <w:szCs w:val="24"/>
          <w:lang w:val="en-US"/>
        </w:rPr>
        <w:t xml:space="preserve">, facilitating a </w:t>
      </w:r>
      <w:r w:rsidRPr="65235A4C" w:rsidR="70882FD3">
        <w:rPr>
          <w:rFonts w:ascii="Calibri" w:hAnsi="Calibri" w:eastAsia="Calibri" w:cs="Calibri"/>
          <w:b w:val="1"/>
          <w:bCs w:val="1"/>
          <w:noProof w:val="0"/>
          <w:sz w:val="24"/>
          <w:szCs w:val="24"/>
          <w:lang w:val="en-US"/>
        </w:rPr>
        <w:t>zero-friction transition</w:t>
      </w:r>
      <w:r w:rsidRPr="65235A4C" w:rsidR="70882FD3">
        <w:rPr>
          <w:rFonts w:ascii="Calibri" w:hAnsi="Calibri" w:eastAsia="Calibri" w:cs="Calibri"/>
          <w:noProof w:val="0"/>
          <w:sz w:val="24"/>
          <w:szCs w:val="24"/>
          <w:lang w:val="en-US"/>
        </w:rPr>
        <w:t xml:space="preserve"> from fragmented manual archives to unified digital intelligence. This rapid deployment model is engineered not only to minimize operational latency but also to accelerate user adoption through intuitive design, enabling the strategic decommissioning of risky legacy workflows while ensuring strict business continuity throughout the transformation.</w:t>
      </w:r>
    </w:p>
    <w:p w:rsidR="5F7368C2" w:rsidP="4A26DBB3" w:rsidRDefault="5F7368C2" w14:paraId="168B56C1" w14:textId="4F022379">
      <w:pPr>
        <w:pStyle w:val="Normal"/>
        <w:shd w:val="clear" w:color="auto" w:fill="D1D1D1" w:themeFill="background2" w:themeFillShade="E6"/>
        <w:ind w:left="720"/>
        <w:jc w:val="center"/>
      </w:pPr>
      <w:r w:rsidRPr="4A26DBB3" w:rsidR="5F7368C2">
        <w:rPr>
          <w:rFonts w:ascii="Calibri" w:hAnsi="Calibri" w:eastAsia="Calibri" w:cs="Calibri"/>
          <w:i w:val="1"/>
          <w:iCs w:val="1"/>
          <w:noProof w:val="0"/>
          <w:sz w:val="20"/>
          <w:szCs w:val="20"/>
          <w:u w:val="single"/>
          <w:lang w:val="en-US"/>
        </w:rPr>
        <w:t>Note:</w:t>
      </w:r>
      <w:r w:rsidRPr="4A26DBB3" w:rsidR="5F7368C2">
        <w:rPr>
          <w:rFonts w:ascii="Calibri" w:hAnsi="Calibri" w:eastAsia="Calibri" w:cs="Calibri"/>
          <w:i w:val="1"/>
          <w:iCs w:val="1"/>
          <w:noProof w:val="0"/>
          <w:sz w:val="20"/>
          <w:szCs w:val="20"/>
          <w:lang w:val="en-US"/>
        </w:rPr>
        <w:t xml:space="preserve"> The 'Core Platform Go-Live' encompasses all mission-critical modules </w:t>
      </w:r>
      <w:r w:rsidRPr="4A26DBB3" w:rsidR="5F7368C2">
        <w:rPr>
          <w:rFonts w:ascii="Calibri" w:hAnsi="Calibri" w:eastAsia="Calibri" w:cs="Calibri"/>
          <w:i w:val="1"/>
          <w:iCs w:val="1"/>
          <w:noProof w:val="0"/>
          <w:sz w:val="20"/>
          <w:szCs w:val="20"/>
          <w:lang w:val="en-US"/>
        </w:rPr>
        <w:t>required</w:t>
      </w:r>
      <w:r w:rsidRPr="4A26DBB3" w:rsidR="5F7368C2">
        <w:rPr>
          <w:rFonts w:ascii="Calibri" w:hAnsi="Calibri" w:eastAsia="Calibri" w:cs="Calibri"/>
          <w:i w:val="1"/>
          <w:iCs w:val="1"/>
          <w:noProof w:val="0"/>
          <w:sz w:val="20"/>
          <w:szCs w:val="20"/>
          <w:lang w:val="en-US"/>
        </w:rPr>
        <w:t xml:space="preserve"> for immediate operational stability. Advanced capabilities (e.g., Vendor Portals, AI Analytics) are scheduled for </w:t>
      </w:r>
      <w:r w:rsidRPr="4A26DBB3" w:rsidR="5F7368C2">
        <w:rPr>
          <w:rFonts w:ascii="Calibri" w:hAnsi="Calibri" w:eastAsia="Calibri" w:cs="Calibri"/>
          <w:i w:val="1"/>
          <w:iCs w:val="1"/>
          <w:noProof w:val="0"/>
          <w:sz w:val="20"/>
          <w:szCs w:val="20"/>
          <w:lang w:val="en-US"/>
        </w:rPr>
        <w:t>subsequent</w:t>
      </w:r>
      <w:r w:rsidRPr="4A26DBB3" w:rsidR="5F7368C2">
        <w:rPr>
          <w:rFonts w:ascii="Calibri" w:hAnsi="Calibri" w:eastAsia="Calibri" w:cs="Calibri"/>
          <w:i w:val="1"/>
          <w:iCs w:val="1"/>
          <w:noProof w:val="0"/>
          <w:sz w:val="20"/>
          <w:szCs w:val="20"/>
          <w:lang w:val="en-US"/>
        </w:rPr>
        <w:t xml:space="preserve"> phases to ensure a zero-disruption adoption curve.</w:t>
      </w:r>
    </w:p>
    <w:p w:rsidR="4A26DBB3" w:rsidP="4A26DBB3" w:rsidRDefault="4A26DBB3" w14:paraId="599057D4" w14:textId="3B86C45B">
      <w:pPr>
        <w:pStyle w:val="Heading2"/>
        <w:rPr>
          <w:noProof w:val="0"/>
          <w:lang w:val="en-US"/>
        </w:rPr>
      </w:pPr>
    </w:p>
    <w:p w:rsidR="4018EAAE" w:rsidP="3F49A45B" w:rsidRDefault="4018EAAE" w14:paraId="22B31124" w14:textId="70ADEB26">
      <w:pPr>
        <w:pStyle w:val="Heading2"/>
        <w:rPr>
          <w:noProof w:val="0"/>
          <w:lang w:val="en-US"/>
        </w:rPr>
      </w:pPr>
      <w:bookmarkStart w:name="_Toc121248661" w:id="2122608624"/>
      <w:bookmarkStart w:name="_Toc1746385854" w:id="1717955368"/>
      <w:bookmarkStart w:name="_Toc342543373" w:id="245101618"/>
      <w:bookmarkStart w:name="_Toc1665983267" w:id="1605229623"/>
      <w:bookmarkStart w:name="_Toc382125185" w:id="5686998"/>
      <w:bookmarkStart w:name="_Toc667272804" w:id="593137803"/>
      <w:bookmarkStart w:name="_Toc1668115018" w:id="800060830"/>
      <w:bookmarkStart w:name="_Toc930341790" w:id="975187198"/>
      <w:bookmarkStart w:name="_Toc1217006680" w:id="299017184"/>
      <w:bookmarkStart w:name="_Toc818482255" w:id="110718957"/>
      <w:bookmarkStart w:name="_Toc405457640" w:id="1864224533"/>
      <w:bookmarkStart w:name="_Toc780941119" w:id="1401464072"/>
      <w:bookmarkStart w:name="_Toc823377337" w:id="1649037872"/>
      <w:bookmarkStart w:name="_Toc1771559215" w:id="797826005"/>
      <w:r w:rsidRPr="6623FD09" w:rsidR="0C447529">
        <w:rPr>
          <w:noProof w:val="0"/>
          <w:lang w:val="en-US"/>
        </w:rPr>
        <w:t>1.3 Conclusion</w:t>
      </w:r>
      <w:bookmarkEnd w:id="2122608624"/>
      <w:bookmarkEnd w:id="1717955368"/>
      <w:bookmarkEnd w:id="245101618"/>
      <w:bookmarkEnd w:id="1605229623"/>
      <w:bookmarkEnd w:id="5686998"/>
      <w:bookmarkEnd w:id="593137803"/>
      <w:bookmarkEnd w:id="800060830"/>
      <w:bookmarkEnd w:id="975187198"/>
      <w:bookmarkEnd w:id="299017184"/>
      <w:bookmarkEnd w:id="110718957"/>
      <w:bookmarkEnd w:id="1864224533"/>
      <w:bookmarkEnd w:id="1401464072"/>
      <w:bookmarkEnd w:id="1649037872"/>
      <w:bookmarkEnd w:id="797826005"/>
    </w:p>
    <w:p w:rsidR="4018EAAE" w:rsidP="65235A4C" w:rsidRDefault="4018EAAE" w14:paraId="177A63D0" w14:textId="042815D3">
      <w:pPr>
        <w:pStyle w:val="Normal"/>
      </w:pPr>
      <w:r w:rsidRPr="65235A4C" w:rsidR="4018EAAE">
        <w:rPr>
          <w:noProof w:val="0"/>
          <w:lang w:val="en-US"/>
        </w:rPr>
        <w:t>Zerozilla</w:t>
      </w:r>
      <w:r w:rsidRPr="65235A4C" w:rsidR="4018EAAE">
        <w:rPr>
          <w:noProof w:val="0"/>
          <w:lang w:val="en-US"/>
        </w:rPr>
        <w:t xml:space="preserve"> Infotech is uniquely positioned to deliver this transformation by combining deep domain </w:t>
      </w:r>
      <w:r w:rsidRPr="65235A4C" w:rsidR="4018EAAE">
        <w:rPr>
          <w:noProof w:val="0"/>
          <w:lang w:val="en-US"/>
        </w:rPr>
        <w:t>expertise</w:t>
      </w:r>
      <w:r w:rsidRPr="65235A4C" w:rsidR="4018EAAE">
        <w:rPr>
          <w:noProof w:val="0"/>
          <w:lang w:val="en-US"/>
        </w:rPr>
        <w:t xml:space="preserve"> in contract lifecycle management with a proven </w:t>
      </w:r>
      <w:r w:rsidRPr="65235A4C" w:rsidR="4018EAAE">
        <w:rPr>
          <w:noProof w:val="0"/>
          <w:lang w:val="en-US"/>
        </w:rPr>
        <w:t>track record</w:t>
      </w:r>
      <w:r w:rsidRPr="65235A4C" w:rsidR="4018EAAE">
        <w:rPr>
          <w:noProof w:val="0"/>
          <w:lang w:val="en-US"/>
        </w:rPr>
        <w:t xml:space="preserve"> of successful digital implementations. We look forward to partnering with Power XYZ to build a future-ready system that not only resolves today’s operational challenges but also drives long-term strategic value.</w:t>
      </w:r>
    </w:p>
    <w:p w:rsidR="65235A4C" w:rsidRDefault="65235A4C" w14:paraId="08E859D6" w14:textId="6869AEFA">
      <w:r>
        <w:br w:type="page"/>
      </w:r>
    </w:p>
    <w:p w:rsidR="314DAD26" w:rsidP="0DE571CC" w:rsidRDefault="314DAD26" w14:paraId="765A7E10" w14:textId="3B9CEA9C">
      <w:pPr>
        <w:pStyle w:val="Heading1"/>
        <w:rPr>
          <w:noProof w:val="0"/>
          <w:lang w:val="en-US"/>
        </w:rPr>
      </w:pPr>
      <w:bookmarkStart w:name="_Toc856821909" w:id="592656350"/>
      <w:bookmarkStart w:name="_Toc360391222" w:id="479316703"/>
      <w:bookmarkStart w:name="_Toc1350062741" w:id="940374222"/>
      <w:bookmarkStart w:name="_Toc1034268419" w:id="1784726544"/>
      <w:bookmarkStart w:name="_Toc1914032585" w:id="432895959"/>
      <w:bookmarkStart w:name="_Toc128228871" w:id="1829471380"/>
      <w:bookmarkStart w:name="_Toc229633411" w:id="2139453115"/>
      <w:bookmarkStart w:name="_Toc2057611503" w:id="634105291"/>
      <w:bookmarkStart w:name="_Toc1232391200" w:id="1920860245"/>
      <w:bookmarkStart w:name="_Toc372733761" w:id="1752252145"/>
      <w:bookmarkStart w:name="_Toc1399181128" w:id="40866429"/>
      <w:bookmarkStart w:name="_Toc1706802737" w:id="1198454243"/>
      <w:r w:rsidRPr="6623FD09" w:rsidR="69B85695">
        <w:rPr>
          <w:noProof w:val="0"/>
          <w:lang w:val="en-US"/>
        </w:rPr>
        <w:t xml:space="preserve"> </w:t>
      </w:r>
      <w:bookmarkStart w:name="_Toc2146120537" w:id="208491300"/>
      <w:bookmarkStart w:name="_Toc1581092912" w:id="1493789009"/>
      <w:r w:rsidRPr="6623FD09" w:rsidR="692E257B">
        <w:rPr>
          <w:noProof w:val="0"/>
          <w:lang w:val="en-US"/>
        </w:rPr>
        <w:t>PROPOSED SOLUTION ARCHITECTURE</w:t>
      </w:r>
      <w:bookmarkEnd w:id="592656350"/>
      <w:bookmarkEnd w:id="479316703"/>
      <w:bookmarkEnd w:id="940374222"/>
      <w:bookmarkEnd w:id="1784726544"/>
      <w:bookmarkEnd w:id="432895959"/>
      <w:bookmarkEnd w:id="1829471380"/>
      <w:bookmarkEnd w:id="2139453115"/>
      <w:bookmarkEnd w:id="634105291"/>
      <w:bookmarkEnd w:id="1920860245"/>
      <w:bookmarkEnd w:id="1752252145"/>
      <w:bookmarkEnd w:id="40866429"/>
      <w:bookmarkEnd w:id="1198454243"/>
      <w:bookmarkEnd w:id="208491300"/>
      <w:bookmarkEnd w:id="1493789009"/>
    </w:p>
    <w:p w:rsidR="21299297" w:rsidP="73949841" w:rsidRDefault="21299297" w14:paraId="3DEB1E9C" w14:textId="188FE0D6">
      <w:pPr>
        <w:pStyle w:val="Heading2"/>
      </w:pPr>
      <w:bookmarkStart w:name="_Toc1761060849" w:id="563150549"/>
      <w:bookmarkStart w:name="_Toc664280157" w:id="654975288"/>
      <w:bookmarkStart w:name="_Toc755297419" w:id="1126871724"/>
      <w:bookmarkStart w:name="_Toc4983472" w:id="340802813"/>
      <w:bookmarkStart w:name="_Toc2016633127" w:id="1398400357"/>
      <w:bookmarkStart w:name="_Toc49576913" w:id="940786864"/>
      <w:bookmarkStart w:name="_Toc1197603064" w:id="1291884972"/>
      <w:bookmarkStart w:name="_Toc1787826540" w:id="675073743"/>
      <w:bookmarkStart w:name="_Toc1044096522" w:id="1087470617"/>
      <w:bookmarkStart w:name="_Toc1039782536" w:id="416823707"/>
      <w:bookmarkStart w:name="_Toc358889097" w:id="1383725963"/>
      <w:bookmarkStart w:name="_Toc466250099" w:id="977193260"/>
      <w:bookmarkStart w:name="_Toc905532557" w:id="506919504"/>
      <w:bookmarkStart w:name="_Toc529434418" w:id="1962832741"/>
      <w:r w:rsidRPr="6623FD09" w:rsidR="31B07EF1">
        <w:rPr>
          <w:noProof w:val="0"/>
          <w:lang w:val="en-US"/>
        </w:rPr>
        <w:t xml:space="preserve">2.1 Introduction </w:t>
      </w:r>
      <w:r w:rsidRPr="6623FD09" w:rsidR="31B07EF1">
        <w:rPr>
          <w:noProof w:val="0"/>
          <w:lang w:val="en-US"/>
        </w:rPr>
        <w:t>to</w:t>
      </w:r>
      <w:r w:rsidRPr="6623FD09" w:rsidR="31B07EF1">
        <w:rPr>
          <w:noProof w:val="0"/>
          <w:lang w:val="en-US"/>
        </w:rPr>
        <w:t xml:space="preserve"> Architecture</w:t>
      </w:r>
      <w:bookmarkEnd w:id="563150549"/>
      <w:bookmarkEnd w:id="654975288"/>
      <w:bookmarkEnd w:id="1126871724"/>
      <w:bookmarkEnd w:id="340802813"/>
      <w:bookmarkEnd w:id="1398400357"/>
      <w:bookmarkEnd w:id="940786864"/>
      <w:bookmarkEnd w:id="1291884972"/>
      <w:bookmarkEnd w:id="675073743"/>
      <w:bookmarkEnd w:id="1087470617"/>
      <w:bookmarkEnd w:id="416823707"/>
      <w:bookmarkEnd w:id="1383725963"/>
      <w:bookmarkEnd w:id="977193260"/>
      <w:bookmarkEnd w:id="506919504"/>
      <w:bookmarkEnd w:id="1962832741"/>
      <w:r w:rsidRPr="6623FD09" w:rsidR="31B07EF1">
        <w:rPr>
          <w:noProof w:val="0"/>
          <w:lang w:val="en-US"/>
        </w:rPr>
        <w:t xml:space="preserve"> </w:t>
      </w:r>
    </w:p>
    <w:p w:rsidR="0330DBB0" w:rsidP="73949841" w:rsidRDefault="0330DBB0" w14:paraId="125A7B04" w14:textId="7D0BA707">
      <w:pPr>
        <w:spacing w:before="240" w:beforeAutospacing="off" w:after="240" w:afterAutospacing="off"/>
      </w:pPr>
      <w:r w:rsidRPr="73949841" w:rsidR="0330DBB0">
        <w:rPr>
          <w:rFonts w:ascii="Calibri" w:hAnsi="Calibri" w:eastAsia="Calibri" w:cs="Calibri"/>
          <w:noProof w:val="0"/>
          <w:sz w:val="24"/>
          <w:szCs w:val="24"/>
          <w:lang w:val="en-US"/>
        </w:rPr>
        <w:t xml:space="preserve">The proposed Contract Document Management System (DMS) is architected on a robust </w:t>
      </w:r>
      <w:r w:rsidRPr="73949841" w:rsidR="0330DBB0">
        <w:rPr>
          <w:rFonts w:ascii="Calibri" w:hAnsi="Calibri" w:eastAsia="Calibri" w:cs="Calibri"/>
          <w:b w:val="1"/>
          <w:bCs w:val="1"/>
          <w:noProof w:val="0"/>
          <w:sz w:val="24"/>
          <w:szCs w:val="24"/>
          <w:lang w:val="en-US"/>
        </w:rPr>
        <w:t>Multi-Tier (N-Tier) framework</w:t>
      </w:r>
      <w:r w:rsidRPr="73949841" w:rsidR="0330DBB0">
        <w:rPr>
          <w:rFonts w:ascii="Calibri" w:hAnsi="Calibri" w:eastAsia="Calibri" w:cs="Calibri"/>
          <w:noProof w:val="0"/>
          <w:sz w:val="24"/>
          <w:szCs w:val="24"/>
          <w:lang w:val="en-US"/>
        </w:rPr>
        <w:t xml:space="preserve">, designed to deliver enterprise-grade performance and high availability. By strictly enforcing a </w:t>
      </w:r>
      <w:r w:rsidRPr="73949841" w:rsidR="0330DBB0">
        <w:rPr>
          <w:rFonts w:ascii="Calibri" w:hAnsi="Calibri" w:eastAsia="Calibri" w:cs="Calibri"/>
          <w:b w:val="1"/>
          <w:bCs w:val="1"/>
          <w:noProof w:val="0"/>
          <w:sz w:val="24"/>
          <w:szCs w:val="24"/>
          <w:lang w:val="en-US"/>
        </w:rPr>
        <w:t>separation of concerns</w:t>
      </w:r>
      <w:r w:rsidRPr="73949841" w:rsidR="0330DBB0">
        <w:rPr>
          <w:rFonts w:ascii="Calibri" w:hAnsi="Calibri" w:eastAsia="Calibri" w:cs="Calibri"/>
          <w:noProof w:val="0"/>
          <w:sz w:val="24"/>
          <w:szCs w:val="24"/>
          <w:lang w:val="en-US"/>
        </w:rPr>
        <w:t xml:space="preserve">, the solution decouples the User Interface, Business Logic, and Data layers. This modular strategy is pivotal for reducing system complexity and enhancing </w:t>
      </w:r>
      <w:r w:rsidRPr="73949841" w:rsidR="0330DBB0">
        <w:rPr>
          <w:rFonts w:ascii="Calibri" w:hAnsi="Calibri" w:eastAsia="Calibri" w:cs="Calibri"/>
          <w:b w:val="1"/>
          <w:bCs w:val="1"/>
          <w:noProof w:val="0"/>
          <w:sz w:val="24"/>
          <w:szCs w:val="24"/>
          <w:lang w:val="en-US"/>
        </w:rPr>
        <w:t>operational agility</w:t>
      </w:r>
      <w:r w:rsidRPr="73949841" w:rsidR="0330DBB0">
        <w:rPr>
          <w:rFonts w:ascii="Calibri" w:hAnsi="Calibri" w:eastAsia="Calibri" w:cs="Calibri"/>
          <w:noProof w:val="0"/>
          <w:sz w:val="24"/>
          <w:szCs w:val="24"/>
          <w:lang w:val="en-US"/>
        </w:rPr>
        <w:t>.</w:t>
      </w:r>
    </w:p>
    <w:p w:rsidR="0330DBB0" w:rsidP="73949841" w:rsidRDefault="0330DBB0" w14:paraId="41FAF403" w14:textId="41BD0D31">
      <w:pPr>
        <w:spacing w:before="240" w:beforeAutospacing="off" w:after="240" w:afterAutospacing="off"/>
      </w:pPr>
      <w:r w:rsidRPr="73949841" w:rsidR="0330DBB0">
        <w:rPr>
          <w:rFonts w:ascii="Calibri" w:hAnsi="Calibri" w:eastAsia="Calibri" w:cs="Calibri"/>
          <w:noProof w:val="0"/>
          <w:sz w:val="24"/>
          <w:szCs w:val="24"/>
          <w:lang w:val="en-US"/>
        </w:rPr>
        <w:t xml:space="preserve">Unlike monolithic legacy systems, this architecture facilitates </w:t>
      </w:r>
      <w:r w:rsidRPr="73949841" w:rsidR="0330DBB0">
        <w:rPr>
          <w:rFonts w:ascii="Calibri" w:hAnsi="Calibri" w:eastAsia="Calibri" w:cs="Calibri"/>
          <w:b w:val="1"/>
          <w:bCs w:val="1"/>
          <w:noProof w:val="0"/>
          <w:sz w:val="24"/>
          <w:szCs w:val="24"/>
          <w:lang w:val="en-US"/>
        </w:rPr>
        <w:t>independent scalability</w:t>
      </w:r>
      <w:r w:rsidRPr="73949841" w:rsidR="0330DBB0">
        <w:rPr>
          <w:rFonts w:ascii="Calibri" w:hAnsi="Calibri" w:eastAsia="Calibri" w:cs="Calibri"/>
          <w:noProof w:val="0"/>
          <w:sz w:val="24"/>
          <w:szCs w:val="24"/>
          <w:lang w:val="en-US"/>
        </w:rPr>
        <w:t>, allowing the backend to handle increased transaction loads without impacting the user experience. This decoupling also fortifies security; the data persistence layer remains isolated behind the logic tier, protecting sensitive contract information from direct external exposure.</w:t>
      </w:r>
    </w:p>
    <w:p w:rsidR="0330DBB0" w:rsidP="73949841" w:rsidRDefault="0330DBB0" w14:paraId="37A59EC9" w14:textId="4B30CAA7">
      <w:pPr>
        <w:spacing w:before="240" w:beforeAutospacing="off" w:after="240" w:afterAutospacing="off"/>
      </w:pPr>
      <w:r w:rsidRPr="73949841" w:rsidR="0330DBB0">
        <w:rPr>
          <w:rFonts w:ascii="Calibri" w:hAnsi="Calibri" w:eastAsia="Calibri" w:cs="Calibri"/>
          <w:noProof w:val="0"/>
          <w:sz w:val="24"/>
          <w:szCs w:val="24"/>
          <w:lang w:val="en-US"/>
        </w:rPr>
        <w:t xml:space="preserve">Furthermore, the design minimizes technical debt by streamlining maintenance and enabling rapid feature integration. This ensures the DMS serves as a </w:t>
      </w:r>
      <w:r w:rsidRPr="73949841" w:rsidR="0330DBB0">
        <w:rPr>
          <w:rFonts w:ascii="Calibri" w:hAnsi="Calibri" w:eastAsia="Calibri" w:cs="Calibri"/>
          <w:b w:val="1"/>
          <w:bCs w:val="1"/>
          <w:noProof w:val="0"/>
          <w:sz w:val="24"/>
          <w:szCs w:val="24"/>
          <w:lang w:val="en-US"/>
        </w:rPr>
        <w:t>future-proof foundation</w:t>
      </w:r>
      <w:r w:rsidRPr="73949841" w:rsidR="0330DBB0">
        <w:rPr>
          <w:rFonts w:ascii="Calibri" w:hAnsi="Calibri" w:eastAsia="Calibri" w:cs="Calibri"/>
          <w:noProof w:val="0"/>
          <w:sz w:val="24"/>
          <w:szCs w:val="24"/>
          <w:lang w:val="en-US"/>
        </w:rPr>
        <w:t xml:space="preserve">, capable of evolving alongside the organization’s strategic digital roadmap while </w:t>
      </w:r>
      <w:r w:rsidRPr="73949841" w:rsidR="0330DBB0">
        <w:rPr>
          <w:rFonts w:ascii="Calibri" w:hAnsi="Calibri" w:eastAsia="Calibri" w:cs="Calibri"/>
          <w:noProof w:val="0"/>
          <w:sz w:val="24"/>
          <w:szCs w:val="24"/>
          <w:lang w:val="en-US"/>
        </w:rPr>
        <w:t>optimizing</w:t>
      </w:r>
      <w:r w:rsidRPr="73949841" w:rsidR="0330DBB0">
        <w:rPr>
          <w:rFonts w:ascii="Calibri" w:hAnsi="Calibri" w:eastAsia="Calibri" w:cs="Calibri"/>
          <w:noProof w:val="0"/>
          <w:sz w:val="24"/>
          <w:szCs w:val="24"/>
          <w:lang w:val="en-US"/>
        </w:rPr>
        <w:t xml:space="preserve"> the </w:t>
      </w:r>
      <w:r w:rsidRPr="73949841" w:rsidR="0330DBB0">
        <w:rPr>
          <w:rFonts w:ascii="Calibri" w:hAnsi="Calibri" w:eastAsia="Calibri" w:cs="Calibri"/>
          <w:b w:val="1"/>
          <w:bCs w:val="1"/>
          <w:noProof w:val="0"/>
          <w:sz w:val="24"/>
          <w:szCs w:val="24"/>
          <w:lang w:val="en-US"/>
        </w:rPr>
        <w:t>Total Cost of Ownership (TCO)</w:t>
      </w:r>
      <w:r w:rsidRPr="73949841" w:rsidR="0330DBB0">
        <w:rPr>
          <w:rFonts w:ascii="Calibri" w:hAnsi="Calibri" w:eastAsia="Calibri" w:cs="Calibri"/>
          <w:noProof w:val="0"/>
          <w:sz w:val="24"/>
          <w:szCs w:val="24"/>
          <w:lang w:val="en-US"/>
        </w:rPr>
        <w:t xml:space="preserve"> over its lifecycle.</w:t>
      </w:r>
    </w:p>
    <w:p w:rsidR="0330DBB0" w:rsidP="3F49A45B" w:rsidRDefault="0330DBB0" w14:paraId="5FBB1817" w14:textId="43054FD4">
      <w:pPr>
        <w:pStyle w:val="Heading2"/>
        <w:rPr>
          <w:noProof w:val="0"/>
          <w:lang w:val="en-US"/>
        </w:rPr>
      </w:pPr>
      <w:bookmarkStart w:name="_Toc1613399634" w:id="26429569"/>
      <w:bookmarkStart w:name="_Toc1047194238" w:id="902289753"/>
      <w:bookmarkStart w:name="_Toc1042098592" w:id="1464142421"/>
      <w:bookmarkStart w:name="_Toc1670840559" w:id="1830495797"/>
      <w:bookmarkStart w:name="_Toc1070646313" w:id="442194158"/>
      <w:bookmarkStart w:name="_Toc591065652" w:id="659839353"/>
      <w:bookmarkStart w:name="_Toc230536976" w:id="1842800730"/>
      <w:bookmarkStart w:name="_Toc1856313176" w:id="1581110321"/>
      <w:bookmarkStart w:name="_Toc52731132" w:id="1619292487"/>
      <w:bookmarkStart w:name="_Toc262440789" w:id="1686280424"/>
      <w:bookmarkStart w:name="_Toc1510989882" w:id="1117003414"/>
      <w:bookmarkStart w:name="_Toc1587652324" w:id="1830920467"/>
      <w:bookmarkStart w:name="_Toc1795342465" w:id="1531351389"/>
      <w:bookmarkStart w:name="_Toc1879896119" w:id="910581093"/>
      <w:r w:rsidRPr="6623FD09" w:rsidR="5C4F3AC6">
        <w:rPr>
          <w:noProof w:val="0"/>
          <w:lang w:val="en-US"/>
        </w:rPr>
        <w:t>2.</w:t>
      </w:r>
      <w:r w:rsidRPr="6623FD09" w:rsidR="72B56136">
        <w:rPr>
          <w:noProof w:val="0"/>
          <w:lang w:val="en-US"/>
        </w:rPr>
        <w:t>2</w:t>
      </w:r>
      <w:r w:rsidRPr="6623FD09" w:rsidR="5C4F3AC6">
        <w:rPr>
          <w:noProof w:val="0"/>
          <w:lang w:val="en-US"/>
        </w:rPr>
        <w:t xml:space="preserve"> High-Level Architecture Diagram</w:t>
      </w:r>
      <w:bookmarkEnd w:id="26429569"/>
      <w:bookmarkEnd w:id="902289753"/>
      <w:bookmarkEnd w:id="1464142421"/>
      <w:bookmarkEnd w:id="1830495797"/>
      <w:bookmarkEnd w:id="442194158"/>
      <w:bookmarkEnd w:id="659839353"/>
      <w:bookmarkEnd w:id="1842800730"/>
      <w:bookmarkEnd w:id="1581110321"/>
      <w:bookmarkEnd w:id="1619292487"/>
      <w:bookmarkEnd w:id="1686280424"/>
      <w:bookmarkEnd w:id="1117003414"/>
      <w:bookmarkEnd w:id="1830920467"/>
      <w:bookmarkEnd w:id="1531351389"/>
      <w:bookmarkEnd w:id="910581093"/>
    </w:p>
    <w:p w:rsidR="66E21F11" w:rsidP="73949841" w:rsidRDefault="66E21F11" w14:paraId="5F749FA2" w14:textId="06D9AFCB">
      <w:pPr>
        <w:pStyle w:val="Normal"/>
      </w:pPr>
      <w:r w:rsidRPr="73949841" w:rsidR="66E21F11">
        <w:rPr>
          <w:rFonts w:ascii="Calibri" w:hAnsi="Calibri" w:eastAsia="Calibri" w:cs="Calibri"/>
          <w:noProof w:val="0"/>
          <w:sz w:val="24"/>
          <w:szCs w:val="24"/>
          <w:lang w:val="en-US"/>
        </w:rPr>
        <w:t xml:space="preserve">The architectural diagram below illustrates the high-level design of the proposed Contract Document Management System (DMS). This multi-tier framework is designed to </w:t>
      </w:r>
      <w:r w:rsidRPr="73949841" w:rsidR="66E21F11">
        <w:rPr>
          <w:rFonts w:ascii="Calibri" w:hAnsi="Calibri" w:eastAsia="Calibri" w:cs="Calibri"/>
          <w:noProof w:val="0"/>
          <w:sz w:val="24"/>
          <w:szCs w:val="24"/>
          <w:lang w:val="en-US"/>
        </w:rPr>
        <w:t>facilitate</w:t>
      </w:r>
      <w:r w:rsidRPr="73949841" w:rsidR="66E21F11">
        <w:rPr>
          <w:rFonts w:ascii="Calibri" w:hAnsi="Calibri" w:eastAsia="Calibri" w:cs="Calibri"/>
          <w:noProof w:val="0"/>
          <w:sz w:val="24"/>
          <w:szCs w:val="24"/>
          <w:lang w:val="en-US"/>
        </w:rPr>
        <w:t xml:space="preserve"> seamless collaboration while ensuring strict security and data integrity across the enterprise. The solution is organized into five distinct layers:</w:t>
      </w:r>
    </w:p>
    <w:p w:rsidR="66E21F11" w:rsidP="73949841" w:rsidRDefault="66E21F11" w14:paraId="683CAFDC" w14:textId="4C85C136">
      <w:p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1. User Access &amp; Presentation Layer</w:t>
      </w:r>
      <w:r w:rsidRPr="73949841" w:rsidR="66E21F11">
        <w:rPr>
          <w:rFonts w:ascii="Calibri" w:hAnsi="Calibri" w:eastAsia="Calibri" w:cs="Calibri"/>
          <w:noProof w:val="0"/>
          <w:sz w:val="24"/>
          <w:szCs w:val="24"/>
          <w:lang w:val="en-US"/>
        </w:rPr>
        <w:t xml:space="preserve"> The process begins at the </w:t>
      </w:r>
      <w:r w:rsidRPr="73949841" w:rsidR="66E21F11">
        <w:rPr>
          <w:rFonts w:ascii="Calibri" w:hAnsi="Calibri" w:eastAsia="Calibri" w:cs="Calibri"/>
          <w:b w:val="1"/>
          <w:bCs w:val="1"/>
          <w:noProof w:val="0"/>
          <w:sz w:val="24"/>
          <w:szCs w:val="24"/>
          <w:lang w:val="en-US"/>
        </w:rPr>
        <w:t>User Access Layer</w:t>
      </w:r>
      <w:r w:rsidRPr="73949841" w:rsidR="66E21F11">
        <w:rPr>
          <w:rFonts w:ascii="Calibri" w:hAnsi="Calibri" w:eastAsia="Calibri" w:cs="Calibri"/>
          <w:noProof w:val="0"/>
          <w:sz w:val="24"/>
          <w:szCs w:val="24"/>
          <w:lang w:val="en-US"/>
        </w:rPr>
        <w:t xml:space="preserve">, where distinct stakeholders—including the Legal Team, Management, External Vendors, and Individual Users—access the system. To ensure a unified and secure experience, all interactions are routed through the </w:t>
      </w:r>
      <w:r w:rsidRPr="73949841" w:rsidR="66E21F11">
        <w:rPr>
          <w:rFonts w:ascii="Calibri" w:hAnsi="Calibri" w:eastAsia="Calibri" w:cs="Calibri"/>
          <w:b w:val="1"/>
          <w:bCs w:val="1"/>
          <w:noProof w:val="0"/>
          <w:sz w:val="24"/>
          <w:szCs w:val="24"/>
          <w:lang w:val="en-US"/>
        </w:rPr>
        <w:t>Presentation Layer</w:t>
      </w:r>
      <w:r w:rsidRPr="73949841" w:rsidR="66E21F11">
        <w:rPr>
          <w:rFonts w:ascii="Calibri" w:hAnsi="Calibri" w:eastAsia="Calibri" w:cs="Calibri"/>
          <w:noProof w:val="0"/>
          <w:sz w:val="24"/>
          <w:szCs w:val="24"/>
          <w:lang w:val="en-US"/>
        </w:rPr>
        <w:t xml:space="preserve"> via a </w:t>
      </w:r>
      <w:r w:rsidRPr="73949841" w:rsidR="66E21F11">
        <w:rPr>
          <w:rFonts w:ascii="Calibri" w:hAnsi="Calibri" w:eastAsia="Calibri" w:cs="Calibri"/>
          <w:b w:val="1"/>
          <w:bCs w:val="1"/>
          <w:noProof w:val="0"/>
          <w:sz w:val="24"/>
          <w:szCs w:val="24"/>
          <w:lang w:val="en-US"/>
        </w:rPr>
        <w:t>Secure Web Portal</w:t>
      </w:r>
      <w:r w:rsidRPr="73949841" w:rsidR="66E21F11">
        <w:rPr>
          <w:rFonts w:ascii="Calibri" w:hAnsi="Calibri" w:eastAsia="Calibri" w:cs="Calibri"/>
          <w:noProof w:val="0"/>
          <w:sz w:val="24"/>
          <w:szCs w:val="24"/>
          <w:lang w:val="en-US"/>
        </w:rPr>
        <w:t xml:space="preserve">. This portal is equipped with </w:t>
      </w:r>
      <w:r w:rsidRPr="73949841" w:rsidR="66E21F11">
        <w:rPr>
          <w:rFonts w:ascii="Calibri" w:hAnsi="Calibri" w:eastAsia="Calibri" w:cs="Calibri"/>
          <w:b w:val="1"/>
          <w:bCs w:val="1"/>
          <w:noProof w:val="0"/>
          <w:sz w:val="24"/>
          <w:szCs w:val="24"/>
          <w:lang w:val="en-US"/>
        </w:rPr>
        <w:t>Single Sign-On (SSO)</w:t>
      </w:r>
      <w:r w:rsidRPr="73949841" w:rsidR="66E21F11">
        <w:rPr>
          <w:rFonts w:ascii="Calibri" w:hAnsi="Calibri" w:eastAsia="Calibri" w:cs="Calibri"/>
          <w:noProof w:val="0"/>
          <w:sz w:val="24"/>
          <w:szCs w:val="24"/>
          <w:lang w:val="en-US"/>
        </w:rPr>
        <w:t xml:space="preserve"> capabilities, allowing users to authenticate once and gain access based on their specific roles without repeated logins.</w:t>
      </w:r>
    </w:p>
    <w:p w:rsidR="66E21F11" w:rsidP="73949841" w:rsidRDefault="66E21F11" w14:paraId="4EF7F232" w14:textId="4E0E7830">
      <w:p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2. Application &amp; Logic Layer</w:t>
      </w:r>
      <w:r w:rsidRPr="73949841" w:rsidR="66E21F11">
        <w:rPr>
          <w:rFonts w:ascii="Calibri" w:hAnsi="Calibri" w:eastAsia="Calibri" w:cs="Calibri"/>
          <w:noProof w:val="0"/>
          <w:sz w:val="24"/>
          <w:szCs w:val="24"/>
          <w:lang w:val="en-US"/>
        </w:rPr>
        <w:t xml:space="preserve"> At the core of the solution lies the </w:t>
      </w:r>
      <w:r w:rsidRPr="73949841" w:rsidR="66E21F11">
        <w:rPr>
          <w:rFonts w:ascii="Calibri" w:hAnsi="Calibri" w:eastAsia="Calibri" w:cs="Calibri"/>
          <w:b w:val="1"/>
          <w:bCs w:val="1"/>
          <w:noProof w:val="0"/>
          <w:sz w:val="24"/>
          <w:szCs w:val="24"/>
          <w:lang w:val="en-US"/>
        </w:rPr>
        <w:t>Application Layer</w:t>
      </w:r>
      <w:r w:rsidRPr="73949841" w:rsidR="66E21F11">
        <w:rPr>
          <w:rFonts w:ascii="Calibri" w:hAnsi="Calibri" w:eastAsia="Calibri" w:cs="Calibri"/>
          <w:noProof w:val="0"/>
          <w:sz w:val="24"/>
          <w:szCs w:val="24"/>
          <w:lang w:val="en-US"/>
        </w:rPr>
        <w:t>, which houses the system’s intelligence.</w:t>
      </w:r>
    </w:p>
    <w:p w:rsidR="66E21F11" w:rsidP="73949841" w:rsidRDefault="66E21F11" w14:paraId="4FDC1F5D" w14:textId="1E91B275">
      <w:pPr>
        <w:pStyle w:val="Normal"/>
        <w:numPr>
          <w:ilvl w:val="0"/>
          <w:numId w:val="11"/>
        </w:num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Workflow Engine:</w:t>
      </w:r>
      <w:r w:rsidRPr="73949841" w:rsidR="66E21F11">
        <w:rPr>
          <w:rFonts w:ascii="Calibri" w:hAnsi="Calibri" w:eastAsia="Calibri" w:cs="Calibri"/>
          <w:noProof w:val="0"/>
          <w:sz w:val="24"/>
          <w:szCs w:val="24"/>
          <w:lang w:val="en-US"/>
        </w:rPr>
        <w:t xml:space="preserve"> This component orchestrates the entire lifecycle of a contract, automating approval chains and task assignments.</w:t>
      </w:r>
    </w:p>
    <w:p w:rsidR="66E21F11" w:rsidP="73949841" w:rsidRDefault="66E21F11" w14:paraId="40F8A1FE" w14:textId="07BACECB">
      <w:pPr>
        <w:pStyle w:val="Normal"/>
        <w:numPr>
          <w:ilvl w:val="0"/>
          <w:numId w:val="11"/>
        </w:num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Smart Search (OCR &amp; AI):</w:t>
      </w:r>
      <w:r w:rsidRPr="73949841" w:rsidR="66E21F11">
        <w:rPr>
          <w:rFonts w:ascii="Calibri" w:hAnsi="Calibri" w:eastAsia="Calibri" w:cs="Calibri"/>
          <w:noProof w:val="0"/>
          <w:sz w:val="24"/>
          <w:szCs w:val="24"/>
          <w:lang w:val="en-US"/>
        </w:rPr>
        <w:t xml:space="preserve"> Advanced Optical Character Recognition (OCR) enables users to search for text within scanned documents and images, making data retrieval instant.</w:t>
      </w:r>
    </w:p>
    <w:p w:rsidR="66E21F11" w:rsidP="73949841" w:rsidRDefault="66E21F11" w14:paraId="25BE2DE3" w14:textId="1679E2A2">
      <w:pPr>
        <w:pStyle w:val="Normal"/>
        <w:numPr>
          <w:ilvl w:val="0"/>
          <w:numId w:val="11"/>
        </w:num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Auth &amp; Security / Audit Logging:</w:t>
      </w:r>
      <w:r w:rsidRPr="73949841" w:rsidR="66E21F11">
        <w:rPr>
          <w:rFonts w:ascii="Calibri" w:hAnsi="Calibri" w:eastAsia="Calibri" w:cs="Calibri"/>
          <w:noProof w:val="0"/>
          <w:sz w:val="24"/>
          <w:szCs w:val="24"/>
          <w:lang w:val="en-US"/>
        </w:rPr>
        <w:t xml:space="preserve"> These modules strictly control access permissions and maintain a granular audit trail of every action taken within the system for compliance.</w:t>
      </w:r>
    </w:p>
    <w:p w:rsidR="66E21F11" w:rsidP="73949841" w:rsidRDefault="66E21F11" w14:paraId="1FCB3A5F" w14:textId="2CA09DF5">
      <w:p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3. Integration Layer</w:t>
      </w:r>
      <w:r w:rsidRPr="73949841" w:rsidR="66E21F11">
        <w:rPr>
          <w:rFonts w:ascii="Calibri" w:hAnsi="Calibri" w:eastAsia="Calibri" w:cs="Calibri"/>
          <w:noProof w:val="0"/>
          <w:sz w:val="24"/>
          <w:szCs w:val="24"/>
          <w:lang w:val="en-US"/>
        </w:rPr>
        <w:t xml:space="preserve"> To prevent data silos, the </w:t>
      </w:r>
      <w:r w:rsidRPr="73949841" w:rsidR="66E21F11">
        <w:rPr>
          <w:rFonts w:ascii="Calibri" w:hAnsi="Calibri" w:eastAsia="Calibri" w:cs="Calibri"/>
          <w:b w:val="1"/>
          <w:bCs w:val="1"/>
          <w:noProof w:val="0"/>
          <w:sz w:val="24"/>
          <w:szCs w:val="24"/>
          <w:lang w:val="en-US"/>
        </w:rPr>
        <w:t>Integration Layer</w:t>
      </w:r>
      <w:r w:rsidRPr="73949841" w:rsidR="66E21F11">
        <w:rPr>
          <w:rFonts w:ascii="Calibri" w:hAnsi="Calibri" w:eastAsia="Calibri" w:cs="Calibri"/>
          <w:noProof w:val="0"/>
          <w:sz w:val="24"/>
          <w:szCs w:val="24"/>
          <w:lang w:val="en-US"/>
        </w:rPr>
        <w:t xml:space="preserve"> connects the DMS with the existing enterprise ecosystem.</w:t>
      </w:r>
    </w:p>
    <w:p w:rsidR="66E21F11" w:rsidP="73949841" w:rsidRDefault="66E21F11" w14:paraId="1B8B55B7" w14:textId="1E7A963A">
      <w:pPr>
        <w:pStyle w:val="Normal"/>
        <w:numPr>
          <w:ilvl w:val="0"/>
          <w:numId w:val="12"/>
        </w:num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SAP ERP &amp; HRMS:</w:t>
      </w:r>
      <w:r w:rsidRPr="73949841" w:rsidR="66E21F11">
        <w:rPr>
          <w:rFonts w:ascii="Calibri" w:hAnsi="Calibri" w:eastAsia="Calibri" w:cs="Calibri"/>
          <w:noProof w:val="0"/>
          <w:sz w:val="24"/>
          <w:szCs w:val="24"/>
          <w:lang w:val="en-US"/>
        </w:rPr>
        <w:t xml:space="preserve"> The system integrates bidirectionally with SAP ERP (for Vendor data) and SAP HRMS (for Employee data), ensuring that contract details are always synchronized with master data records.</w:t>
      </w:r>
    </w:p>
    <w:p w:rsidR="66E21F11" w:rsidP="73949841" w:rsidRDefault="66E21F11" w14:paraId="6FFB9083" w14:textId="2E3F489F">
      <w:pPr>
        <w:pStyle w:val="Normal"/>
        <w:numPr>
          <w:ilvl w:val="0"/>
          <w:numId w:val="12"/>
        </w:num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Email Server:</w:t>
      </w:r>
      <w:r w:rsidRPr="73949841" w:rsidR="66E21F11">
        <w:rPr>
          <w:rFonts w:ascii="Calibri" w:hAnsi="Calibri" w:eastAsia="Calibri" w:cs="Calibri"/>
          <w:noProof w:val="0"/>
          <w:sz w:val="24"/>
          <w:szCs w:val="24"/>
          <w:lang w:val="en-US"/>
        </w:rPr>
        <w:t xml:space="preserve"> Automated notifications and alerts are triggered via the Email Server to keep stakeholders informed of pending actions.</w:t>
      </w:r>
    </w:p>
    <w:p w:rsidR="66E21F11" w:rsidP="73949841" w:rsidRDefault="66E21F11" w14:paraId="7B124F13" w14:textId="4F75286F">
      <w:p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4. Data Persistence Layer</w:t>
      </w:r>
      <w:r w:rsidRPr="73949841" w:rsidR="66E21F11">
        <w:rPr>
          <w:rFonts w:ascii="Calibri" w:hAnsi="Calibri" w:eastAsia="Calibri" w:cs="Calibri"/>
          <w:noProof w:val="0"/>
          <w:sz w:val="24"/>
          <w:szCs w:val="24"/>
          <w:lang w:val="en-US"/>
        </w:rPr>
        <w:t xml:space="preserve"> Finally, the </w:t>
      </w:r>
      <w:r w:rsidRPr="73949841" w:rsidR="66E21F11">
        <w:rPr>
          <w:rFonts w:ascii="Calibri" w:hAnsi="Calibri" w:eastAsia="Calibri" w:cs="Calibri"/>
          <w:b w:val="1"/>
          <w:bCs w:val="1"/>
          <w:noProof w:val="0"/>
          <w:sz w:val="24"/>
          <w:szCs w:val="24"/>
          <w:lang w:val="en-US"/>
        </w:rPr>
        <w:t>Data Persistence Layer</w:t>
      </w:r>
      <w:r w:rsidRPr="73949841" w:rsidR="66E21F11">
        <w:rPr>
          <w:rFonts w:ascii="Calibri" w:hAnsi="Calibri" w:eastAsia="Calibri" w:cs="Calibri"/>
          <w:noProof w:val="0"/>
          <w:sz w:val="24"/>
          <w:szCs w:val="24"/>
          <w:lang w:val="en-US"/>
        </w:rPr>
        <w:t xml:space="preserve"> ensures the secure storage of all information.</w:t>
      </w:r>
    </w:p>
    <w:p w:rsidR="66E21F11" w:rsidP="73949841" w:rsidRDefault="66E21F11" w14:paraId="3A419902" w14:textId="7025AF7C">
      <w:pPr>
        <w:pStyle w:val="Normal"/>
        <w:numPr>
          <w:ilvl w:val="0"/>
          <w:numId w:val="13"/>
        </w:num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SQL Database:</w:t>
      </w:r>
      <w:r w:rsidRPr="73949841" w:rsidR="66E21F11">
        <w:rPr>
          <w:rFonts w:ascii="Calibri" w:hAnsi="Calibri" w:eastAsia="Calibri" w:cs="Calibri"/>
          <w:noProof w:val="0"/>
          <w:sz w:val="24"/>
          <w:szCs w:val="24"/>
          <w:lang w:val="en-US"/>
        </w:rPr>
        <w:t xml:space="preserve"> Structured data, such as contract metadata, status logs, and user profiles, is stored here for high-performance querying.</w:t>
      </w:r>
    </w:p>
    <w:p w:rsidR="66E21F11" w:rsidP="73949841" w:rsidRDefault="66E21F11" w14:paraId="4BC65E74" w14:textId="218F18A1">
      <w:pPr>
        <w:pStyle w:val="Normal"/>
        <w:numPr>
          <w:ilvl w:val="0"/>
          <w:numId w:val="13"/>
        </w:numPr>
        <w:rPr>
          <w:rFonts w:ascii="Calibri" w:hAnsi="Calibri" w:eastAsia="Calibri" w:cs="Calibri"/>
          <w:noProof w:val="0"/>
          <w:sz w:val="24"/>
          <w:szCs w:val="24"/>
          <w:lang w:val="en-US"/>
        </w:rPr>
      </w:pPr>
      <w:r w:rsidRPr="73949841" w:rsidR="66E21F11">
        <w:rPr>
          <w:rFonts w:ascii="Calibri" w:hAnsi="Calibri" w:eastAsia="Calibri" w:cs="Calibri"/>
          <w:b w:val="1"/>
          <w:bCs w:val="1"/>
          <w:noProof w:val="0"/>
          <w:sz w:val="24"/>
          <w:szCs w:val="24"/>
          <w:lang w:val="en-US"/>
        </w:rPr>
        <w:t>Secure File Vault:</w:t>
      </w:r>
      <w:r w:rsidRPr="73949841" w:rsidR="66E21F11">
        <w:rPr>
          <w:rFonts w:ascii="Calibri" w:hAnsi="Calibri" w:eastAsia="Calibri" w:cs="Calibri"/>
          <w:noProof w:val="0"/>
          <w:sz w:val="24"/>
          <w:szCs w:val="24"/>
          <w:lang w:val="en-US"/>
        </w:rPr>
        <w:t xml:space="preserve"> The actual contract documents (PDFs, Word files) are stored in a dedicated Secure File Vault, optimized for storage efficiency and encrypted to preventing unauthorized access.</w:t>
      </w:r>
    </w:p>
    <w:p w:rsidR="73949841" w:rsidP="73949841" w:rsidRDefault="73949841" w14:paraId="7BF35A0C" w14:textId="55ED1EF6">
      <w:pPr>
        <w:pStyle w:val="Normal"/>
        <w:rPr>
          <w:rFonts w:ascii="Calibri" w:hAnsi="Calibri" w:eastAsia="Calibri" w:cs="Calibri"/>
          <w:noProof w:val="0"/>
          <w:sz w:val="24"/>
          <w:szCs w:val="24"/>
          <w:lang w:val="en-US"/>
        </w:rPr>
      </w:pPr>
    </w:p>
    <w:p w:rsidR="73949841" w:rsidP="73949841" w:rsidRDefault="73949841" w14:paraId="05D72CF4" w14:textId="177C50E5">
      <w:pPr>
        <w:pStyle w:val="Normal"/>
        <w:rPr>
          <w:noProof w:val="0"/>
          <w:lang w:val="en-US"/>
        </w:rPr>
      </w:pPr>
    </w:p>
    <w:p w:rsidR="73949841" w:rsidP="73949841" w:rsidRDefault="73949841" w14:paraId="119D8E62" w14:textId="5A2C9B0F">
      <w:pPr>
        <w:pStyle w:val="Heading2"/>
        <w:rPr>
          <w:noProof w:val="0"/>
          <w:lang w:val="en-US"/>
        </w:rPr>
      </w:pPr>
    </w:p>
    <w:p w:rsidR="73949841" w:rsidP="73949841" w:rsidRDefault="73949841" w14:paraId="5B9AC483" w14:textId="5169BA4B">
      <w:pPr>
        <w:pStyle w:val="Normal"/>
        <w:rPr>
          <w:noProof w:val="0"/>
          <w:lang w:val="en-US"/>
        </w:rPr>
      </w:pPr>
    </w:p>
    <w:p w:rsidR="01F9761F" w:rsidP="73949841" w:rsidRDefault="01F9761F" w14:paraId="1A8C8855" w14:textId="13CBAB71">
      <w:pPr>
        <w:pStyle w:val="Normal"/>
        <w:jc w:val="center"/>
      </w:pPr>
      <w:r w:rsidR="01F9761F">
        <w:drawing>
          <wp:inline wp14:editId="14E08A9E" wp14:anchorId="43FDA481">
            <wp:extent cx="5943600" cy="3295650"/>
            <wp:effectExtent l="0" t="0" r="0" b="0"/>
            <wp:docPr id="602871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871422" name="Picture 602871422"/>
                    <pic:cNvPicPr/>
                  </pic:nvPicPr>
                  <pic:blipFill>
                    <a:blip xmlns:r="http://schemas.openxmlformats.org/officeDocument/2006/relationships" r:embed="rId589818230">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r w:rsidRPr="73949841" w:rsidR="28F611A3">
        <w:rPr>
          <w:sz w:val="20"/>
          <w:szCs w:val="20"/>
          <w:u w:val="single"/>
        </w:rPr>
        <w:t>Figure 1</w:t>
      </w:r>
      <w:r w:rsidRPr="73949841" w:rsidR="28F611A3">
        <w:rPr>
          <w:sz w:val="20"/>
          <w:szCs w:val="20"/>
        </w:rPr>
        <w:t>:</w:t>
      </w:r>
      <w:r w:rsidRPr="73949841" w:rsidR="3F1A0037">
        <w:rPr>
          <w:sz w:val="20"/>
          <w:szCs w:val="20"/>
        </w:rPr>
        <w:t xml:space="preserve"> </w:t>
      </w:r>
      <w:r w:rsidRPr="73949841" w:rsidR="6BBD7199">
        <w:rPr>
          <w:sz w:val="20"/>
          <w:szCs w:val="20"/>
        </w:rPr>
        <w:t xml:space="preserve">High-Level Architecture </w:t>
      </w:r>
      <w:r w:rsidRPr="73949841" w:rsidR="383253F6">
        <w:rPr>
          <w:sz w:val="20"/>
          <w:szCs w:val="20"/>
        </w:rPr>
        <w:t>for</w:t>
      </w:r>
      <w:r w:rsidRPr="73949841" w:rsidR="6BBD7199">
        <w:rPr>
          <w:sz w:val="20"/>
          <w:szCs w:val="20"/>
        </w:rPr>
        <w:t xml:space="preserve"> </w:t>
      </w:r>
      <w:r w:rsidRPr="73949841" w:rsidR="3B51F163">
        <w:rPr>
          <w:sz w:val="20"/>
          <w:szCs w:val="20"/>
        </w:rPr>
        <w:t>C</w:t>
      </w:r>
      <w:r w:rsidRPr="73949841" w:rsidR="3F1A0037">
        <w:rPr>
          <w:sz w:val="20"/>
          <w:szCs w:val="20"/>
        </w:rPr>
        <w:t>ontract</w:t>
      </w:r>
      <w:r w:rsidRPr="73949841" w:rsidR="28FFDA6E">
        <w:rPr>
          <w:sz w:val="20"/>
          <w:szCs w:val="20"/>
        </w:rPr>
        <w:t xml:space="preserve"> </w:t>
      </w:r>
      <w:r w:rsidRPr="73949841" w:rsidR="0292BD01">
        <w:rPr>
          <w:sz w:val="20"/>
          <w:szCs w:val="20"/>
        </w:rPr>
        <w:t>M</w:t>
      </w:r>
      <w:r w:rsidRPr="73949841" w:rsidR="3F1A0037">
        <w:rPr>
          <w:sz w:val="20"/>
          <w:szCs w:val="20"/>
        </w:rPr>
        <w:t>anagement</w:t>
      </w:r>
      <w:r w:rsidRPr="73949841" w:rsidR="5ABB979F">
        <w:rPr>
          <w:sz w:val="20"/>
          <w:szCs w:val="20"/>
        </w:rPr>
        <w:t xml:space="preserve"> </w:t>
      </w:r>
      <w:r w:rsidRPr="73949841" w:rsidR="1D781048">
        <w:rPr>
          <w:sz w:val="20"/>
          <w:szCs w:val="20"/>
        </w:rPr>
        <w:t>DMS</w:t>
      </w:r>
    </w:p>
    <w:p w:rsidR="73949841" w:rsidP="73949841" w:rsidRDefault="73949841" w14:paraId="5BEBF4F9" w14:textId="66D28215">
      <w:pPr>
        <w:pStyle w:val="Normal"/>
        <w:jc w:val="center"/>
        <w:rPr>
          <w:sz w:val="20"/>
          <w:szCs w:val="20"/>
        </w:rPr>
      </w:pPr>
    </w:p>
    <w:p w:rsidR="77F4071E" w:rsidP="3F49A45B" w:rsidRDefault="77F4071E" w14:paraId="47B7906B" w14:textId="29333CF8">
      <w:pPr>
        <w:pStyle w:val="Heading2"/>
        <w:rPr>
          <w:rFonts w:ascii="Calibri" w:hAnsi="Calibri" w:eastAsia="Calibri" w:cs="Calibri"/>
          <w:b w:val="1"/>
          <w:bCs w:val="1"/>
          <w:noProof w:val="0"/>
          <w:color w:val="002060"/>
          <w:sz w:val="28"/>
          <w:szCs w:val="28"/>
          <w:lang w:val="en-US"/>
        </w:rPr>
      </w:pPr>
      <w:bookmarkStart w:name="_Toc590618501" w:id="360399728"/>
      <w:bookmarkStart w:name="_Toc1987533819" w:id="2056290930"/>
      <w:bookmarkStart w:name="_Toc1732938268" w:id="797486655"/>
      <w:bookmarkStart w:name="_Toc1682889173" w:id="3656979"/>
      <w:bookmarkStart w:name="_Toc1222917851" w:id="1159121199"/>
      <w:bookmarkStart w:name="_Toc903687523" w:id="270928390"/>
      <w:bookmarkStart w:name="_Toc1136875847" w:id="48626778"/>
      <w:bookmarkStart w:name="_Toc355830348" w:id="986811364"/>
      <w:bookmarkStart w:name="_Toc45573827" w:id="168347601"/>
      <w:bookmarkStart w:name="_Toc1151779935" w:id="1064507711"/>
      <w:bookmarkStart w:name="_Toc174809638" w:id="1102173715"/>
      <w:bookmarkStart w:name="_Toc243684986" w:id="395327209"/>
      <w:bookmarkStart w:name="_Toc945433360" w:id="1353518695"/>
      <w:bookmarkStart w:name="_Toc256988819" w:id="1377830614"/>
      <w:r w:rsidR="4E9BC9AA">
        <w:rPr/>
        <w:t xml:space="preserve">2.3 </w:t>
      </w:r>
      <w:r w:rsidRPr="6623FD09" w:rsidR="4E9BC9AA">
        <w:rPr>
          <w:rFonts w:ascii="Calibri" w:hAnsi="Calibri" w:eastAsia="Calibri" w:cs="Calibri"/>
          <w:b w:val="1"/>
          <w:bCs w:val="1"/>
          <w:noProof w:val="0"/>
          <w:color w:val="002060"/>
          <w:sz w:val="28"/>
          <w:szCs w:val="28"/>
          <w:lang w:val="en-US"/>
        </w:rPr>
        <w:t>Detailed Component Breakdown</w:t>
      </w:r>
      <w:bookmarkEnd w:id="360399728"/>
      <w:bookmarkEnd w:id="2056290930"/>
      <w:bookmarkEnd w:id="797486655"/>
      <w:bookmarkEnd w:id="3656979"/>
      <w:bookmarkEnd w:id="1159121199"/>
      <w:bookmarkEnd w:id="270928390"/>
      <w:bookmarkEnd w:id="48626778"/>
      <w:bookmarkEnd w:id="986811364"/>
      <w:bookmarkEnd w:id="168347601"/>
      <w:bookmarkEnd w:id="1064507711"/>
      <w:bookmarkEnd w:id="1102173715"/>
      <w:bookmarkEnd w:id="395327209"/>
      <w:bookmarkEnd w:id="1353518695"/>
      <w:bookmarkEnd w:id="1377830614"/>
    </w:p>
    <w:tbl>
      <w:tblPr>
        <w:tblStyle w:val="TableGrid"/>
        <w:bidiVisual w:val="0"/>
        <w:tblW w:w="0" w:type="auto"/>
        <w:tblLook w:val="06A0" w:firstRow="1" w:lastRow="0" w:firstColumn="1" w:lastColumn="0" w:noHBand="1" w:noVBand="1"/>
      </w:tblPr>
      <w:tblGrid>
        <w:gridCol w:w="2085"/>
        <w:gridCol w:w="2190"/>
        <w:gridCol w:w="4350"/>
      </w:tblGrid>
      <w:tr w:rsidR="73949841" w:rsidTr="4A26DBB3" w14:paraId="7822C139">
        <w:trPr>
          <w:trHeight w:val="70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73949841" w:rsidRDefault="73949841" w14:paraId="093E5419" w14:textId="5AE07444">
            <w:pPr>
              <w:spacing w:before="0" w:beforeAutospacing="off" w:after="0" w:afterAutospacing="off"/>
              <w:rPr>
                <w:rFonts w:ascii="Calibri" w:hAnsi="Calibri" w:eastAsia="Calibri" w:cs="Calibri"/>
                <w:b w:val="1"/>
                <w:bCs w:val="1"/>
                <w:color w:val="FFFFFF" w:themeColor="background1" w:themeTint="FF" w:themeShade="FF"/>
                <w:sz w:val="24"/>
                <w:szCs w:val="24"/>
              </w:rPr>
            </w:pPr>
            <w:r w:rsidRPr="73949841" w:rsidR="73949841">
              <w:rPr>
                <w:rFonts w:ascii="Calibri" w:hAnsi="Calibri" w:eastAsia="Calibri" w:cs="Calibri"/>
                <w:b w:val="1"/>
                <w:bCs w:val="1"/>
                <w:color w:val="FFFFFF" w:themeColor="background1" w:themeTint="FF" w:themeShade="FF"/>
                <w:sz w:val="24"/>
                <w:szCs w:val="24"/>
              </w:rPr>
              <w:t>Layer / Tier</w:t>
            </w: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73949841" w:rsidRDefault="73949841" w14:paraId="2CCEA4A1" w14:textId="52B3EA56">
            <w:pPr>
              <w:spacing w:before="0" w:beforeAutospacing="off" w:after="0" w:afterAutospacing="off"/>
              <w:rPr>
                <w:rFonts w:ascii="Calibri" w:hAnsi="Calibri" w:eastAsia="Calibri" w:cs="Calibri"/>
                <w:b w:val="1"/>
                <w:bCs w:val="1"/>
                <w:color w:val="FFFFFF" w:themeColor="background1" w:themeTint="FF" w:themeShade="FF"/>
                <w:sz w:val="24"/>
                <w:szCs w:val="24"/>
              </w:rPr>
            </w:pPr>
            <w:r w:rsidRPr="73949841" w:rsidR="73949841">
              <w:rPr>
                <w:rFonts w:ascii="Calibri" w:hAnsi="Calibri" w:eastAsia="Calibri" w:cs="Calibri"/>
                <w:b w:val="1"/>
                <w:bCs w:val="1"/>
                <w:color w:val="FFFFFF" w:themeColor="background1" w:themeTint="FF" w:themeShade="FF"/>
                <w:sz w:val="24"/>
                <w:szCs w:val="24"/>
              </w:rPr>
              <w:t>Component</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73949841" w:rsidRDefault="73949841" w14:paraId="45D5F067" w14:textId="6DBCE191">
            <w:pPr>
              <w:spacing w:before="0" w:beforeAutospacing="off" w:after="0" w:afterAutospacing="off"/>
              <w:rPr>
                <w:rFonts w:ascii="Calibri" w:hAnsi="Calibri" w:eastAsia="Calibri" w:cs="Calibri"/>
                <w:b w:val="1"/>
                <w:bCs w:val="1"/>
                <w:color w:val="FFFFFF" w:themeColor="background1" w:themeTint="FF" w:themeShade="FF"/>
                <w:sz w:val="24"/>
                <w:szCs w:val="24"/>
              </w:rPr>
            </w:pPr>
            <w:r w:rsidRPr="73949841" w:rsidR="73949841">
              <w:rPr>
                <w:rFonts w:ascii="Calibri" w:hAnsi="Calibri" w:eastAsia="Calibri" w:cs="Calibri"/>
                <w:b w:val="1"/>
                <w:bCs w:val="1"/>
                <w:color w:val="FFFFFF" w:themeColor="background1" w:themeTint="FF" w:themeShade="FF"/>
                <w:sz w:val="24"/>
                <w:szCs w:val="24"/>
              </w:rPr>
              <w:t>Key Function &amp; Strategic Responsibility</w:t>
            </w:r>
          </w:p>
        </w:tc>
      </w:tr>
      <w:tr w:rsidR="73949841" w:rsidTr="4A26DBB3" w14:paraId="07940E6D">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5C97B998" w14:textId="480B4F0E">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1. User Access </w:t>
            </w:r>
            <w:r w:rsidRPr="73949841" w:rsidR="73949841">
              <w:rPr>
                <w:rFonts w:ascii="Calibri" w:hAnsi="Calibri" w:eastAsia="Calibri" w:cs="Calibri"/>
                <w:b w:val="0"/>
                <w:bCs w:val="0"/>
                <w:color w:val="434343"/>
                <w:sz w:val="22"/>
                <w:szCs w:val="22"/>
              </w:rPr>
              <w:t>Layer(</w:t>
            </w:r>
            <w:r w:rsidRPr="73949841" w:rsidR="73949841">
              <w:rPr>
                <w:rFonts w:ascii="Calibri" w:hAnsi="Calibri" w:eastAsia="Calibri" w:cs="Calibri"/>
                <w:b w:val="0"/>
                <w:bCs w:val="0"/>
                <w:color w:val="434343"/>
                <w:sz w:val="22"/>
                <w:szCs w:val="22"/>
              </w:rPr>
              <w:t>Stakeholder Entry)</w:t>
            </w: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7043A715" w14:textId="5255F30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Legal Team</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333E7DB6" w14:textId="0ECE1093">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Power users </w:t>
            </w:r>
            <w:r w:rsidRPr="73949841" w:rsidR="73949841">
              <w:rPr>
                <w:rFonts w:ascii="Calibri" w:hAnsi="Calibri" w:eastAsia="Calibri" w:cs="Calibri"/>
                <w:b w:val="0"/>
                <w:bCs w:val="0"/>
                <w:color w:val="434343"/>
                <w:sz w:val="22"/>
                <w:szCs w:val="22"/>
              </w:rPr>
              <w:t>responsible</w:t>
            </w:r>
            <w:r w:rsidRPr="73949841" w:rsidR="73949841">
              <w:rPr>
                <w:rFonts w:ascii="Calibri" w:hAnsi="Calibri" w:eastAsia="Calibri" w:cs="Calibri"/>
                <w:b w:val="0"/>
                <w:bCs w:val="0"/>
                <w:color w:val="434343"/>
                <w:sz w:val="22"/>
                <w:szCs w:val="22"/>
              </w:rPr>
              <w:t xml:space="preserve"> for drafting, reviewing, and ensuring the legal compliance of all contract documents.</w:t>
            </w:r>
          </w:p>
        </w:tc>
      </w:tr>
      <w:tr w:rsidR="73949841" w:rsidTr="4A26DBB3" w14:paraId="261A1FB4">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4FC06D3D" w14:textId="4EBDDC39">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82E9827" w14:textId="14E8A0EE">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Management(</w:t>
            </w:r>
            <w:r w:rsidRPr="73949841" w:rsidR="73949841">
              <w:rPr>
                <w:rFonts w:ascii="Calibri" w:hAnsi="Calibri" w:eastAsia="Calibri" w:cs="Calibri"/>
                <w:b w:val="0"/>
                <w:bCs w:val="0"/>
                <w:color w:val="434343"/>
                <w:sz w:val="22"/>
                <w:szCs w:val="22"/>
              </w:rPr>
              <w:t>Mobile/Tablet)</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60618E46" w14:textId="3B799386">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Executive stakeholders accessing dashboards for high-level status tracking and rapid approval via mobile interfaces.</w:t>
            </w:r>
          </w:p>
        </w:tc>
      </w:tr>
      <w:tr w:rsidR="73949841" w:rsidTr="4A26DBB3" w14:paraId="4A86FDD6">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2E1165C6" w14:textId="7CE659F1">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3EA8E65D" w14:textId="2443BB0F">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Vendors(</w:t>
            </w:r>
            <w:r w:rsidRPr="73949841" w:rsidR="73949841">
              <w:rPr>
                <w:rFonts w:ascii="Calibri" w:hAnsi="Calibri" w:eastAsia="Calibri" w:cs="Calibri"/>
                <w:b w:val="0"/>
                <w:bCs w:val="0"/>
                <w:color w:val="434343"/>
                <w:sz w:val="22"/>
                <w:szCs w:val="22"/>
              </w:rPr>
              <w:t>External)</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501DCB68" w14:textId="06A113B1">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External partners </w:t>
            </w:r>
            <w:r w:rsidRPr="73949841" w:rsidR="73949841">
              <w:rPr>
                <w:rFonts w:ascii="Calibri" w:hAnsi="Calibri" w:eastAsia="Calibri" w:cs="Calibri"/>
                <w:b w:val="0"/>
                <w:bCs w:val="0"/>
                <w:color w:val="434343"/>
                <w:sz w:val="22"/>
                <w:szCs w:val="22"/>
              </w:rPr>
              <w:t>accessing</w:t>
            </w:r>
            <w:r w:rsidRPr="73949841" w:rsidR="73949841">
              <w:rPr>
                <w:rFonts w:ascii="Calibri" w:hAnsi="Calibri" w:eastAsia="Calibri" w:cs="Calibri"/>
                <w:b w:val="0"/>
                <w:bCs w:val="0"/>
                <w:color w:val="434343"/>
                <w:sz w:val="22"/>
                <w:szCs w:val="22"/>
              </w:rPr>
              <w:t xml:space="preserve"> the portal via restricted views to upload requirements or digitally sign contracts.</w:t>
            </w:r>
          </w:p>
        </w:tc>
      </w:tr>
      <w:tr w:rsidR="73949841" w:rsidTr="4A26DBB3" w14:paraId="60D83618">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3F69CD4" w14:textId="27CA5A2F">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2. Presentation </w:t>
            </w:r>
            <w:r w:rsidRPr="73949841" w:rsidR="73949841">
              <w:rPr>
                <w:rFonts w:ascii="Calibri" w:hAnsi="Calibri" w:eastAsia="Calibri" w:cs="Calibri"/>
                <w:b w:val="0"/>
                <w:bCs w:val="0"/>
                <w:color w:val="434343"/>
                <w:sz w:val="22"/>
                <w:szCs w:val="22"/>
              </w:rPr>
              <w:t>Layer(</w:t>
            </w:r>
            <w:r w:rsidRPr="73949841" w:rsidR="73949841">
              <w:rPr>
                <w:rFonts w:ascii="Calibri" w:hAnsi="Calibri" w:eastAsia="Calibri" w:cs="Calibri"/>
                <w:b w:val="0"/>
                <w:bCs w:val="0"/>
                <w:color w:val="434343"/>
                <w:sz w:val="22"/>
                <w:szCs w:val="22"/>
              </w:rPr>
              <w:t>Interface &amp; Access)</w:t>
            </w: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1F63F75" w14:textId="2DCD1401">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Secure Web Portal</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3942246" w14:textId="431E8B4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Serves as the centralized, responsive user interface (UI) delivering a unified experience across devices. Handles input validation and session management.</w:t>
            </w:r>
          </w:p>
        </w:tc>
      </w:tr>
      <w:tr w:rsidR="73949841" w:rsidTr="4A26DBB3" w14:paraId="7C4E18AC">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778983F9" w14:textId="4E95076D">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155A0A3" w14:textId="539D9E98">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Single Sign-On (SSO)</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3009E814" w14:textId="65B2CB9E">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Federated identity management module allowing users to authenticate once using corporate credentials, ensuring seamless and secure access.</w:t>
            </w:r>
          </w:p>
        </w:tc>
      </w:tr>
      <w:tr w:rsidR="73949841" w:rsidTr="4A26DBB3" w14:paraId="49037FAB">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61F60CA" w14:textId="33E95844">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3. Application </w:t>
            </w:r>
            <w:r w:rsidRPr="73949841" w:rsidR="73949841">
              <w:rPr>
                <w:rFonts w:ascii="Calibri" w:hAnsi="Calibri" w:eastAsia="Calibri" w:cs="Calibri"/>
                <w:b w:val="0"/>
                <w:bCs w:val="0"/>
                <w:color w:val="434343"/>
                <w:sz w:val="22"/>
                <w:szCs w:val="22"/>
              </w:rPr>
              <w:t>Layer(</w:t>
            </w:r>
            <w:r w:rsidRPr="73949841" w:rsidR="73949841">
              <w:rPr>
                <w:rFonts w:ascii="Calibri" w:hAnsi="Calibri" w:eastAsia="Calibri" w:cs="Calibri"/>
                <w:b w:val="0"/>
                <w:bCs w:val="0"/>
                <w:color w:val="434343"/>
                <w:sz w:val="22"/>
                <w:szCs w:val="22"/>
              </w:rPr>
              <w:t>Core Business Logic)</w:t>
            </w: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3B907023" w14:textId="07FABEB5">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Workflow Engine</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031A758D" w14:textId="004115E2">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The orchestration hub that automates the contract lifecycle. It routes tasks, manages state transitions (Draft → Approval), and enforces SLA timers.</w:t>
            </w:r>
          </w:p>
        </w:tc>
      </w:tr>
      <w:tr w:rsidR="73949841" w:rsidTr="4A26DBB3" w14:paraId="679327A5">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BE12CEE" w14:textId="6ECA4427">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5AB3F14F" w14:textId="548C7895">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Auth &amp; Security</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5921A0B" w14:textId="2B7D73D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Enforces Role-Based Access Control (RBAC) and data encryption standards to prevent unauthorized access to sensitive legal data.</w:t>
            </w:r>
          </w:p>
        </w:tc>
      </w:tr>
      <w:tr w:rsidR="73949841" w:rsidTr="4A26DBB3" w14:paraId="3F28F923">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395D92D3" w14:textId="4456D754">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218DAF39" w14:textId="4F357F52">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Smart </w:t>
            </w:r>
            <w:r w:rsidRPr="73949841" w:rsidR="73949841">
              <w:rPr>
                <w:rFonts w:ascii="Calibri" w:hAnsi="Calibri" w:eastAsia="Calibri" w:cs="Calibri"/>
                <w:b w:val="0"/>
                <w:bCs w:val="0"/>
                <w:color w:val="434343"/>
                <w:sz w:val="22"/>
                <w:szCs w:val="22"/>
              </w:rPr>
              <w:t>Search(</w:t>
            </w:r>
            <w:r w:rsidRPr="73949841" w:rsidR="73949841">
              <w:rPr>
                <w:rFonts w:ascii="Calibri" w:hAnsi="Calibri" w:eastAsia="Calibri" w:cs="Calibri"/>
                <w:b w:val="0"/>
                <w:bCs w:val="0"/>
                <w:color w:val="434343"/>
                <w:sz w:val="22"/>
                <w:szCs w:val="22"/>
              </w:rPr>
              <w:t>OCR &amp; AI)</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96BA931" w14:textId="2ECD1EC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Advanced indexing engine capable of Optical Character Recognition (OCR) to make scanned PDF documents and images fully searchable.</w:t>
            </w:r>
          </w:p>
        </w:tc>
      </w:tr>
      <w:tr w:rsidR="73949841" w:rsidTr="4A26DBB3" w14:paraId="0A14F4A6">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2496A8BD" w14:textId="23EB4711">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56FC0DB1" w14:textId="13FAFDBF">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Audit Logging</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291DB487" w14:textId="3C537457">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comprehensive compliance module that records an immutable trail of user activities (who accessed what and when) for regulatory reporting.</w:t>
            </w:r>
          </w:p>
        </w:tc>
      </w:tr>
      <w:tr w:rsidR="73949841" w:rsidTr="4A26DBB3" w14:paraId="20C15F2C">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3E69DF82" w14:textId="62E3CA9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4. Integration </w:t>
            </w:r>
            <w:r w:rsidRPr="73949841" w:rsidR="73949841">
              <w:rPr>
                <w:rFonts w:ascii="Calibri" w:hAnsi="Calibri" w:eastAsia="Calibri" w:cs="Calibri"/>
                <w:b w:val="0"/>
                <w:bCs w:val="0"/>
                <w:color w:val="434343"/>
                <w:sz w:val="22"/>
                <w:szCs w:val="22"/>
              </w:rPr>
              <w:t>Layer(</w:t>
            </w:r>
            <w:r w:rsidRPr="73949841" w:rsidR="73949841">
              <w:rPr>
                <w:rFonts w:ascii="Calibri" w:hAnsi="Calibri" w:eastAsia="Calibri" w:cs="Calibri"/>
                <w:b w:val="0"/>
                <w:bCs w:val="0"/>
                <w:color w:val="434343"/>
                <w:sz w:val="22"/>
                <w:szCs w:val="22"/>
              </w:rPr>
              <w:t>Enterprise Connectivity)</w:t>
            </w: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53B666E2" w14:textId="31D592A4">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SAP </w:t>
            </w:r>
            <w:r w:rsidRPr="73949841" w:rsidR="73949841">
              <w:rPr>
                <w:rFonts w:ascii="Calibri" w:hAnsi="Calibri" w:eastAsia="Calibri" w:cs="Calibri"/>
                <w:b w:val="0"/>
                <w:bCs w:val="0"/>
                <w:color w:val="434343"/>
                <w:sz w:val="22"/>
                <w:szCs w:val="22"/>
              </w:rPr>
              <w:t>ERP(</w:t>
            </w:r>
            <w:r w:rsidRPr="73949841" w:rsidR="73949841">
              <w:rPr>
                <w:rFonts w:ascii="Calibri" w:hAnsi="Calibri" w:eastAsia="Calibri" w:cs="Calibri"/>
                <w:b w:val="0"/>
                <w:bCs w:val="0"/>
                <w:color w:val="434343"/>
                <w:sz w:val="22"/>
                <w:szCs w:val="22"/>
              </w:rPr>
              <w:t>Vendor Integration)</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E863433" w14:textId="51F02032">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Synchronizes vendor master data bi-directionally, ensuring contract financial terms align with enterprise resource planning records.</w:t>
            </w:r>
          </w:p>
        </w:tc>
      </w:tr>
      <w:tr w:rsidR="73949841" w:rsidTr="4A26DBB3" w14:paraId="0745805C">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556FBFC" w14:textId="6FE1523C">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AB7E2CE" w14:textId="172DF2BD">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SAP </w:t>
            </w:r>
            <w:r w:rsidRPr="73949841" w:rsidR="73949841">
              <w:rPr>
                <w:rFonts w:ascii="Calibri" w:hAnsi="Calibri" w:eastAsia="Calibri" w:cs="Calibri"/>
                <w:b w:val="0"/>
                <w:bCs w:val="0"/>
                <w:color w:val="434343"/>
                <w:sz w:val="22"/>
                <w:szCs w:val="22"/>
              </w:rPr>
              <w:t>HRMS(</w:t>
            </w:r>
            <w:r w:rsidRPr="73949841" w:rsidR="73949841">
              <w:rPr>
                <w:rFonts w:ascii="Calibri" w:hAnsi="Calibri" w:eastAsia="Calibri" w:cs="Calibri"/>
                <w:b w:val="0"/>
                <w:bCs w:val="0"/>
                <w:color w:val="434343"/>
                <w:sz w:val="22"/>
                <w:szCs w:val="22"/>
              </w:rPr>
              <w:t>Employee Integration)</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4AF4ED6" w14:textId="5C959D2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Integrates with Human Resource Management Systems to </w:t>
            </w:r>
            <w:r w:rsidRPr="73949841" w:rsidR="73949841">
              <w:rPr>
                <w:rFonts w:ascii="Calibri" w:hAnsi="Calibri" w:eastAsia="Calibri" w:cs="Calibri"/>
                <w:b w:val="0"/>
                <w:bCs w:val="0"/>
                <w:color w:val="434343"/>
                <w:sz w:val="22"/>
                <w:szCs w:val="22"/>
              </w:rPr>
              <w:t>validate</w:t>
            </w:r>
            <w:r w:rsidRPr="73949841" w:rsidR="73949841">
              <w:rPr>
                <w:rFonts w:ascii="Calibri" w:hAnsi="Calibri" w:eastAsia="Calibri" w:cs="Calibri"/>
                <w:b w:val="0"/>
                <w:bCs w:val="0"/>
                <w:color w:val="434343"/>
                <w:sz w:val="22"/>
                <w:szCs w:val="22"/>
              </w:rPr>
              <w:t xml:space="preserve"> employee hierarchies for </w:t>
            </w:r>
            <w:r w:rsidRPr="73949841" w:rsidR="73949841">
              <w:rPr>
                <w:rFonts w:ascii="Calibri" w:hAnsi="Calibri" w:eastAsia="Calibri" w:cs="Calibri"/>
                <w:b w:val="0"/>
                <w:bCs w:val="0"/>
                <w:color w:val="434343"/>
                <w:sz w:val="22"/>
                <w:szCs w:val="22"/>
              </w:rPr>
              <w:t>approval</w:t>
            </w:r>
            <w:r w:rsidRPr="73949841" w:rsidR="73949841">
              <w:rPr>
                <w:rFonts w:ascii="Calibri" w:hAnsi="Calibri" w:eastAsia="Calibri" w:cs="Calibri"/>
                <w:b w:val="0"/>
                <w:bCs w:val="0"/>
                <w:color w:val="434343"/>
                <w:sz w:val="22"/>
                <w:szCs w:val="22"/>
              </w:rPr>
              <w:t xml:space="preserve"> workflow routing.</w:t>
            </w:r>
          </w:p>
        </w:tc>
      </w:tr>
      <w:tr w:rsidR="73949841" w:rsidTr="4A26DBB3" w14:paraId="5522E6E5">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5E504E4C" w14:textId="75FD20D8">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AC33F89" w14:textId="5D791C75">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Email Server</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0980E86C" w14:textId="2280B5B4">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Notification gateway responsible for triggering real-time alerts, approval requests, and system status updates to stakeholders.</w:t>
            </w:r>
          </w:p>
        </w:tc>
      </w:tr>
      <w:tr w:rsidR="73949841" w:rsidTr="4A26DBB3" w14:paraId="10BC8186">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7650685" w14:textId="2709FFA9">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5. Data Persistence </w:t>
            </w:r>
            <w:r w:rsidRPr="73949841" w:rsidR="73949841">
              <w:rPr>
                <w:rFonts w:ascii="Calibri" w:hAnsi="Calibri" w:eastAsia="Calibri" w:cs="Calibri"/>
                <w:b w:val="0"/>
                <w:bCs w:val="0"/>
                <w:color w:val="434343"/>
                <w:sz w:val="22"/>
                <w:szCs w:val="22"/>
              </w:rPr>
              <w:t>Layer(</w:t>
            </w:r>
            <w:r w:rsidRPr="73949841" w:rsidR="73949841">
              <w:rPr>
                <w:rFonts w:ascii="Calibri" w:hAnsi="Calibri" w:eastAsia="Calibri" w:cs="Calibri"/>
                <w:b w:val="0"/>
                <w:bCs w:val="0"/>
                <w:color w:val="434343"/>
                <w:sz w:val="22"/>
                <w:szCs w:val="22"/>
              </w:rPr>
              <w:t>Storage &amp; Retention)</w:t>
            </w: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3399EC5" w14:textId="1EF7C785">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SQL Database</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52DE034" w14:textId="07373DAE">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Relational storage engine </w:t>
            </w:r>
            <w:r w:rsidRPr="73949841" w:rsidR="73949841">
              <w:rPr>
                <w:rFonts w:ascii="Calibri" w:hAnsi="Calibri" w:eastAsia="Calibri" w:cs="Calibri"/>
                <w:b w:val="0"/>
                <w:bCs w:val="0"/>
                <w:color w:val="434343"/>
                <w:sz w:val="22"/>
                <w:szCs w:val="22"/>
              </w:rPr>
              <w:t>optimized</w:t>
            </w:r>
            <w:r w:rsidRPr="73949841" w:rsidR="73949841">
              <w:rPr>
                <w:rFonts w:ascii="Calibri" w:hAnsi="Calibri" w:eastAsia="Calibri" w:cs="Calibri"/>
                <w:b w:val="0"/>
                <w:bCs w:val="0"/>
                <w:color w:val="434343"/>
                <w:sz w:val="22"/>
                <w:szCs w:val="22"/>
              </w:rPr>
              <w:t xml:space="preserve"> for transactional consistency, hosting contract metadata, user profiles, and audit logs.</w:t>
            </w:r>
          </w:p>
        </w:tc>
      </w:tr>
      <w:tr w:rsidR="73949841" w:rsidTr="4A26DBB3" w14:paraId="53733B2E">
        <w:trPr>
          <w:trHeight w:val="315"/>
        </w:trPr>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449C6B00" w14:textId="34653823">
            <w:pPr>
              <w:rPr>
                <w:rFonts w:ascii="Calibri" w:hAnsi="Calibri" w:eastAsia="Calibri" w:cs="Calibri"/>
                <w:sz w:val="22"/>
                <w:szCs w:val="22"/>
              </w:rPr>
            </w:pPr>
          </w:p>
        </w:tc>
        <w:tc>
          <w:tcPr>
            <w:tcW w:w="219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FD274C8" w14:textId="5EE8AAD6">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Secure File Vault</w:t>
            </w:r>
          </w:p>
        </w:tc>
        <w:tc>
          <w:tcPr>
            <w:tcW w:w="435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0DBBD567" w14:textId="78C961DD">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Specialized object storage for unstructured data (e.g., actual contract files, attachments), ensuring high availability and encryption at rest.</w:t>
            </w:r>
          </w:p>
        </w:tc>
      </w:tr>
    </w:tbl>
    <w:p w:rsidR="73949841" w:rsidP="3F49A45B" w:rsidRDefault="73949841" w14:paraId="7C5A2F0B" w14:textId="22F98D47">
      <w:pPr>
        <w:pStyle w:val="Normal"/>
        <w:jc w:val="center"/>
      </w:pPr>
      <w:r w:rsidRPr="3F49A45B" w:rsidR="1F7014EA">
        <w:rPr>
          <w:noProof w:val="0"/>
          <w:sz w:val="20"/>
          <w:szCs w:val="20"/>
          <w:lang w:val="en-US"/>
        </w:rPr>
        <w:t>(</w:t>
      </w:r>
      <w:r w:rsidRPr="3F49A45B" w:rsidR="1F7014EA">
        <w:rPr>
          <w:noProof w:val="0"/>
          <w:sz w:val="20"/>
          <w:szCs w:val="20"/>
          <w:u w:val="single"/>
          <w:lang w:val="en-US"/>
        </w:rPr>
        <w:t>Table 2</w:t>
      </w:r>
      <w:r w:rsidRPr="3F49A45B" w:rsidR="1F7014EA">
        <w:rPr>
          <w:noProof w:val="0"/>
          <w:sz w:val="20"/>
          <w:szCs w:val="20"/>
          <w:lang w:val="en-US"/>
        </w:rPr>
        <w:t xml:space="preserve">: </w:t>
      </w:r>
      <w:r w:rsidRPr="3F49A45B" w:rsidR="36273685">
        <w:rPr>
          <w:noProof w:val="0"/>
          <w:sz w:val="20"/>
          <w:szCs w:val="20"/>
          <w:lang w:val="en-US"/>
        </w:rPr>
        <w:t>Component</w:t>
      </w:r>
      <w:r w:rsidRPr="3F49A45B" w:rsidR="36273685">
        <w:rPr>
          <w:noProof w:val="0"/>
          <w:sz w:val="20"/>
          <w:szCs w:val="20"/>
          <w:lang w:val="en-US"/>
        </w:rPr>
        <w:t>,</w:t>
      </w:r>
      <w:r w:rsidRPr="3F49A45B" w:rsidR="1F7014EA">
        <w:rPr>
          <w:noProof w:val="0"/>
          <w:sz w:val="20"/>
          <w:szCs w:val="20"/>
          <w:lang w:val="en-US"/>
        </w:rPr>
        <w:t xml:space="preserve"> Key Function </w:t>
      </w:r>
      <w:r w:rsidRPr="3F49A45B" w:rsidR="744206E5">
        <w:rPr>
          <w:noProof w:val="0"/>
          <w:sz w:val="20"/>
          <w:szCs w:val="20"/>
          <w:lang w:val="en-US"/>
        </w:rPr>
        <w:t>and</w:t>
      </w:r>
      <w:r w:rsidRPr="3F49A45B" w:rsidR="1F7014EA">
        <w:rPr>
          <w:noProof w:val="0"/>
          <w:sz w:val="20"/>
          <w:szCs w:val="20"/>
          <w:lang w:val="en-US"/>
        </w:rPr>
        <w:t xml:space="preserve"> Strategic </w:t>
      </w:r>
      <w:r w:rsidRPr="3F49A45B" w:rsidR="36A43CC1">
        <w:rPr>
          <w:noProof w:val="0"/>
          <w:sz w:val="20"/>
          <w:szCs w:val="20"/>
          <w:lang w:val="en-US"/>
        </w:rPr>
        <w:t>Responsibility Breakdown</w:t>
      </w:r>
      <w:r w:rsidRPr="3F49A45B" w:rsidR="1F7014EA">
        <w:rPr>
          <w:rFonts w:ascii="Calibri" w:hAnsi="Calibri" w:eastAsia="Calibri" w:cs="Calibri"/>
          <w:b w:val="0"/>
          <w:bCs w:val="0"/>
          <w:sz w:val="20"/>
          <w:szCs w:val="20"/>
        </w:rPr>
        <w:t>)</w:t>
      </w:r>
    </w:p>
    <w:p w:rsidR="2C359B59" w:rsidP="0DE571CC" w:rsidRDefault="2C359B59" w14:paraId="4B5D1C36" w14:textId="3904F398">
      <w:pPr>
        <w:pStyle w:val="Heading1"/>
        <w:rPr>
          <w:noProof w:val="0"/>
          <w:lang w:val="en-US"/>
        </w:rPr>
      </w:pPr>
      <w:bookmarkStart w:name="_Toc841947401" w:id="356606308"/>
      <w:bookmarkStart w:name="_Toc1186904725" w:id="1580551620"/>
      <w:bookmarkStart w:name="_Toc715861189" w:id="495568690"/>
      <w:bookmarkStart w:name="_Toc988655549" w:id="703759910"/>
      <w:bookmarkStart w:name="_Toc1669413341" w:id="903553575"/>
      <w:bookmarkStart w:name="_Toc536371316" w:id="672630096"/>
      <w:bookmarkStart w:name="_Toc1512928566" w:id="1382180373"/>
      <w:bookmarkStart w:name="_Toc28070749" w:id="859175441"/>
      <w:bookmarkStart w:name="_Toc1316337037" w:id="2039819131"/>
      <w:bookmarkStart w:name="_Toc1263507809" w:id="423801307"/>
      <w:bookmarkStart w:name="_Toc10708887" w:id="1589495359"/>
      <w:bookmarkStart w:name="_Toc1812469226" w:id="934510744"/>
      <w:r w:rsidRPr="6623FD09" w:rsidR="55325F3F">
        <w:rPr>
          <w:noProof w:val="0"/>
          <w:lang w:val="en-US"/>
        </w:rPr>
        <w:t xml:space="preserve"> </w:t>
      </w:r>
      <w:bookmarkStart w:name="_Toc877719993" w:id="393158119"/>
      <w:bookmarkStart w:name="_Toc1777569129" w:id="1152358143"/>
      <w:r w:rsidRPr="6623FD09" w:rsidR="0C05D363">
        <w:rPr>
          <w:noProof w:val="0"/>
          <w:lang w:val="en-US"/>
        </w:rPr>
        <w:t xml:space="preserve">KEY FEATURES </w:t>
      </w:r>
      <w:r w:rsidRPr="6623FD09" w:rsidR="0C05D363">
        <w:rPr>
          <w:noProof w:val="0"/>
          <w:lang w:val="en-US"/>
        </w:rPr>
        <w:t>AND</w:t>
      </w:r>
      <w:r w:rsidRPr="6623FD09" w:rsidR="0C05D363">
        <w:rPr>
          <w:noProof w:val="0"/>
          <w:lang w:val="en-US"/>
        </w:rPr>
        <w:t xml:space="preserve"> MODULES</w:t>
      </w:r>
      <w:bookmarkEnd w:id="356606308"/>
      <w:bookmarkEnd w:id="1580551620"/>
      <w:bookmarkEnd w:id="495568690"/>
      <w:bookmarkEnd w:id="703759910"/>
      <w:bookmarkEnd w:id="903553575"/>
      <w:bookmarkEnd w:id="672630096"/>
      <w:bookmarkEnd w:id="1382180373"/>
      <w:bookmarkEnd w:id="859175441"/>
      <w:bookmarkEnd w:id="2039819131"/>
      <w:bookmarkEnd w:id="423801307"/>
      <w:bookmarkEnd w:id="1589495359"/>
      <w:bookmarkEnd w:id="934510744"/>
      <w:bookmarkEnd w:id="393158119"/>
      <w:bookmarkEnd w:id="1152358143"/>
      <w:r w:rsidRPr="6623FD09" w:rsidR="0C05D363">
        <w:rPr>
          <w:noProof w:val="0"/>
          <w:lang w:val="en-US"/>
        </w:rPr>
        <w:t xml:space="preserve"> </w:t>
      </w:r>
    </w:p>
    <w:p w:rsidR="5ECCB25B" w:rsidP="73949841" w:rsidRDefault="5ECCB25B" w14:paraId="73E3C928" w14:textId="767B275B">
      <w:pPr>
        <w:pStyle w:val="Normal"/>
      </w:pPr>
      <w:r w:rsidRPr="73949841" w:rsidR="5ECCB25B">
        <w:rPr>
          <w:rFonts w:ascii="Calibri" w:hAnsi="Calibri" w:eastAsia="Calibri" w:cs="Calibri"/>
          <w:noProof w:val="0"/>
          <w:sz w:val="24"/>
          <w:szCs w:val="24"/>
          <w:lang w:val="en-US"/>
        </w:rPr>
        <w:t>The proposed DMS solution is composed of six high-impact modules, designed to cover the entire contract lifecycle—from request to renewal.</w:t>
      </w:r>
    </w:p>
    <w:p w:rsidR="5ECCB25B" w:rsidP="73949841" w:rsidRDefault="5ECCB25B" w14:paraId="761B18D6" w14:textId="7B25FD4C">
      <w:pPr>
        <w:pStyle w:val="Normal"/>
        <w:rPr>
          <w:rFonts w:ascii="Calibri" w:hAnsi="Calibri" w:eastAsia="Calibri" w:cs="Calibri"/>
          <w:b w:val="1"/>
          <w:bCs w:val="1"/>
          <w:noProof w:val="0"/>
          <w:sz w:val="24"/>
          <w:szCs w:val="24"/>
          <w:lang w:val="en-US"/>
        </w:rPr>
      </w:pPr>
      <w:r w:rsidRPr="73949841" w:rsidR="5ECCB25B">
        <w:rPr>
          <w:rFonts w:ascii="Calibri" w:hAnsi="Calibri" w:eastAsia="Calibri" w:cs="Calibri"/>
          <w:b w:val="1"/>
          <w:bCs w:val="1"/>
          <w:noProof w:val="0"/>
          <w:sz w:val="24"/>
          <w:szCs w:val="24"/>
          <w:lang w:val="en-US"/>
        </w:rPr>
        <w:t>Module 1: Smart Contract Repository (The Core)</w:t>
      </w:r>
    </w:p>
    <w:p w:rsidR="5ECCB25B" w:rsidP="73949841" w:rsidRDefault="5ECCB25B" w14:paraId="4CC0DFFE" w14:textId="3FA614D3">
      <w:pPr>
        <w:pStyle w:val="Normal"/>
        <w:numPr>
          <w:ilvl w:val="0"/>
          <w:numId w:val="14"/>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Centralized Digital Vault:</w:t>
      </w:r>
      <w:r w:rsidRPr="73949841" w:rsidR="5ECCB25B">
        <w:rPr>
          <w:rFonts w:ascii="Calibri" w:hAnsi="Calibri" w:eastAsia="Calibri" w:cs="Calibri"/>
          <w:noProof w:val="0"/>
          <w:sz w:val="24"/>
          <w:szCs w:val="24"/>
          <w:lang w:val="en-US"/>
        </w:rPr>
        <w:t xml:space="preserve"> A single source of truth for all contracts, eliminating scattered files on local drives and emails.</w:t>
      </w:r>
    </w:p>
    <w:p w:rsidR="5ECCB25B" w:rsidP="73949841" w:rsidRDefault="5ECCB25B" w14:paraId="779915C8" w14:textId="06C4D016">
      <w:pPr>
        <w:pStyle w:val="Normal"/>
        <w:numPr>
          <w:ilvl w:val="0"/>
          <w:numId w:val="14"/>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Version Control &amp; History:</w:t>
      </w:r>
      <w:r w:rsidRPr="73949841" w:rsidR="5ECCB25B">
        <w:rPr>
          <w:rFonts w:ascii="Calibri" w:hAnsi="Calibri" w:eastAsia="Calibri" w:cs="Calibri"/>
          <w:noProof w:val="0"/>
          <w:sz w:val="24"/>
          <w:szCs w:val="24"/>
          <w:lang w:val="en-US"/>
        </w:rPr>
        <w:t xml:space="preserve"> Automatically tracks every change (v1.0, v1.1). Users can view previous versions and restore them if needed, preventing version conflicts.</w:t>
      </w:r>
    </w:p>
    <w:p w:rsidR="5ECCB25B" w:rsidP="73949841" w:rsidRDefault="5ECCB25B" w14:paraId="0807902F" w14:textId="390024FF">
      <w:pPr>
        <w:pStyle w:val="Normal"/>
        <w:numPr>
          <w:ilvl w:val="0"/>
          <w:numId w:val="14"/>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Role-Based Access Control (RBAC):</w:t>
      </w:r>
      <w:r w:rsidRPr="73949841" w:rsidR="5ECCB25B">
        <w:rPr>
          <w:rFonts w:ascii="Calibri" w:hAnsi="Calibri" w:eastAsia="Calibri" w:cs="Calibri"/>
          <w:noProof w:val="0"/>
          <w:sz w:val="24"/>
          <w:szCs w:val="24"/>
          <w:lang w:val="en-US"/>
        </w:rPr>
        <w:t xml:space="preserve"> Granular permission settings ensure that sensitive contracts (e.g., HR, M&amp;A) are visible only to authorized personnel.</w:t>
      </w:r>
    </w:p>
    <w:p w:rsidR="5ECCB25B" w:rsidP="73949841" w:rsidRDefault="5ECCB25B" w14:paraId="1964EAA4" w14:textId="6AA71E1B">
      <w:pPr>
        <w:pStyle w:val="Normal"/>
        <w:rPr>
          <w:rFonts w:ascii="Calibri" w:hAnsi="Calibri" w:eastAsia="Calibri" w:cs="Calibri"/>
          <w:b w:val="1"/>
          <w:bCs w:val="1"/>
          <w:noProof w:val="0"/>
          <w:sz w:val="24"/>
          <w:szCs w:val="24"/>
          <w:lang w:val="en-US"/>
        </w:rPr>
      </w:pPr>
      <w:r w:rsidRPr="73949841" w:rsidR="5ECCB25B">
        <w:rPr>
          <w:rFonts w:ascii="Calibri" w:hAnsi="Calibri" w:eastAsia="Calibri" w:cs="Calibri"/>
          <w:b w:val="1"/>
          <w:bCs w:val="1"/>
          <w:noProof w:val="0"/>
          <w:sz w:val="24"/>
          <w:szCs w:val="24"/>
          <w:lang w:val="en-US"/>
        </w:rPr>
        <w:t>Module 2: Intelligent Automation &amp; Workflow</w:t>
      </w:r>
    </w:p>
    <w:p w:rsidR="5ECCB25B" w:rsidP="73949841" w:rsidRDefault="5ECCB25B" w14:paraId="3ACED724" w14:textId="7CF4D474">
      <w:pPr>
        <w:pStyle w:val="Normal"/>
        <w:numPr>
          <w:ilvl w:val="0"/>
          <w:numId w:val="15"/>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Visual Workflow Designer:</w:t>
      </w:r>
      <w:r w:rsidRPr="73949841" w:rsidR="5ECCB25B">
        <w:rPr>
          <w:rFonts w:ascii="Calibri" w:hAnsi="Calibri" w:eastAsia="Calibri" w:cs="Calibri"/>
          <w:noProof w:val="0"/>
          <w:sz w:val="24"/>
          <w:szCs w:val="24"/>
          <w:lang w:val="en-US"/>
        </w:rPr>
        <w:t xml:space="preserve"> Configurable drag-and-drop workflows to handle complex approval hierarchies (e.g., </w:t>
      </w:r>
      <w:r w:rsidRPr="73949841" w:rsidR="5ECCB25B">
        <w:rPr>
          <w:rFonts w:ascii="Calibri" w:hAnsi="Calibri" w:eastAsia="Calibri" w:cs="Calibri"/>
          <w:i w:val="1"/>
          <w:iCs w:val="1"/>
          <w:noProof w:val="0"/>
          <w:sz w:val="24"/>
          <w:szCs w:val="24"/>
          <w:lang w:val="en-US"/>
        </w:rPr>
        <w:t>Contracts &gt; $50k require CFO approval</w:t>
      </w:r>
      <w:r w:rsidRPr="73949841" w:rsidR="5ECCB25B">
        <w:rPr>
          <w:rFonts w:ascii="Calibri" w:hAnsi="Calibri" w:eastAsia="Calibri" w:cs="Calibri"/>
          <w:noProof w:val="0"/>
          <w:sz w:val="24"/>
          <w:szCs w:val="24"/>
          <w:lang w:val="en-US"/>
        </w:rPr>
        <w:t>).</w:t>
      </w:r>
    </w:p>
    <w:p w:rsidR="5ECCB25B" w:rsidP="73949841" w:rsidRDefault="5ECCB25B" w14:paraId="0EF250AE" w14:textId="5805A984">
      <w:pPr>
        <w:pStyle w:val="Normal"/>
        <w:numPr>
          <w:ilvl w:val="0"/>
          <w:numId w:val="15"/>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Automated SLA Tracking:</w:t>
      </w:r>
      <w:r w:rsidRPr="73949841" w:rsidR="5ECCB25B">
        <w:rPr>
          <w:rFonts w:ascii="Calibri" w:hAnsi="Calibri" w:eastAsia="Calibri" w:cs="Calibri"/>
          <w:noProof w:val="0"/>
          <w:sz w:val="24"/>
          <w:szCs w:val="24"/>
          <w:lang w:val="en-US"/>
        </w:rPr>
        <w:t xml:space="preserve"> System monitors approval times and automatically triggers escalation emails if a reviewer takes too long.</w:t>
      </w:r>
    </w:p>
    <w:p w:rsidR="5ECCB25B" w:rsidP="73949841" w:rsidRDefault="5ECCB25B" w14:paraId="5204B78F" w14:textId="127592D0">
      <w:pPr>
        <w:pStyle w:val="Normal"/>
        <w:numPr>
          <w:ilvl w:val="0"/>
          <w:numId w:val="15"/>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E-Signature Integration:</w:t>
      </w:r>
      <w:r w:rsidRPr="73949841" w:rsidR="5ECCB25B">
        <w:rPr>
          <w:rFonts w:ascii="Calibri" w:hAnsi="Calibri" w:eastAsia="Calibri" w:cs="Calibri"/>
          <w:noProof w:val="0"/>
          <w:sz w:val="24"/>
          <w:szCs w:val="24"/>
          <w:lang w:val="en-US"/>
        </w:rPr>
        <w:t xml:space="preserve"> Built-in integration with platforms like DocuSign/Adobe Sign to execute contracts digitally without printing.</w:t>
      </w:r>
    </w:p>
    <w:p w:rsidR="5ECCB25B" w:rsidP="73949841" w:rsidRDefault="5ECCB25B" w14:paraId="006BE88C" w14:textId="3E4FF489">
      <w:pPr>
        <w:pStyle w:val="Normal"/>
        <w:rPr>
          <w:rFonts w:ascii="Calibri" w:hAnsi="Calibri" w:eastAsia="Calibri" w:cs="Calibri"/>
          <w:b w:val="1"/>
          <w:bCs w:val="1"/>
          <w:noProof w:val="0"/>
          <w:sz w:val="24"/>
          <w:szCs w:val="24"/>
          <w:lang w:val="en-US"/>
        </w:rPr>
      </w:pPr>
      <w:r w:rsidRPr="73949841" w:rsidR="5ECCB25B">
        <w:rPr>
          <w:rFonts w:ascii="Calibri" w:hAnsi="Calibri" w:eastAsia="Calibri" w:cs="Calibri"/>
          <w:b w:val="1"/>
          <w:bCs w:val="1"/>
          <w:noProof w:val="0"/>
          <w:sz w:val="24"/>
          <w:szCs w:val="24"/>
          <w:lang w:val="en-US"/>
        </w:rPr>
        <w:t>Module 3: Contract Authoring &amp; Templates</w:t>
      </w:r>
    </w:p>
    <w:p w:rsidR="5ECCB25B" w:rsidP="73949841" w:rsidRDefault="5ECCB25B" w14:paraId="65E9F400" w14:textId="16BDBCCF">
      <w:pPr>
        <w:pStyle w:val="Normal"/>
        <w:numPr>
          <w:ilvl w:val="0"/>
          <w:numId w:val="16"/>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Dynamic Clause Library:</w:t>
      </w:r>
      <w:r w:rsidRPr="73949841" w:rsidR="5ECCB25B">
        <w:rPr>
          <w:rFonts w:ascii="Calibri" w:hAnsi="Calibri" w:eastAsia="Calibri" w:cs="Calibri"/>
          <w:noProof w:val="0"/>
          <w:sz w:val="24"/>
          <w:szCs w:val="24"/>
          <w:lang w:val="en-US"/>
        </w:rPr>
        <w:t xml:space="preserve"> Legal teams can store pre-approved standard clauses (e.g., "Force Majeure," "Payment Terms"). Users drag and drop these to build contracts quickly.</w:t>
      </w:r>
    </w:p>
    <w:p w:rsidR="5ECCB25B" w:rsidP="73949841" w:rsidRDefault="5ECCB25B" w14:paraId="79F48DB0" w14:textId="1670BB43">
      <w:pPr>
        <w:pStyle w:val="Normal"/>
        <w:numPr>
          <w:ilvl w:val="0"/>
          <w:numId w:val="16"/>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Smart Templates:</w:t>
      </w:r>
      <w:r w:rsidRPr="73949841" w:rsidR="5ECCB25B">
        <w:rPr>
          <w:rFonts w:ascii="Calibri" w:hAnsi="Calibri" w:eastAsia="Calibri" w:cs="Calibri"/>
          <w:noProof w:val="0"/>
          <w:sz w:val="24"/>
          <w:szCs w:val="24"/>
          <w:lang w:val="en-US"/>
        </w:rPr>
        <w:t xml:space="preserve"> Standardized templates for NDAs, MSAs, and SOWs to ensure compliance and reduce drafting time by 40%.</w:t>
      </w:r>
    </w:p>
    <w:p w:rsidR="5ECCB25B" w:rsidP="73949841" w:rsidRDefault="5ECCB25B" w14:paraId="5518A33A" w14:textId="217772A0">
      <w:pPr>
        <w:pStyle w:val="Normal"/>
        <w:rPr>
          <w:rFonts w:ascii="Calibri" w:hAnsi="Calibri" w:eastAsia="Calibri" w:cs="Calibri"/>
          <w:b w:val="1"/>
          <w:bCs w:val="1"/>
          <w:noProof w:val="0"/>
          <w:sz w:val="24"/>
          <w:szCs w:val="24"/>
          <w:lang w:val="en-US"/>
        </w:rPr>
      </w:pPr>
      <w:r w:rsidRPr="73949841" w:rsidR="5ECCB25B">
        <w:rPr>
          <w:rFonts w:ascii="Calibri" w:hAnsi="Calibri" w:eastAsia="Calibri" w:cs="Calibri"/>
          <w:b w:val="1"/>
          <w:bCs w:val="1"/>
          <w:noProof w:val="0"/>
          <w:sz w:val="24"/>
          <w:szCs w:val="24"/>
          <w:lang w:val="en-US"/>
        </w:rPr>
        <w:t>Module 4: Cognitive Search &amp; AI (OCR)</w:t>
      </w:r>
    </w:p>
    <w:p w:rsidR="5ECCB25B" w:rsidP="73949841" w:rsidRDefault="5ECCB25B" w14:paraId="1D95AC67" w14:textId="2DAA7AAF">
      <w:pPr>
        <w:pStyle w:val="Normal"/>
        <w:numPr>
          <w:ilvl w:val="0"/>
          <w:numId w:val="17"/>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Optical Character Recognition (OCR):</w:t>
      </w:r>
      <w:r w:rsidRPr="73949841" w:rsidR="5ECCB25B">
        <w:rPr>
          <w:rFonts w:ascii="Calibri" w:hAnsi="Calibri" w:eastAsia="Calibri" w:cs="Calibri"/>
          <w:noProof w:val="0"/>
          <w:sz w:val="24"/>
          <w:szCs w:val="24"/>
          <w:lang w:val="en-US"/>
        </w:rPr>
        <w:t xml:space="preserve"> Automatically scans scanned PDFs and images, converting them into searchable text.</w:t>
      </w:r>
    </w:p>
    <w:p w:rsidR="5ECCB25B" w:rsidP="73949841" w:rsidRDefault="5ECCB25B" w14:paraId="765E141D" w14:textId="675E08A0">
      <w:pPr>
        <w:pStyle w:val="Normal"/>
        <w:numPr>
          <w:ilvl w:val="0"/>
          <w:numId w:val="17"/>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Full-Text Search:</w:t>
      </w:r>
      <w:r w:rsidRPr="73949841" w:rsidR="5ECCB25B">
        <w:rPr>
          <w:rFonts w:ascii="Calibri" w:hAnsi="Calibri" w:eastAsia="Calibri" w:cs="Calibri"/>
          <w:noProof w:val="0"/>
          <w:sz w:val="24"/>
          <w:szCs w:val="24"/>
          <w:lang w:val="en-US"/>
        </w:rPr>
        <w:t xml:space="preserve"> Users can search for specific keywords (e.g., "Indemnity," "Vendor Name") inside the actual document content, not just the file name.</w:t>
      </w:r>
    </w:p>
    <w:p w:rsidR="5ECCB25B" w:rsidP="73949841" w:rsidRDefault="5ECCB25B" w14:paraId="7A045AE5" w14:textId="23DB4C4F">
      <w:pPr>
        <w:pStyle w:val="Normal"/>
        <w:numPr>
          <w:ilvl w:val="0"/>
          <w:numId w:val="17"/>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Metadata Extraction:</w:t>
      </w:r>
      <w:r w:rsidRPr="73949841" w:rsidR="5ECCB25B">
        <w:rPr>
          <w:rFonts w:ascii="Calibri" w:hAnsi="Calibri" w:eastAsia="Calibri" w:cs="Calibri"/>
          <w:noProof w:val="0"/>
          <w:sz w:val="24"/>
          <w:szCs w:val="24"/>
          <w:lang w:val="en-US"/>
        </w:rPr>
        <w:t xml:space="preserve"> AI automatically identifies and tags key data points like </w:t>
      </w:r>
      <w:r w:rsidRPr="73949841" w:rsidR="5ECCB25B">
        <w:rPr>
          <w:rFonts w:ascii="Calibri" w:hAnsi="Calibri" w:eastAsia="Calibri" w:cs="Calibri"/>
          <w:i w:val="1"/>
          <w:iCs w:val="1"/>
          <w:noProof w:val="0"/>
          <w:sz w:val="24"/>
          <w:szCs w:val="24"/>
          <w:lang w:val="en-US"/>
        </w:rPr>
        <w:t>Expiry Date, Contract Value,</w:t>
      </w:r>
      <w:r w:rsidRPr="73949841" w:rsidR="5ECCB25B">
        <w:rPr>
          <w:rFonts w:ascii="Calibri" w:hAnsi="Calibri" w:eastAsia="Calibri" w:cs="Calibri"/>
          <w:noProof w:val="0"/>
          <w:sz w:val="24"/>
          <w:szCs w:val="24"/>
          <w:lang w:val="en-US"/>
        </w:rPr>
        <w:t xml:space="preserve"> and </w:t>
      </w:r>
      <w:r w:rsidRPr="73949841" w:rsidR="5ECCB25B">
        <w:rPr>
          <w:rFonts w:ascii="Calibri" w:hAnsi="Calibri" w:eastAsia="Calibri" w:cs="Calibri"/>
          <w:i w:val="1"/>
          <w:iCs w:val="1"/>
          <w:noProof w:val="0"/>
          <w:sz w:val="24"/>
          <w:szCs w:val="24"/>
          <w:lang w:val="en-US"/>
        </w:rPr>
        <w:t>Vendor Name</w:t>
      </w:r>
      <w:r w:rsidRPr="73949841" w:rsidR="5ECCB25B">
        <w:rPr>
          <w:rFonts w:ascii="Calibri" w:hAnsi="Calibri" w:eastAsia="Calibri" w:cs="Calibri"/>
          <w:noProof w:val="0"/>
          <w:sz w:val="24"/>
          <w:szCs w:val="24"/>
          <w:lang w:val="en-US"/>
        </w:rPr>
        <w:t xml:space="preserve"> during upload.</w:t>
      </w:r>
    </w:p>
    <w:p w:rsidR="5ECCB25B" w:rsidP="73949841" w:rsidRDefault="5ECCB25B" w14:paraId="4BCFC2C0" w14:textId="69393366">
      <w:pPr>
        <w:pStyle w:val="Normal"/>
        <w:rPr>
          <w:rFonts w:ascii="Calibri" w:hAnsi="Calibri" w:eastAsia="Calibri" w:cs="Calibri"/>
          <w:b w:val="1"/>
          <w:bCs w:val="1"/>
          <w:noProof w:val="0"/>
          <w:sz w:val="24"/>
          <w:szCs w:val="24"/>
          <w:lang w:val="en-US"/>
        </w:rPr>
      </w:pPr>
      <w:r w:rsidRPr="73949841" w:rsidR="5ECCB25B">
        <w:rPr>
          <w:rFonts w:ascii="Calibri" w:hAnsi="Calibri" w:eastAsia="Calibri" w:cs="Calibri"/>
          <w:b w:val="1"/>
          <w:bCs w:val="1"/>
          <w:noProof w:val="0"/>
          <w:sz w:val="24"/>
          <w:szCs w:val="24"/>
          <w:lang w:val="en-US"/>
        </w:rPr>
        <w:t>Module 5: Compliance &amp; Audit Management</w:t>
      </w:r>
    </w:p>
    <w:p w:rsidR="5ECCB25B" w:rsidP="73949841" w:rsidRDefault="5ECCB25B" w14:paraId="20D7FA95" w14:textId="4567640D">
      <w:pPr>
        <w:pStyle w:val="Normal"/>
        <w:numPr>
          <w:ilvl w:val="0"/>
          <w:numId w:val="18"/>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Immutable Audit Trails:</w:t>
      </w:r>
      <w:r w:rsidRPr="73949841" w:rsidR="5ECCB25B">
        <w:rPr>
          <w:rFonts w:ascii="Calibri" w:hAnsi="Calibri" w:eastAsia="Calibri" w:cs="Calibri"/>
          <w:noProof w:val="0"/>
          <w:sz w:val="24"/>
          <w:szCs w:val="24"/>
          <w:lang w:val="en-US"/>
        </w:rPr>
        <w:t xml:space="preserve"> A tamper-proof log recording every action: </w:t>
      </w:r>
      <w:r w:rsidRPr="73949841" w:rsidR="5ECCB25B">
        <w:rPr>
          <w:rFonts w:ascii="Calibri" w:hAnsi="Calibri" w:eastAsia="Calibri" w:cs="Calibri"/>
          <w:i w:val="1"/>
          <w:iCs w:val="1"/>
          <w:noProof w:val="0"/>
          <w:sz w:val="24"/>
          <w:szCs w:val="24"/>
          <w:lang w:val="en-US"/>
        </w:rPr>
        <w:t>Who viewed, Who edited, Who approved, and When.</w:t>
      </w:r>
      <w:r w:rsidRPr="73949841" w:rsidR="5ECCB25B">
        <w:rPr>
          <w:rFonts w:ascii="Calibri" w:hAnsi="Calibri" w:eastAsia="Calibri" w:cs="Calibri"/>
          <w:noProof w:val="0"/>
          <w:sz w:val="24"/>
          <w:szCs w:val="24"/>
          <w:lang w:val="en-US"/>
        </w:rPr>
        <w:t xml:space="preserve"> Essential for legal compliance.</w:t>
      </w:r>
    </w:p>
    <w:p w:rsidR="5ECCB25B" w:rsidP="73949841" w:rsidRDefault="5ECCB25B" w14:paraId="0C69F91D" w14:textId="43B64410">
      <w:pPr>
        <w:pStyle w:val="Normal"/>
        <w:numPr>
          <w:ilvl w:val="0"/>
          <w:numId w:val="18"/>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Expiry &amp; Renewal Alerts:</w:t>
      </w:r>
      <w:r w:rsidRPr="73949841" w:rsidR="5ECCB25B">
        <w:rPr>
          <w:rFonts w:ascii="Calibri" w:hAnsi="Calibri" w:eastAsia="Calibri" w:cs="Calibri"/>
          <w:noProof w:val="0"/>
          <w:sz w:val="24"/>
          <w:szCs w:val="24"/>
          <w:lang w:val="en-US"/>
        </w:rPr>
        <w:t xml:space="preserve"> Proactive dashboard notifications sent 30, 60, and 90 days before a contract expires to prevent auto-renewals or lapses.</w:t>
      </w:r>
    </w:p>
    <w:p w:rsidR="5ECCB25B" w:rsidP="73949841" w:rsidRDefault="5ECCB25B" w14:paraId="1EF4654D" w14:textId="337F25D6">
      <w:pPr>
        <w:pStyle w:val="Normal"/>
        <w:rPr>
          <w:rFonts w:ascii="Calibri" w:hAnsi="Calibri" w:eastAsia="Calibri" w:cs="Calibri"/>
          <w:b w:val="1"/>
          <w:bCs w:val="1"/>
          <w:noProof w:val="0"/>
          <w:sz w:val="24"/>
          <w:szCs w:val="24"/>
          <w:lang w:val="en-US"/>
        </w:rPr>
      </w:pPr>
      <w:r w:rsidRPr="73949841" w:rsidR="5ECCB25B">
        <w:rPr>
          <w:rFonts w:ascii="Calibri" w:hAnsi="Calibri" w:eastAsia="Calibri" w:cs="Calibri"/>
          <w:b w:val="1"/>
          <w:bCs w:val="1"/>
          <w:noProof w:val="0"/>
          <w:sz w:val="24"/>
          <w:szCs w:val="24"/>
          <w:lang w:val="en-US"/>
        </w:rPr>
        <w:t>Module 6: Analytics &amp; Reporting</w:t>
      </w:r>
    </w:p>
    <w:p w:rsidR="5ECCB25B" w:rsidP="73949841" w:rsidRDefault="5ECCB25B" w14:paraId="04CB6C12" w14:textId="18948DA2">
      <w:pPr>
        <w:pStyle w:val="Normal"/>
        <w:numPr>
          <w:ilvl w:val="0"/>
          <w:numId w:val="19"/>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Executive Dashboards:</w:t>
      </w:r>
      <w:r w:rsidRPr="73949841" w:rsidR="5ECCB25B">
        <w:rPr>
          <w:rFonts w:ascii="Calibri" w:hAnsi="Calibri" w:eastAsia="Calibri" w:cs="Calibri"/>
          <w:noProof w:val="0"/>
          <w:sz w:val="24"/>
          <w:szCs w:val="24"/>
          <w:lang w:val="en-US"/>
        </w:rPr>
        <w:t xml:space="preserve"> Real-time visualization of contract status (e.g., </w:t>
      </w:r>
      <w:r w:rsidRPr="73949841" w:rsidR="5ECCB25B">
        <w:rPr>
          <w:rFonts w:ascii="Calibri" w:hAnsi="Calibri" w:eastAsia="Calibri" w:cs="Calibri"/>
          <w:i w:val="1"/>
          <w:iCs w:val="1"/>
          <w:noProof w:val="0"/>
          <w:sz w:val="24"/>
          <w:szCs w:val="24"/>
          <w:lang w:val="en-US"/>
        </w:rPr>
        <w:t>Number of Contracts in Draft vs. Signed</w:t>
      </w:r>
      <w:r w:rsidRPr="73949841" w:rsidR="5ECCB25B">
        <w:rPr>
          <w:rFonts w:ascii="Calibri" w:hAnsi="Calibri" w:eastAsia="Calibri" w:cs="Calibri"/>
          <w:noProof w:val="0"/>
          <w:sz w:val="24"/>
          <w:szCs w:val="24"/>
          <w:lang w:val="en-US"/>
        </w:rPr>
        <w:t>).</w:t>
      </w:r>
    </w:p>
    <w:p w:rsidR="5ECCB25B" w:rsidP="73949841" w:rsidRDefault="5ECCB25B" w14:paraId="32A5FD08" w14:textId="6F1C039E">
      <w:pPr>
        <w:pStyle w:val="Normal"/>
        <w:numPr>
          <w:ilvl w:val="0"/>
          <w:numId w:val="19"/>
        </w:numPr>
        <w:rPr>
          <w:rFonts w:ascii="Calibri" w:hAnsi="Calibri" w:eastAsia="Calibri" w:cs="Calibri"/>
          <w:noProof w:val="0"/>
          <w:sz w:val="24"/>
          <w:szCs w:val="24"/>
          <w:lang w:val="en-US"/>
        </w:rPr>
      </w:pPr>
      <w:r w:rsidRPr="73949841" w:rsidR="5ECCB25B">
        <w:rPr>
          <w:rFonts w:ascii="Calibri" w:hAnsi="Calibri" w:eastAsia="Calibri" w:cs="Calibri"/>
          <w:b w:val="1"/>
          <w:bCs w:val="1"/>
          <w:noProof w:val="0"/>
          <w:sz w:val="24"/>
          <w:szCs w:val="24"/>
          <w:lang w:val="en-US"/>
        </w:rPr>
        <w:t>Cycle Time Analysis:</w:t>
      </w:r>
      <w:r w:rsidRPr="73949841" w:rsidR="5ECCB25B">
        <w:rPr>
          <w:rFonts w:ascii="Calibri" w:hAnsi="Calibri" w:eastAsia="Calibri" w:cs="Calibri"/>
          <w:noProof w:val="0"/>
          <w:sz w:val="24"/>
          <w:szCs w:val="24"/>
          <w:lang w:val="en-US"/>
        </w:rPr>
        <w:t xml:space="preserve"> Reports </w:t>
      </w:r>
      <w:r w:rsidRPr="73949841" w:rsidR="5ECCB25B">
        <w:rPr>
          <w:rFonts w:ascii="Calibri" w:hAnsi="Calibri" w:eastAsia="Calibri" w:cs="Calibri"/>
          <w:noProof w:val="0"/>
          <w:sz w:val="24"/>
          <w:szCs w:val="24"/>
          <w:lang w:val="en-US"/>
        </w:rPr>
        <w:t>identifying</w:t>
      </w:r>
      <w:r w:rsidRPr="73949841" w:rsidR="5ECCB25B">
        <w:rPr>
          <w:rFonts w:ascii="Calibri" w:hAnsi="Calibri" w:eastAsia="Calibri" w:cs="Calibri"/>
          <w:noProof w:val="0"/>
          <w:sz w:val="24"/>
          <w:szCs w:val="24"/>
          <w:lang w:val="en-US"/>
        </w:rPr>
        <w:t xml:space="preserve"> bottlenecks (e.g., </w:t>
      </w:r>
      <w:r w:rsidRPr="73949841" w:rsidR="5ECCB25B">
        <w:rPr>
          <w:rFonts w:ascii="Calibri" w:hAnsi="Calibri" w:eastAsia="Calibri" w:cs="Calibri"/>
          <w:i w:val="1"/>
          <w:iCs w:val="1"/>
          <w:noProof w:val="0"/>
          <w:sz w:val="24"/>
          <w:szCs w:val="24"/>
          <w:lang w:val="en-US"/>
        </w:rPr>
        <w:t>"Why does the Legal Team take 5 days to review?"</w:t>
      </w:r>
      <w:r w:rsidRPr="73949841" w:rsidR="5ECCB25B">
        <w:rPr>
          <w:rFonts w:ascii="Calibri" w:hAnsi="Calibri" w:eastAsia="Calibri" w:cs="Calibri"/>
          <w:noProof w:val="0"/>
          <w:sz w:val="24"/>
          <w:szCs w:val="24"/>
          <w:lang w:val="en-US"/>
        </w:rPr>
        <w:t>).</w:t>
      </w:r>
    </w:p>
    <w:p w:rsidR="73949841" w:rsidP="73949841" w:rsidRDefault="73949841" w14:paraId="481487B4" w14:textId="33AB8C10">
      <w:pPr>
        <w:pStyle w:val="Normal"/>
        <w:ind w:left="720"/>
        <w:rPr>
          <w:rFonts w:ascii="Calibri" w:hAnsi="Calibri" w:eastAsia="Calibri" w:cs="Calibri"/>
          <w:noProof w:val="0"/>
          <w:sz w:val="24"/>
          <w:szCs w:val="24"/>
          <w:lang w:val="en-US"/>
        </w:rPr>
      </w:pPr>
    </w:p>
    <w:p w:rsidR="034F6469" w:rsidP="3F49A45B" w:rsidRDefault="034F6469" w14:paraId="28A0BA7E" w14:textId="7A3E1ABE">
      <w:pPr>
        <w:pStyle w:val="Heading2"/>
        <w:rPr>
          <w:noProof w:val="0"/>
          <w:lang w:val="en-US"/>
        </w:rPr>
      </w:pPr>
      <w:bookmarkStart w:name="_Toc1026672181" w:id="788846351"/>
      <w:bookmarkStart w:name="_Toc823245907" w:id="822026176"/>
      <w:bookmarkStart w:name="_Toc155570066" w:id="1547742645"/>
      <w:bookmarkStart w:name="_Toc2061428691" w:id="723260913"/>
      <w:bookmarkStart w:name="_Toc2023238493" w:id="261276038"/>
      <w:bookmarkStart w:name="_Toc1393132234" w:id="93985277"/>
      <w:bookmarkStart w:name="_Toc848292982" w:id="1231419731"/>
      <w:bookmarkStart w:name="_Toc467007059" w:id="1851273869"/>
      <w:bookmarkStart w:name="_Toc1690504614" w:id="1545109890"/>
      <w:bookmarkStart w:name="_Toc1192487722" w:id="867187676"/>
      <w:bookmarkStart w:name="_Toc2056854345" w:id="452915326"/>
      <w:bookmarkStart w:name="_Toc364824476" w:id="310586977"/>
      <w:bookmarkStart w:name="_Toc1663483776" w:id="1154747233"/>
      <w:bookmarkStart w:name="_Toc907345831" w:id="2121518645"/>
      <w:r w:rsidRPr="6623FD09" w:rsidR="30671E15">
        <w:rPr>
          <w:noProof w:val="0"/>
          <w:lang w:val="en-US"/>
        </w:rPr>
        <w:t>3.1</w:t>
      </w:r>
      <w:r w:rsidRPr="6623FD09" w:rsidR="4C698B51">
        <w:rPr>
          <w:noProof w:val="0"/>
          <w:lang w:val="en-US"/>
        </w:rPr>
        <w:t xml:space="preserve"> </w:t>
      </w:r>
      <w:r w:rsidRPr="6623FD09" w:rsidR="7F877963">
        <w:rPr>
          <w:noProof w:val="0"/>
          <w:lang w:val="en-US"/>
        </w:rPr>
        <w:t>Functional Coverage Matrix</w:t>
      </w:r>
      <w:bookmarkEnd w:id="788846351"/>
      <w:bookmarkEnd w:id="822026176"/>
      <w:bookmarkEnd w:id="1547742645"/>
      <w:bookmarkEnd w:id="723260913"/>
      <w:bookmarkEnd w:id="261276038"/>
      <w:bookmarkEnd w:id="93985277"/>
      <w:bookmarkEnd w:id="1231419731"/>
      <w:bookmarkEnd w:id="1851273869"/>
      <w:bookmarkEnd w:id="1545109890"/>
      <w:bookmarkEnd w:id="867187676"/>
      <w:bookmarkEnd w:id="452915326"/>
      <w:bookmarkEnd w:id="310586977"/>
      <w:bookmarkEnd w:id="1154747233"/>
      <w:bookmarkEnd w:id="2121518645"/>
    </w:p>
    <w:tbl>
      <w:tblPr>
        <w:tblStyle w:val="TableGrid"/>
        <w:bidiVisual w:val="0"/>
        <w:tblW w:w="0" w:type="auto"/>
        <w:tblLook w:val="06A0" w:firstRow="1" w:lastRow="0" w:firstColumn="1" w:lastColumn="0" w:noHBand="1" w:noVBand="1"/>
      </w:tblPr>
      <w:tblGrid>
        <w:gridCol w:w="2340"/>
        <w:gridCol w:w="2640"/>
        <w:gridCol w:w="2445"/>
        <w:gridCol w:w="2775"/>
      </w:tblGrid>
      <w:tr w:rsidR="73949841" w:rsidTr="73949841" w14:paraId="55B63908">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73949841" w:rsidRDefault="73949841" w14:paraId="19575B97" w14:textId="7B7B4AE2">
            <w:pPr>
              <w:spacing w:before="0" w:beforeAutospacing="off" w:after="0" w:afterAutospacing="off"/>
              <w:rPr>
                <w:rFonts w:ascii="Calibri" w:hAnsi="Calibri" w:eastAsia="Calibri" w:cs="Calibri"/>
                <w:b w:val="1"/>
                <w:bCs w:val="1"/>
                <w:color w:val="FFFFFF" w:themeColor="background1" w:themeTint="FF" w:themeShade="FF"/>
                <w:sz w:val="24"/>
                <w:szCs w:val="24"/>
              </w:rPr>
            </w:pPr>
            <w:r w:rsidRPr="73949841" w:rsidR="73949841">
              <w:rPr>
                <w:rFonts w:ascii="Calibri" w:hAnsi="Calibri" w:eastAsia="Calibri" w:cs="Calibri"/>
                <w:b w:val="1"/>
                <w:bCs w:val="1"/>
                <w:color w:val="FFFFFF" w:themeColor="background1" w:themeTint="FF" w:themeShade="FF"/>
                <w:sz w:val="24"/>
                <w:szCs w:val="24"/>
              </w:rPr>
              <w:t>Client Requirement</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73949841" w:rsidRDefault="73949841" w14:paraId="40149C19" w14:textId="026F50CB">
            <w:pPr>
              <w:spacing w:before="0" w:beforeAutospacing="off" w:after="0" w:afterAutospacing="off"/>
              <w:rPr>
                <w:rFonts w:ascii="Calibri" w:hAnsi="Calibri" w:eastAsia="Calibri" w:cs="Calibri"/>
                <w:b w:val="1"/>
                <w:bCs w:val="1"/>
                <w:color w:val="FFFFFF" w:themeColor="background1" w:themeTint="FF" w:themeShade="FF"/>
                <w:sz w:val="24"/>
                <w:szCs w:val="24"/>
              </w:rPr>
            </w:pPr>
            <w:r w:rsidRPr="73949841" w:rsidR="73949841">
              <w:rPr>
                <w:rFonts w:ascii="Calibri" w:hAnsi="Calibri" w:eastAsia="Calibri" w:cs="Calibri"/>
                <w:b w:val="1"/>
                <w:bCs w:val="1"/>
                <w:color w:val="FFFFFF" w:themeColor="background1" w:themeTint="FF" w:themeShade="FF"/>
                <w:sz w:val="24"/>
                <w:szCs w:val="24"/>
              </w:rPr>
              <w:t>Covered by Module</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73949841" w:rsidRDefault="73949841" w14:paraId="3D106D13" w14:textId="542B7AB1">
            <w:pPr>
              <w:spacing w:before="0" w:beforeAutospacing="off" w:after="0" w:afterAutospacing="off"/>
              <w:rPr>
                <w:rFonts w:ascii="Calibri" w:hAnsi="Calibri" w:eastAsia="Calibri" w:cs="Calibri"/>
                <w:b w:val="1"/>
                <w:bCs w:val="1"/>
                <w:color w:val="FFFFFF" w:themeColor="background1" w:themeTint="FF" w:themeShade="FF"/>
                <w:sz w:val="24"/>
                <w:szCs w:val="24"/>
              </w:rPr>
            </w:pPr>
            <w:r w:rsidRPr="73949841" w:rsidR="73949841">
              <w:rPr>
                <w:rFonts w:ascii="Calibri" w:hAnsi="Calibri" w:eastAsia="Calibri" w:cs="Calibri"/>
                <w:b w:val="1"/>
                <w:bCs w:val="1"/>
                <w:color w:val="FFFFFF" w:themeColor="background1" w:themeTint="FF" w:themeShade="FF"/>
                <w:sz w:val="24"/>
                <w:szCs w:val="24"/>
              </w:rPr>
              <w:t>Key Features &amp; Scope Included</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73949841" w:rsidRDefault="73949841" w14:paraId="2CAE6A1D" w14:textId="285623FF">
            <w:pPr>
              <w:spacing w:before="0" w:beforeAutospacing="off" w:after="0" w:afterAutospacing="off"/>
              <w:rPr>
                <w:rFonts w:ascii="Calibri" w:hAnsi="Calibri" w:eastAsia="Calibri" w:cs="Calibri"/>
                <w:b w:val="1"/>
                <w:bCs w:val="1"/>
                <w:color w:val="FFFFFF" w:themeColor="background1" w:themeTint="FF" w:themeShade="FF"/>
                <w:sz w:val="24"/>
                <w:szCs w:val="24"/>
              </w:rPr>
            </w:pPr>
            <w:r w:rsidRPr="73949841" w:rsidR="73949841">
              <w:rPr>
                <w:rFonts w:ascii="Calibri" w:hAnsi="Calibri" w:eastAsia="Calibri" w:cs="Calibri"/>
                <w:b w:val="1"/>
                <w:bCs w:val="1"/>
                <w:color w:val="FFFFFF" w:themeColor="background1" w:themeTint="FF" w:themeShade="FF"/>
                <w:sz w:val="24"/>
                <w:szCs w:val="24"/>
              </w:rPr>
              <w:t>Business Benefit for Power XYZ</w:t>
            </w:r>
          </w:p>
        </w:tc>
      </w:tr>
      <w:tr w:rsidR="73949841" w:rsidTr="73949841" w14:paraId="57E3EE7F">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59F436A9" w14:textId="540E2245">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Centralized platform across departments</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1F68B55" w14:textId="0F2F0BF5">
            <w:pPr>
              <w:pStyle w:val="Normal"/>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Smart Contract Repository</w:t>
            </w:r>
            <w:r w:rsidRPr="73949841" w:rsidR="6A1397C7">
              <w:rPr>
                <w:rFonts w:ascii="Calibri" w:hAnsi="Calibri" w:eastAsia="Calibri" w:cs="Calibri"/>
                <w:b w:val="0"/>
                <w:bCs w:val="0"/>
                <w:color w:val="434343"/>
                <w:sz w:val="22"/>
                <w:szCs w:val="22"/>
              </w:rPr>
              <w:t xml:space="preserve"> (Module 1)</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5FDDC456" w14:textId="647B9A4F">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 Digital Vault: Single secure web portal for all </w:t>
            </w:r>
            <w:r w:rsidRPr="73949841" w:rsidR="73949841">
              <w:rPr>
                <w:rFonts w:ascii="Calibri" w:hAnsi="Calibri" w:eastAsia="Calibri" w:cs="Calibri"/>
                <w:b w:val="0"/>
                <w:bCs w:val="0"/>
                <w:color w:val="434343"/>
                <w:sz w:val="22"/>
                <w:szCs w:val="22"/>
              </w:rPr>
              <w:t>departments.•</w:t>
            </w:r>
            <w:r w:rsidRPr="73949841" w:rsidR="73949841">
              <w:rPr>
                <w:rFonts w:ascii="Calibri" w:hAnsi="Calibri" w:eastAsia="Calibri" w:cs="Calibri"/>
                <w:b w:val="0"/>
                <w:bCs w:val="0"/>
                <w:color w:val="434343"/>
                <w:sz w:val="22"/>
                <w:szCs w:val="22"/>
              </w:rPr>
              <w:t xml:space="preserve"> Folder Structure: Organized by Dept/Year/</w:t>
            </w:r>
            <w:r w:rsidRPr="73949841" w:rsidR="73949841">
              <w:rPr>
                <w:rFonts w:ascii="Calibri" w:hAnsi="Calibri" w:eastAsia="Calibri" w:cs="Calibri"/>
                <w:b w:val="0"/>
                <w:bCs w:val="0"/>
                <w:color w:val="434343"/>
                <w:sz w:val="22"/>
                <w:szCs w:val="22"/>
              </w:rPr>
              <w:t>Category.•</w:t>
            </w:r>
            <w:r w:rsidRPr="73949841" w:rsidR="73949841">
              <w:rPr>
                <w:rFonts w:ascii="Calibri" w:hAnsi="Calibri" w:eastAsia="Calibri" w:cs="Calibri"/>
                <w:b w:val="0"/>
                <w:bCs w:val="0"/>
                <w:color w:val="434343"/>
                <w:sz w:val="22"/>
                <w:szCs w:val="22"/>
              </w:rPr>
              <w:t xml:space="preserve"> Bulk Upload: Drag-and-drop ingestion.</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619EE5B" w14:textId="75D96C3C">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Eliminates</w:t>
            </w:r>
            <w:r w:rsidRPr="73949841" w:rsidR="73949841">
              <w:rPr>
                <w:rFonts w:ascii="Calibri" w:hAnsi="Calibri" w:eastAsia="Calibri" w:cs="Calibri"/>
                <w:b w:val="0"/>
                <w:bCs w:val="0"/>
                <w:color w:val="434343"/>
                <w:sz w:val="22"/>
                <w:szCs w:val="22"/>
              </w:rPr>
              <w:t xml:space="preserve"> silos; ensures all legal and finance teams access the latest </w:t>
            </w:r>
            <w:r w:rsidRPr="73949841" w:rsidR="73949841">
              <w:rPr>
                <w:rFonts w:ascii="Calibri" w:hAnsi="Calibri" w:eastAsia="Calibri" w:cs="Calibri"/>
                <w:b w:val="0"/>
                <w:bCs w:val="0"/>
                <w:color w:val="434343"/>
                <w:sz w:val="22"/>
                <w:szCs w:val="22"/>
              </w:rPr>
              <w:t>single source</w:t>
            </w:r>
            <w:r w:rsidRPr="73949841" w:rsidR="73949841">
              <w:rPr>
                <w:rFonts w:ascii="Calibri" w:hAnsi="Calibri" w:eastAsia="Calibri" w:cs="Calibri"/>
                <w:b w:val="0"/>
                <w:bCs w:val="0"/>
                <w:color w:val="434343"/>
                <w:sz w:val="22"/>
                <w:szCs w:val="22"/>
              </w:rPr>
              <w:t xml:space="preserve"> of truth instantly.</w:t>
            </w:r>
          </w:p>
        </w:tc>
      </w:tr>
      <w:tr w:rsidR="73949841" w:rsidTr="73949841" w14:paraId="7BD089F3">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61584E09" w14:textId="7422F618">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Role-based access control (RBAC)</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695DB3E" w14:textId="2E12598D">
            <w:pPr>
              <w:spacing w:before="0" w:beforeAutospacing="off" w:after="0" w:afterAutospacing="off"/>
            </w:pPr>
            <w:r w:rsidRPr="73949841" w:rsidR="73949841">
              <w:rPr>
                <w:rFonts w:ascii="Calibri" w:hAnsi="Calibri" w:eastAsia="Calibri" w:cs="Calibri"/>
                <w:b w:val="0"/>
                <w:bCs w:val="0"/>
                <w:color w:val="434343"/>
                <w:sz w:val="22"/>
                <w:szCs w:val="22"/>
              </w:rPr>
              <w:t>Smart</w:t>
            </w:r>
            <w:r w:rsidRPr="73949841" w:rsidR="73949841">
              <w:rPr>
                <w:rFonts w:ascii="Calibri" w:hAnsi="Calibri" w:eastAsia="Calibri" w:cs="Calibri"/>
                <w:b w:val="0"/>
                <w:bCs w:val="0"/>
                <w:color w:val="434343"/>
                <w:sz w:val="22"/>
                <w:szCs w:val="22"/>
              </w:rPr>
              <w:t xml:space="preserve"> Contract Repository</w:t>
            </w:r>
          </w:p>
          <w:p w:rsidR="07A5388C" w:rsidP="73949841" w:rsidRDefault="07A5388C" w14:paraId="1DC439F6" w14:textId="4E46BAFE">
            <w:pPr>
              <w:pStyle w:val="Normal"/>
              <w:spacing w:before="0" w:beforeAutospacing="off" w:after="0" w:afterAutospacing="off"/>
              <w:rPr>
                <w:rFonts w:ascii="Calibri" w:hAnsi="Calibri" w:eastAsia="Calibri" w:cs="Calibri"/>
                <w:b w:val="0"/>
                <w:bCs w:val="0"/>
                <w:color w:val="434343"/>
                <w:sz w:val="22"/>
                <w:szCs w:val="22"/>
              </w:rPr>
            </w:pPr>
            <w:r w:rsidRPr="73949841" w:rsidR="07A5388C">
              <w:rPr>
                <w:rFonts w:ascii="Calibri" w:hAnsi="Calibri" w:eastAsia="Calibri" w:cs="Calibri"/>
                <w:b w:val="0"/>
                <w:bCs w:val="0"/>
                <w:color w:val="434343"/>
                <w:sz w:val="22"/>
                <w:szCs w:val="22"/>
              </w:rPr>
              <w:t>(Module 1)</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2216CCFA" w14:textId="4171504B">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Granular RBAC: Pre-defined roles (Admin, Legal, Viewer</w:t>
            </w:r>
            <w:r w:rsidRPr="73949841" w:rsidR="73949841">
              <w:rPr>
                <w:rFonts w:ascii="Calibri" w:hAnsi="Calibri" w:eastAsia="Calibri" w:cs="Calibri"/>
                <w:b w:val="0"/>
                <w:bCs w:val="0"/>
                <w:color w:val="434343"/>
                <w:sz w:val="22"/>
                <w:szCs w:val="22"/>
              </w:rPr>
              <w:t>).•</w:t>
            </w:r>
            <w:r w:rsidRPr="73949841" w:rsidR="73949841">
              <w:rPr>
                <w:rFonts w:ascii="Calibri" w:hAnsi="Calibri" w:eastAsia="Calibri" w:cs="Calibri"/>
                <w:b w:val="0"/>
                <w:bCs w:val="0"/>
                <w:color w:val="434343"/>
                <w:sz w:val="22"/>
                <w:szCs w:val="22"/>
              </w:rPr>
              <w:t xml:space="preserve"> LDAP/AD Sync: Secure login via corporate </w:t>
            </w:r>
            <w:bookmarkStart w:name="_Int_DDRLqDmW" w:id="946911668"/>
            <w:r w:rsidRPr="73949841" w:rsidR="73949841">
              <w:rPr>
                <w:rFonts w:ascii="Calibri" w:hAnsi="Calibri" w:eastAsia="Calibri" w:cs="Calibri"/>
                <w:b w:val="0"/>
                <w:bCs w:val="0"/>
                <w:color w:val="434343"/>
                <w:sz w:val="22"/>
                <w:szCs w:val="22"/>
              </w:rPr>
              <w:t>credentials.•</w:t>
            </w:r>
            <w:bookmarkEnd w:id="946911668"/>
            <w:r w:rsidRPr="73949841" w:rsidR="73949841">
              <w:rPr>
                <w:rFonts w:ascii="Calibri" w:hAnsi="Calibri" w:eastAsia="Calibri" w:cs="Calibri"/>
                <w:b w:val="0"/>
                <w:bCs w:val="0"/>
                <w:color w:val="434343"/>
                <w:sz w:val="22"/>
                <w:szCs w:val="22"/>
              </w:rPr>
              <w:t xml:space="preserve"> Field Security: Hide sensitive value fields.</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87212B2" w14:textId="6A184BAC">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Enhanced </w:t>
            </w:r>
            <w:r w:rsidRPr="73949841" w:rsidR="73949841">
              <w:rPr>
                <w:rFonts w:ascii="Calibri" w:hAnsi="Calibri" w:eastAsia="Calibri" w:cs="Calibri"/>
                <w:b w:val="0"/>
                <w:bCs w:val="0"/>
                <w:color w:val="434343"/>
                <w:sz w:val="22"/>
                <w:szCs w:val="22"/>
              </w:rPr>
              <w:t>security;</w:t>
            </w:r>
            <w:r w:rsidRPr="73949841" w:rsidR="73949841">
              <w:rPr>
                <w:rFonts w:ascii="Calibri" w:hAnsi="Calibri" w:eastAsia="Calibri" w:cs="Calibri"/>
                <w:b w:val="0"/>
                <w:bCs w:val="0"/>
                <w:color w:val="434343"/>
                <w:sz w:val="22"/>
                <w:szCs w:val="22"/>
              </w:rPr>
              <w:t xml:space="preserve"> strictly prevents unauthorized access to sensitive agreements and financial data.</w:t>
            </w:r>
          </w:p>
        </w:tc>
      </w:tr>
      <w:tr w:rsidR="73949841" w:rsidTr="73949841" w14:paraId="3354643F">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E01B4BE" w14:textId="16633898">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Searchable repository with tagging</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21ACC7F" w14:textId="1E5F5ADE">
            <w:pPr>
              <w:spacing w:before="0" w:beforeAutospacing="off" w:after="0" w:afterAutospacing="off"/>
            </w:pPr>
            <w:r w:rsidRPr="73949841" w:rsidR="73949841">
              <w:rPr>
                <w:rFonts w:ascii="Calibri" w:hAnsi="Calibri" w:eastAsia="Calibri" w:cs="Calibri"/>
                <w:b w:val="0"/>
                <w:bCs w:val="0"/>
                <w:color w:val="434343"/>
                <w:sz w:val="22"/>
                <w:szCs w:val="22"/>
              </w:rPr>
              <w:t>Cognitive</w:t>
            </w:r>
            <w:r w:rsidRPr="73949841" w:rsidR="73949841">
              <w:rPr>
                <w:rFonts w:ascii="Calibri" w:hAnsi="Calibri" w:eastAsia="Calibri" w:cs="Calibri"/>
                <w:b w:val="0"/>
                <w:bCs w:val="0"/>
                <w:color w:val="434343"/>
                <w:sz w:val="22"/>
                <w:szCs w:val="22"/>
              </w:rPr>
              <w:t xml:space="preserve"> Search &amp; AI (OCR)</w:t>
            </w:r>
          </w:p>
          <w:p w:rsidR="3B90E1C2" w:rsidP="73949841" w:rsidRDefault="3B90E1C2" w14:paraId="21E99252" w14:textId="770B6C63">
            <w:pPr>
              <w:pStyle w:val="Normal"/>
              <w:spacing w:before="0" w:beforeAutospacing="off" w:after="0" w:afterAutospacing="off"/>
              <w:rPr>
                <w:rFonts w:ascii="Calibri" w:hAnsi="Calibri" w:eastAsia="Calibri" w:cs="Calibri"/>
                <w:b w:val="0"/>
                <w:bCs w:val="0"/>
                <w:color w:val="434343"/>
                <w:sz w:val="22"/>
                <w:szCs w:val="22"/>
              </w:rPr>
            </w:pPr>
            <w:r w:rsidRPr="73949841" w:rsidR="3B90E1C2">
              <w:rPr>
                <w:rFonts w:ascii="Calibri" w:hAnsi="Calibri" w:eastAsia="Calibri" w:cs="Calibri"/>
                <w:b w:val="0"/>
                <w:bCs w:val="0"/>
                <w:color w:val="434343"/>
                <w:sz w:val="22"/>
                <w:szCs w:val="22"/>
              </w:rPr>
              <w:t>(Module 4)</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83E2DC1" w14:textId="35B350AB">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 OCR Engine: Auto-converts scanned PDFs to </w:t>
            </w:r>
            <w:r w:rsidRPr="73949841" w:rsidR="73949841">
              <w:rPr>
                <w:rFonts w:ascii="Calibri" w:hAnsi="Calibri" w:eastAsia="Calibri" w:cs="Calibri"/>
                <w:b w:val="0"/>
                <w:bCs w:val="0"/>
                <w:color w:val="434343"/>
                <w:sz w:val="22"/>
                <w:szCs w:val="22"/>
              </w:rPr>
              <w:t>text.•</w:t>
            </w:r>
            <w:r w:rsidRPr="73949841" w:rsidR="73949841">
              <w:rPr>
                <w:rFonts w:ascii="Calibri" w:hAnsi="Calibri" w:eastAsia="Calibri" w:cs="Calibri"/>
                <w:b w:val="0"/>
                <w:bCs w:val="0"/>
                <w:color w:val="434343"/>
                <w:sz w:val="22"/>
                <w:szCs w:val="22"/>
              </w:rPr>
              <w:t xml:space="preserve"> Metadata Extraction: AI auto-tags Party Name &amp; </w:t>
            </w:r>
            <w:r w:rsidRPr="73949841" w:rsidR="73949841">
              <w:rPr>
                <w:rFonts w:ascii="Calibri" w:hAnsi="Calibri" w:eastAsia="Calibri" w:cs="Calibri"/>
                <w:b w:val="0"/>
                <w:bCs w:val="0"/>
                <w:color w:val="434343"/>
                <w:sz w:val="22"/>
                <w:szCs w:val="22"/>
              </w:rPr>
              <w:t>Date.•</w:t>
            </w:r>
            <w:r w:rsidRPr="73949841" w:rsidR="73949841">
              <w:rPr>
                <w:rFonts w:ascii="Calibri" w:hAnsi="Calibri" w:eastAsia="Calibri" w:cs="Calibri"/>
                <w:b w:val="0"/>
                <w:bCs w:val="0"/>
                <w:color w:val="434343"/>
                <w:sz w:val="22"/>
                <w:szCs w:val="22"/>
              </w:rPr>
              <w:t xml:space="preserve"> Full-Text Search: Google-like search inside files.</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F466283" w14:textId="58C7421F">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50% faster retrieval; allows rapid search by party name, expiry date, clause, or value without opening files.</w:t>
            </w:r>
          </w:p>
        </w:tc>
      </w:tr>
      <w:tr w:rsidR="73949841" w:rsidTr="73949841" w14:paraId="2360AFD8">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F9B1444" w14:textId="1A6770E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Version control &amp; Metadata</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6B54A45A" w14:textId="4A591DB2">
            <w:pPr>
              <w:spacing w:before="0" w:beforeAutospacing="off" w:after="0" w:afterAutospacing="off"/>
            </w:pPr>
            <w:r w:rsidRPr="73949841" w:rsidR="73949841">
              <w:rPr>
                <w:rFonts w:ascii="Calibri" w:hAnsi="Calibri" w:eastAsia="Calibri" w:cs="Calibri"/>
                <w:b w:val="0"/>
                <w:bCs w:val="0"/>
                <w:color w:val="434343"/>
                <w:sz w:val="22"/>
                <w:szCs w:val="22"/>
              </w:rPr>
              <w:t>Contract Authoring &amp; Templates</w:t>
            </w:r>
          </w:p>
          <w:p w:rsidR="415E68C5" w:rsidP="73949841" w:rsidRDefault="415E68C5" w14:paraId="73BA67BE" w14:textId="3F42F946">
            <w:pPr>
              <w:pStyle w:val="Normal"/>
              <w:spacing w:before="0" w:beforeAutospacing="off" w:after="0" w:afterAutospacing="off"/>
              <w:rPr>
                <w:rFonts w:ascii="Calibri" w:hAnsi="Calibri" w:eastAsia="Calibri" w:cs="Calibri"/>
                <w:b w:val="0"/>
                <w:bCs w:val="0"/>
                <w:color w:val="434343"/>
                <w:sz w:val="22"/>
                <w:szCs w:val="22"/>
              </w:rPr>
            </w:pPr>
            <w:r w:rsidRPr="73949841" w:rsidR="415E68C5">
              <w:rPr>
                <w:rFonts w:ascii="Calibri" w:hAnsi="Calibri" w:eastAsia="Calibri" w:cs="Calibri"/>
                <w:b w:val="0"/>
                <w:bCs w:val="0"/>
                <w:color w:val="434343"/>
                <w:sz w:val="22"/>
                <w:szCs w:val="22"/>
              </w:rPr>
              <w:t>(Module 3)</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27915903" w14:textId="5C425908">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Version History: Tracks v1.0, v1.1 automatically.• Check-in/Check-out: Prevents overwrite conflicts.• Smart Templates: Standardized metadata fields.</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590BFC5" w14:textId="54A704D3">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Reduces errors; ensures teams are always working on the correct, most recent version of the contract.</w:t>
            </w:r>
          </w:p>
        </w:tc>
      </w:tr>
      <w:tr w:rsidR="73949841" w:rsidTr="73949841" w14:paraId="17C5FB10">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05A4747" w14:textId="11996E7F">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Audit trail for edits and approvals</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EBB8189" w14:textId="318A233C">
            <w:pPr>
              <w:spacing w:before="0" w:beforeAutospacing="off" w:after="0" w:afterAutospacing="off"/>
            </w:pPr>
            <w:r w:rsidRPr="73949841" w:rsidR="73949841">
              <w:rPr>
                <w:rFonts w:ascii="Calibri" w:hAnsi="Calibri" w:eastAsia="Calibri" w:cs="Calibri"/>
                <w:b w:val="0"/>
                <w:bCs w:val="0"/>
                <w:color w:val="434343"/>
                <w:sz w:val="22"/>
                <w:szCs w:val="22"/>
              </w:rPr>
              <w:t>Compliance &amp; Audit Management</w:t>
            </w:r>
          </w:p>
          <w:p w:rsidR="40B0E018" w:rsidP="73949841" w:rsidRDefault="40B0E018" w14:paraId="2EFAB211" w14:textId="2AC86821">
            <w:pPr>
              <w:pStyle w:val="Normal"/>
              <w:spacing w:before="0" w:beforeAutospacing="off" w:after="0" w:afterAutospacing="off"/>
              <w:rPr>
                <w:rFonts w:ascii="Calibri" w:hAnsi="Calibri" w:eastAsia="Calibri" w:cs="Calibri"/>
                <w:b w:val="0"/>
                <w:bCs w:val="0"/>
                <w:color w:val="434343"/>
                <w:sz w:val="22"/>
                <w:szCs w:val="22"/>
              </w:rPr>
            </w:pPr>
            <w:r w:rsidRPr="73949841" w:rsidR="40B0E018">
              <w:rPr>
                <w:rFonts w:ascii="Calibri" w:hAnsi="Calibri" w:eastAsia="Calibri" w:cs="Calibri"/>
                <w:b w:val="0"/>
                <w:bCs w:val="0"/>
                <w:color w:val="434343"/>
                <w:sz w:val="22"/>
                <w:szCs w:val="22"/>
              </w:rPr>
              <w:t>(Module 5)</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7DEF5318" w14:textId="49A48AAB">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 Immutable Logs: Records "Who, What, </w:t>
            </w:r>
            <w:r w:rsidRPr="73949841" w:rsidR="73949841">
              <w:rPr>
                <w:rFonts w:ascii="Calibri" w:hAnsi="Calibri" w:eastAsia="Calibri" w:cs="Calibri"/>
                <w:b w:val="0"/>
                <w:bCs w:val="0"/>
                <w:color w:val="434343"/>
                <w:sz w:val="22"/>
                <w:szCs w:val="22"/>
              </w:rPr>
              <w:t>When</w:t>
            </w:r>
            <w:r w:rsidRPr="73949841" w:rsidR="73949841">
              <w:rPr>
                <w:rFonts w:ascii="Calibri" w:hAnsi="Calibri" w:eastAsia="Calibri" w:cs="Calibri"/>
                <w:b w:val="0"/>
                <w:bCs w:val="0"/>
                <w:color w:val="434343"/>
                <w:sz w:val="22"/>
                <w:szCs w:val="22"/>
              </w:rPr>
              <w:t xml:space="preserve">" for every </w:t>
            </w:r>
            <w:r w:rsidRPr="73949841" w:rsidR="73949841">
              <w:rPr>
                <w:rFonts w:ascii="Calibri" w:hAnsi="Calibri" w:eastAsia="Calibri" w:cs="Calibri"/>
                <w:b w:val="0"/>
                <w:bCs w:val="0"/>
                <w:color w:val="434343"/>
                <w:sz w:val="22"/>
                <w:szCs w:val="22"/>
              </w:rPr>
              <w:t>click.•</w:t>
            </w:r>
            <w:r w:rsidRPr="73949841" w:rsidR="73949841">
              <w:rPr>
                <w:rFonts w:ascii="Calibri" w:hAnsi="Calibri" w:eastAsia="Calibri" w:cs="Calibri"/>
                <w:b w:val="0"/>
                <w:bCs w:val="0"/>
                <w:color w:val="434343"/>
                <w:sz w:val="22"/>
                <w:szCs w:val="22"/>
              </w:rPr>
              <w:t xml:space="preserve"> Activity Timeline: Visual history of the </w:t>
            </w:r>
            <w:r w:rsidRPr="73949841" w:rsidR="73949841">
              <w:rPr>
                <w:rFonts w:ascii="Calibri" w:hAnsi="Calibri" w:eastAsia="Calibri" w:cs="Calibri"/>
                <w:b w:val="0"/>
                <w:bCs w:val="0"/>
                <w:color w:val="434343"/>
                <w:sz w:val="22"/>
                <w:szCs w:val="22"/>
              </w:rPr>
              <w:t>document.•</w:t>
            </w:r>
            <w:r w:rsidRPr="73949841" w:rsidR="73949841">
              <w:rPr>
                <w:rFonts w:ascii="Calibri" w:hAnsi="Calibri" w:eastAsia="Calibri" w:cs="Calibri"/>
                <w:b w:val="0"/>
                <w:bCs w:val="0"/>
                <w:color w:val="434343"/>
                <w:sz w:val="22"/>
                <w:szCs w:val="22"/>
              </w:rPr>
              <w:t xml:space="preserve"> Tamper Proof: Logs cannot be </w:t>
            </w:r>
            <w:r w:rsidRPr="73949841" w:rsidR="73949841">
              <w:rPr>
                <w:rFonts w:ascii="Calibri" w:hAnsi="Calibri" w:eastAsia="Calibri" w:cs="Calibri"/>
                <w:b w:val="0"/>
                <w:bCs w:val="0"/>
                <w:color w:val="434343"/>
                <w:sz w:val="22"/>
                <w:szCs w:val="22"/>
              </w:rPr>
              <w:t>deleted</w:t>
            </w:r>
            <w:r w:rsidRPr="73949841" w:rsidR="73949841">
              <w:rPr>
                <w:rFonts w:ascii="Calibri" w:hAnsi="Calibri" w:eastAsia="Calibri" w:cs="Calibri"/>
                <w:b w:val="0"/>
                <w:bCs w:val="0"/>
                <w:color w:val="434343"/>
                <w:sz w:val="22"/>
                <w:szCs w:val="22"/>
              </w:rPr>
              <w:t xml:space="preserve"> by admins.</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3386AD7D" w14:textId="5481F202">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100% compliance traceability; supports rigorous regulatory audits in the energy sector.</w:t>
            </w:r>
          </w:p>
        </w:tc>
      </w:tr>
      <w:tr w:rsidR="73949841" w:rsidTr="73949841" w14:paraId="7C05CC91">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05EC54F" w14:textId="52B16D51">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Integration readiness (ERP/HRMS)</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0140207B" w14:textId="4565B63E">
            <w:pPr>
              <w:spacing w:before="0" w:beforeAutospacing="off" w:after="0" w:afterAutospacing="off"/>
            </w:pPr>
            <w:r w:rsidRPr="73949841" w:rsidR="73949841">
              <w:rPr>
                <w:rFonts w:ascii="Calibri" w:hAnsi="Calibri" w:eastAsia="Calibri" w:cs="Calibri"/>
                <w:b w:val="0"/>
                <w:bCs w:val="0"/>
                <w:color w:val="434343"/>
                <w:sz w:val="22"/>
                <w:szCs w:val="22"/>
              </w:rPr>
              <w:t>Intelligent</w:t>
            </w:r>
            <w:r w:rsidRPr="73949841" w:rsidR="73949841">
              <w:rPr>
                <w:rFonts w:ascii="Calibri" w:hAnsi="Calibri" w:eastAsia="Calibri" w:cs="Calibri"/>
                <w:b w:val="0"/>
                <w:bCs w:val="0"/>
                <w:color w:val="434343"/>
                <w:sz w:val="22"/>
                <w:szCs w:val="22"/>
              </w:rPr>
              <w:t xml:space="preserve"> Automation &amp; Workflow</w:t>
            </w:r>
          </w:p>
          <w:p w:rsidR="61CAF3CE" w:rsidP="73949841" w:rsidRDefault="61CAF3CE" w14:paraId="4D5704A0" w14:textId="64FD25A0">
            <w:pPr>
              <w:pStyle w:val="Normal"/>
              <w:spacing w:before="0" w:beforeAutospacing="off" w:after="0" w:afterAutospacing="off"/>
              <w:rPr>
                <w:rFonts w:ascii="Calibri" w:hAnsi="Calibri" w:eastAsia="Calibri" w:cs="Calibri"/>
                <w:b w:val="0"/>
                <w:bCs w:val="0"/>
                <w:color w:val="434343"/>
                <w:sz w:val="22"/>
                <w:szCs w:val="22"/>
              </w:rPr>
            </w:pPr>
            <w:r w:rsidRPr="73949841" w:rsidR="61CAF3CE">
              <w:rPr>
                <w:rFonts w:ascii="Calibri" w:hAnsi="Calibri" w:eastAsia="Calibri" w:cs="Calibri"/>
                <w:b w:val="0"/>
                <w:bCs w:val="0"/>
                <w:color w:val="434343"/>
                <w:sz w:val="22"/>
                <w:szCs w:val="22"/>
              </w:rPr>
              <w:t>(Module 2)</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5C508388" w14:textId="66A4ABD5">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 API Connectors: REST endpoints for SAP/ERP </w:t>
            </w:r>
            <w:r w:rsidRPr="73949841" w:rsidR="73949841">
              <w:rPr>
                <w:rFonts w:ascii="Calibri" w:hAnsi="Calibri" w:eastAsia="Calibri" w:cs="Calibri"/>
                <w:b w:val="0"/>
                <w:bCs w:val="0"/>
                <w:color w:val="434343"/>
                <w:sz w:val="22"/>
                <w:szCs w:val="22"/>
              </w:rPr>
              <w:t>sync.•</w:t>
            </w:r>
            <w:r w:rsidRPr="73949841" w:rsidR="73949841">
              <w:rPr>
                <w:rFonts w:ascii="Calibri" w:hAnsi="Calibri" w:eastAsia="Calibri" w:cs="Calibri"/>
                <w:b w:val="0"/>
                <w:bCs w:val="0"/>
                <w:color w:val="434343"/>
                <w:sz w:val="22"/>
                <w:szCs w:val="22"/>
              </w:rPr>
              <w:t xml:space="preserve"> Webhooks: Trigger external actions upon </w:t>
            </w:r>
            <w:r w:rsidRPr="73949841" w:rsidR="73949841">
              <w:rPr>
                <w:rFonts w:ascii="Calibri" w:hAnsi="Calibri" w:eastAsia="Calibri" w:cs="Calibri"/>
                <w:b w:val="0"/>
                <w:bCs w:val="0"/>
                <w:color w:val="434343"/>
                <w:sz w:val="22"/>
                <w:szCs w:val="22"/>
              </w:rPr>
              <w:t>approval.•</w:t>
            </w:r>
            <w:r w:rsidRPr="73949841" w:rsidR="73949841">
              <w:rPr>
                <w:rFonts w:ascii="Calibri" w:hAnsi="Calibri" w:eastAsia="Calibri" w:cs="Calibri"/>
                <w:b w:val="0"/>
                <w:bCs w:val="0"/>
                <w:color w:val="434343"/>
                <w:sz w:val="22"/>
                <w:szCs w:val="22"/>
              </w:rPr>
              <w:t xml:space="preserve"> E-Signature: Native integration with </w:t>
            </w:r>
            <w:r w:rsidRPr="73949841" w:rsidR="73949841">
              <w:rPr>
                <w:rFonts w:ascii="Calibri" w:hAnsi="Calibri" w:eastAsia="Calibri" w:cs="Calibri"/>
                <w:b w:val="0"/>
                <w:bCs w:val="0"/>
                <w:color w:val="434343"/>
                <w:sz w:val="22"/>
                <w:szCs w:val="22"/>
              </w:rPr>
              <w:t>DocuSign</w:t>
            </w:r>
            <w:r w:rsidRPr="73949841" w:rsidR="73949841">
              <w:rPr>
                <w:rFonts w:ascii="Calibri" w:hAnsi="Calibri" w:eastAsia="Calibri" w:cs="Calibri"/>
                <w:b w:val="0"/>
                <w:bCs w:val="0"/>
                <w:color w:val="434343"/>
                <w:sz w:val="22"/>
                <w:szCs w:val="22"/>
              </w:rPr>
              <w:t>/Adobe.</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26B3E5F2" w14:textId="661E70C9">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Auto-syncs </w:t>
            </w:r>
            <w:r w:rsidRPr="73949841" w:rsidR="73949841">
              <w:rPr>
                <w:rFonts w:ascii="Calibri" w:hAnsi="Calibri" w:eastAsia="Calibri" w:cs="Calibri"/>
                <w:b w:val="0"/>
                <w:bCs w:val="0"/>
                <w:color w:val="434343"/>
                <w:sz w:val="22"/>
                <w:szCs w:val="22"/>
              </w:rPr>
              <w:t>data;</w:t>
            </w:r>
            <w:r w:rsidRPr="73949841" w:rsidR="73949841">
              <w:rPr>
                <w:rFonts w:ascii="Calibri" w:hAnsi="Calibri" w:eastAsia="Calibri" w:cs="Calibri"/>
                <w:b w:val="0"/>
                <w:bCs w:val="0"/>
                <w:color w:val="434343"/>
                <w:sz w:val="22"/>
                <w:szCs w:val="22"/>
              </w:rPr>
              <w:t xml:space="preserve"> significantly reduces duplicate data entry and human errors between systems.</w:t>
            </w:r>
          </w:p>
        </w:tc>
      </w:tr>
      <w:tr w:rsidR="73949841" w:rsidTr="73949841" w14:paraId="53533971">
        <w:trPr>
          <w:trHeight w:val="315"/>
        </w:trPr>
        <w:tc>
          <w:tcPr>
            <w:tcW w:w="23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14609CFC" w14:textId="09E77DD3">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Scalable for future modules</w:t>
            </w:r>
          </w:p>
        </w:tc>
        <w:tc>
          <w:tcPr>
            <w:tcW w:w="264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20C394C3" w14:textId="6F94C2E3">
            <w:pPr>
              <w:spacing w:before="0" w:beforeAutospacing="off" w:after="0" w:afterAutospacing="off"/>
            </w:pPr>
            <w:r w:rsidRPr="73949841" w:rsidR="73949841">
              <w:rPr>
                <w:rFonts w:ascii="Calibri" w:hAnsi="Calibri" w:eastAsia="Calibri" w:cs="Calibri"/>
                <w:b w:val="0"/>
                <w:bCs w:val="0"/>
                <w:color w:val="434343"/>
                <w:sz w:val="22"/>
                <w:szCs w:val="22"/>
              </w:rPr>
              <w:t>(</w:t>
            </w:r>
            <w:r w:rsidRPr="73949841" w:rsidR="73949841">
              <w:rPr>
                <w:rFonts w:ascii="Calibri" w:hAnsi="Calibri" w:eastAsia="Calibri" w:cs="Calibri"/>
                <w:b w:val="0"/>
                <w:bCs w:val="0"/>
                <w:color w:val="434343"/>
                <w:sz w:val="22"/>
                <w:szCs w:val="22"/>
              </w:rPr>
              <w:t>Supported by Architecture)</w:t>
            </w:r>
          </w:p>
          <w:p w:rsidR="1D9E4B38" w:rsidP="73949841" w:rsidRDefault="1D9E4B38" w14:paraId="07ACDB77" w14:textId="72467279">
            <w:pPr>
              <w:pStyle w:val="Normal"/>
              <w:spacing w:before="0" w:beforeAutospacing="off" w:after="0" w:afterAutospacing="off"/>
              <w:rPr>
                <w:rFonts w:ascii="Calibri" w:hAnsi="Calibri" w:eastAsia="Calibri" w:cs="Calibri"/>
                <w:b w:val="0"/>
                <w:bCs w:val="0"/>
                <w:color w:val="434343"/>
                <w:sz w:val="22"/>
                <w:szCs w:val="22"/>
              </w:rPr>
            </w:pPr>
            <w:r w:rsidRPr="73949841" w:rsidR="1D9E4B38">
              <w:rPr>
                <w:rFonts w:ascii="Calibri" w:hAnsi="Calibri" w:eastAsia="Calibri" w:cs="Calibri"/>
                <w:b w:val="0"/>
                <w:bCs w:val="0"/>
                <w:color w:val="434343"/>
                <w:sz w:val="22"/>
                <w:szCs w:val="22"/>
              </w:rPr>
              <w:t>(Module-All)</w:t>
            </w:r>
          </w:p>
        </w:tc>
        <w:tc>
          <w:tcPr>
            <w:tcW w:w="24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80D3A5F" w14:textId="6BC8394A">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 xml:space="preserve">• Microservices Design: Each module (1-6) scales </w:t>
            </w:r>
            <w:r w:rsidRPr="73949841" w:rsidR="73949841">
              <w:rPr>
                <w:rFonts w:ascii="Calibri" w:hAnsi="Calibri" w:eastAsia="Calibri" w:cs="Calibri"/>
                <w:b w:val="0"/>
                <w:bCs w:val="0"/>
                <w:color w:val="434343"/>
                <w:sz w:val="22"/>
                <w:szCs w:val="22"/>
              </w:rPr>
              <w:t>independently.•</w:t>
            </w:r>
            <w:r w:rsidRPr="73949841" w:rsidR="73949841">
              <w:rPr>
                <w:rFonts w:ascii="Calibri" w:hAnsi="Calibri" w:eastAsia="Calibri" w:cs="Calibri"/>
                <w:b w:val="0"/>
                <w:bCs w:val="0"/>
                <w:color w:val="434343"/>
                <w:sz w:val="22"/>
                <w:szCs w:val="22"/>
              </w:rPr>
              <w:t xml:space="preserve"> Plug-and-Play: Add "Analytics (Module 6)" later without downtime.</w:t>
            </w:r>
          </w:p>
        </w:tc>
        <w:tc>
          <w:tcPr>
            <w:tcW w:w="277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22C1DCA8" w14:textId="35890769">
            <w:pPr>
              <w:spacing w:before="0" w:beforeAutospacing="off" w:after="0" w:afterAutospacing="off"/>
              <w:rPr>
                <w:rFonts w:ascii="Calibri" w:hAnsi="Calibri" w:eastAsia="Calibri" w:cs="Calibri"/>
                <w:b w:val="0"/>
                <w:bCs w:val="0"/>
                <w:color w:val="434343"/>
                <w:sz w:val="22"/>
                <w:szCs w:val="22"/>
              </w:rPr>
            </w:pPr>
            <w:r w:rsidRPr="73949841" w:rsidR="73949841">
              <w:rPr>
                <w:rFonts w:ascii="Calibri" w:hAnsi="Calibri" w:eastAsia="Calibri" w:cs="Calibri"/>
                <w:b w:val="0"/>
                <w:bCs w:val="0"/>
                <w:color w:val="434343"/>
                <w:sz w:val="22"/>
                <w:szCs w:val="22"/>
              </w:rPr>
              <w:t>Future-Proof</w:t>
            </w:r>
            <w:r w:rsidRPr="73949841" w:rsidR="73949841">
              <w:rPr>
                <w:rFonts w:ascii="Calibri" w:hAnsi="Calibri" w:eastAsia="Calibri" w:cs="Calibri"/>
                <w:b w:val="0"/>
                <w:bCs w:val="0"/>
                <w:color w:val="434343"/>
                <w:sz w:val="22"/>
                <w:szCs w:val="22"/>
              </w:rPr>
              <w:t>; easy</w:t>
            </w:r>
            <w:r w:rsidRPr="73949841" w:rsidR="73949841">
              <w:rPr>
                <w:rFonts w:ascii="Calibri" w:hAnsi="Calibri" w:eastAsia="Calibri" w:cs="Calibri"/>
                <w:b w:val="0"/>
                <w:bCs w:val="0"/>
                <w:color w:val="434343"/>
                <w:sz w:val="22"/>
                <w:szCs w:val="22"/>
              </w:rPr>
              <w:t xml:space="preserve"> addition of new features or vendor onboarding workflows without system rework.</w:t>
            </w:r>
          </w:p>
        </w:tc>
      </w:tr>
    </w:tbl>
    <w:p w:rsidR="4CF8AC62" w:rsidP="73949841" w:rsidRDefault="4CF8AC62" w14:paraId="3606362D" w14:textId="37A13309">
      <w:pPr>
        <w:pStyle w:val="Normal"/>
        <w:jc w:val="center"/>
        <w:rPr>
          <w:noProof w:val="0"/>
          <w:sz w:val="20"/>
          <w:szCs w:val="20"/>
          <w:lang w:val="en-US"/>
        </w:rPr>
      </w:pPr>
      <w:r w:rsidRPr="73949841" w:rsidR="4CF8AC62">
        <w:rPr>
          <w:noProof w:val="0"/>
          <w:sz w:val="20"/>
          <w:szCs w:val="20"/>
          <w:lang w:val="en-US"/>
        </w:rPr>
        <w:t>(</w:t>
      </w:r>
      <w:r w:rsidRPr="73949841" w:rsidR="4CF8AC62">
        <w:rPr>
          <w:noProof w:val="0"/>
          <w:sz w:val="20"/>
          <w:szCs w:val="20"/>
          <w:u w:val="single"/>
          <w:lang w:val="en-US"/>
        </w:rPr>
        <w:t>Table 3</w:t>
      </w:r>
      <w:r w:rsidRPr="73949841" w:rsidR="4CF8AC62">
        <w:rPr>
          <w:noProof w:val="0"/>
          <w:sz w:val="20"/>
          <w:szCs w:val="20"/>
          <w:lang w:val="en-US"/>
        </w:rPr>
        <w:t xml:space="preserve">: </w:t>
      </w:r>
      <w:r w:rsidRPr="73949841" w:rsidR="4CF8AC62">
        <w:rPr>
          <w:noProof w:val="0"/>
          <w:sz w:val="20"/>
          <w:szCs w:val="20"/>
          <w:lang w:val="en-US"/>
        </w:rPr>
        <w:t>Module Wise Functional Coverage</w:t>
      </w:r>
      <w:r w:rsidRPr="73949841" w:rsidR="1EE77DB4">
        <w:rPr>
          <w:noProof w:val="0"/>
          <w:sz w:val="20"/>
          <w:szCs w:val="20"/>
          <w:lang w:val="en-US"/>
        </w:rPr>
        <w:t xml:space="preserve"> Matrix)</w:t>
      </w:r>
      <w:r w:rsidRPr="73949841" w:rsidR="4CF8AC62">
        <w:rPr>
          <w:noProof w:val="0"/>
          <w:sz w:val="20"/>
          <w:szCs w:val="20"/>
          <w:lang w:val="en-US"/>
        </w:rPr>
        <w:t xml:space="preserve"> </w:t>
      </w:r>
    </w:p>
    <w:p w:rsidR="73949841" w:rsidP="73949841" w:rsidRDefault="73949841" w14:paraId="400F176F" w14:textId="236F56DF">
      <w:pPr>
        <w:pStyle w:val="Normal"/>
        <w:rPr>
          <w:noProof w:val="0"/>
          <w:lang w:val="en-US"/>
        </w:rPr>
      </w:pPr>
    </w:p>
    <w:p w:rsidR="73949841" w:rsidP="73949841" w:rsidRDefault="73949841" w14:paraId="4FF873C6" w14:textId="226F3216">
      <w:pPr>
        <w:pStyle w:val="Normal"/>
        <w:rPr>
          <w:rFonts w:ascii="Calibri" w:hAnsi="Calibri" w:eastAsia="Calibri" w:cs="Calibri"/>
          <w:b w:val="1"/>
          <w:bCs w:val="1"/>
          <w:noProof w:val="0"/>
          <w:color w:val="002060"/>
          <w:sz w:val="28"/>
          <w:szCs w:val="28"/>
          <w:lang w:val="en-US"/>
        </w:rPr>
      </w:pPr>
    </w:p>
    <w:p w:rsidR="73949841" w:rsidP="73949841" w:rsidRDefault="73949841" w14:paraId="09BF5C6C" w14:textId="512F70E3">
      <w:pPr>
        <w:pStyle w:val="Normal"/>
        <w:rPr>
          <w:noProof w:val="0"/>
          <w:lang w:val="en-US"/>
        </w:rPr>
      </w:pPr>
    </w:p>
    <w:p w:rsidR="73949841" w:rsidP="73949841" w:rsidRDefault="73949841" w14:paraId="600CC64C" w14:textId="787D3A20">
      <w:pPr>
        <w:pStyle w:val="Normal"/>
        <w:rPr>
          <w:rFonts w:ascii="Calibri" w:hAnsi="Calibri" w:eastAsia="Calibri" w:cs="Calibri"/>
          <w:noProof w:val="0"/>
          <w:sz w:val="24"/>
          <w:szCs w:val="24"/>
          <w:lang w:val="en-US"/>
        </w:rPr>
      </w:pPr>
    </w:p>
    <w:p w:rsidR="73949841" w:rsidP="73949841" w:rsidRDefault="73949841" w14:paraId="123883C9" w14:textId="0A3063F5">
      <w:pPr>
        <w:pStyle w:val="Normal"/>
        <w:rPr>
          <w:noProof w:val="0"/>
          <w:lang w:val="en-US"/>
        </w:rPr>
      </w:pPr>
    </w:p>
    <w:p w:rsidR="73949841" w:rsidP="73949841" w:rsidRDefault="73949841" w14:paraId="26B645DA" w14:textId="47EFDBFB">
      <w:pPr>
        <w:pStyle w:val="Normal"/>
      </w:pPr>
    </w:p>
    <w:p w:rsidR="65235A4C" w:rsidP="65235A4C" w:rsidRDefault="65235A4C" w14:paraId="26DC8E9C" w14:textId="71CB6B8A">
      <w:pPr>
        <w:pStyle w:val="Normal"/>
        <w:ind w:left="720"/>
        <w:rPr>
          <w:rFonts w:ascii="Calibri" w:hAnsi="Calibri" w:eastAsia="Calibri" w:cs="Calibri"/>
          <w:b w:val="1"/>
          <w:bCs w:val="1"/>
          <w:noProof w:val="0"/>
          <w:sz w:val="24"/>
          <w:szCs w:val="24"/>
          <w:lang w:val="en-US"/>
        </w:rPr>
      </w:pPr>
    </w:p>
    <w:p w:rsidR="65235A4C" w:rsidP="0DE571CC" w:rsidRDefault="65235A4C" w14:paraId="179B8419" w14:textId="5E6AB91B">
      <w:pPr>
        <w:pStyle w:val="Heading1"/>
        <w:rPr>
          <w:noProof w:val="0"/>
          <w:lang w:val="en-US"/>
        </w:rPr>
      </w:pPr>
      <w:bookmarkStart w:name="_Toc1437376911" w:id="1981764121"/>
      <w:bookmarkStart w:name="_Toc2145663996" w:id="231641478"/>
      <w:bookmarkStart w:name="_Toc901899202" w:id="77021659"/>
      <w:bookmarkStart w:name="_Toc1137807396" w:id="1179565149"/>
      <w:bookmarkStart w:name="_Toc1983253250" w:id="1726099774"/>
      <w:bookmarkStart w:name="_Toc262886323" w:id="181538818"/>
      <w:bookmarkStart w:name="_Toc596484017" w:id="546476949"/>
      <w:bookmarkStart w:name="_Toc2141647892" w:id="249351743"/>
      <w:bookmarkStart w:name="_Toc1693775544" w:id="1163874299"/>
      <w:bookmarkStart w:name="_Toc1107485293" w:id="1864590397"/>
      <w:bookmarkStart w:name="_Toc634531724" w:id="214545512"/>
      <w:bookmarkStart w:name="_Toc379130148" w:id="2141417207"/>
      <w:r w:rsidRPr="6623FD09" w:rsidR="00BA7BB9">
        <w:rPr>
          <w:noProof w:val="0"/>
          <w:lang w:val="en-US"/>
        </w:rPr>
        <w:t xml:space="preserve"> </w:t>
      </w:r>
      <w:bookmarkStart w:name="_Toc127415617" w:id="762509789"/>
      <w:bookmarkStart w:name="_Toc1876920655" w:id="749635962"/>
      <w:r w:rsidRPr="6623FD09" w:rsidR="0EDF2049">
        <w:rPr>
          <w:noProof w:val="0"/>
          <w:lang w:val="en-US"/>
        </w:rPr>
        <w:t>TECHNICAL APPROACH</w:t>
      </w:r>
      <w:bookmarkEnd w:id="1981764121"/>
      <w:bookmarkEnd w:id="231641478"/>
      <w:bookmarkEnd w:id="77021659"/>
      <w:bookmarkEnd w:id="1179565149"/>
      <w:bookmarkEnd w:id="1726099774"/>
      <w:bookmarkEnd w:id="181538818"/>
      <w:bookmarkEnd w:id="546476949"/>
      <w:bookmarkEnd w:id="249351743"/>
      <w:bookmarkEnd w:id="1163874299"/>
      <w:bookmarkEnd w:id="1864590397"/>
      <w:bookmarkEnd w:id="214545512"/>
      <w:bookmarkEnd w:id="2141417207"/>
      <w:bookmarkEnd w:id="762509789"/>
      <w:bookmarkEnd w:id="749635962"/>
      <w:r w:rsidRPr="6623FD09" w:rsidR="0EDF2049">
        <w:rPr>
          <w:noProof w:val="0"/>
          <w:lang w:val="en-US"/>
        </w:rPr>
        <w:t xml:space="preserve"> </w:t>
      </w:r>
    </w:p>
    <w:p w:rsidR="7F3EC755" w:rsidP="3F49A45B" w:rsidRDefault="7F3EC755" w14:paraId="0389D430" w14:textId="15DDDF38">
      <w:pPr>
        <w:pStyle w:val="Heading2"/>
        <w:rPr>
          <w:noProof w:val="0"/>
          <w:lang w:val="en-US"/>
        </w:rPr>
      </w:pPr>
      <w:bookmarkStart w:name="_Toc1353596134" w:id="2145128882"/>
      <w:bookmarkStart w:name="_Toc1928753153" w:id="2020253710"/>
      <w:bookmarkStart w:name="_Toc1182060270" w:id="472534462"/>
      <w:bookmarkStart w:name="_Toc2127730678" w:id="734228263"/>
      <w:bookmarkStart w:name="_Toc1528666775" w:id="1675098556"/>
      <w:bookmarkStart w:name="_Toc2049391870" w:id="1324103548"/>
      <w:bookmarkStart w:name="_Toc636911694" w:id="137630747"/>
      <w:bookmarkStart w:name="_Toc1692161067" w:id="1602596971"/>
      <w:bookmarkStart w:name="_Toc1321296863" w:id="334910769"/>
      <w:bookmarkStart w:name="_Toc781010695" w:id="1451401262"/>
      <w:bookmarkStart w:name="_Toc1452753407" w:id="509272712"/>
      <w:bookmarkStart w:name="_Toc255392716" w:id="1219628144"/>
      <w:bookmarkStart w:name="_Toc479570541" w:id="1599806173"/>
      <w:bookmarkStart w:name="_Toc1342507815" w:id="1352103512"/>
      <w:r w:rsidRPr="6623FD09" w:rsidR="0EDF2049">
        <w:rPr>
          <w:noProof w:val="0"/>
          <w:lang w:val="en-US"/>
        </w:rPr>
        <w:t>4.1 Introduction</w:t>
      </w:r>
      <w:bookmarkEnd w:id="2145128882"/>
      <w:bookmarkEnd w:id="2020253710"/>
      <w:bookmarkEnd w:id="472534462"/>
      <w:bookmarkEnd w:id="734228263"/>
      <w:bookmarkEnd w:id="1675098556"/>
      <w:bookmarkEnd w:id="1324103548"/>
      <w:bookmarkEnd w:id="137630747"/>
      <w:bookmarkEnd w:id="1602596971"/>
      <w:bookmarkEnd w:id="334910769"/>
      <w:bookmarkEnd w:id="1451401262"/>
      <w:bookmarkEnd w:id="509272712"/>
      <w:bookmarkEnd w:id="1219628144"/>
      <w:bookmarkEnd w:id="1599806173"/>
      <w:bookmarkEnd w:id="1352103512"/>
    </w:p>
    <w:p w:rsidR="7F3EC755" w:rsidP="73949841" w:rsidRDefault="7F3EC755" w14:paraId="34C4747A" w14:textId="7271A35C">
      <w:pPr>
        <w:spacing w:before="240" w:beforeAutospacing="off" w:after="240" w:afterAutospacing="off"/>
      </w:pPr>
      <w:r w:rsidRPr="73949841" w:rsidR="7F3EC755">
        <w:rPr>
          <w:rFonts w:ascii="Calibri" w:hAnsi="Calibri" w:eastAsia="Calibri" w:cs="Calibri"/>
          <w:noProof w:val="0"/>
          <w:sz w:val="24"/>
          <w:szCs w:val="24"/>
          <w:lang w:val="en-US"/>
        </w:rPr>
        <w:t xml:space="preserve">The proposed Contract Management Document Management System (DMS) is engineered as a </w:t>
      </w:r>
      <w:r w:rsidRPr="73949841" w:rsidR="7F3EC755">
        <w:rPr>
          <w:rFonts w:ascii="Calibri" w:hAnsi="Calibri" w:eastAsia="Calibri" w:cs="Calibri"/>
          <w:b w:val="1"/>
          <w:bCs w:val="1"/>
          <w:noProof w:val="0"/>
          <w:sz w:val="24"/>
          <w:szCs w:val="24"/>
          <w:lang w:val="en-US"/>
        </w:rPr>
        <w:t>fully on-premise deployable solution</w:t>
      </w:r>
      <w:r w:rsidRPr="73949841" w:rsidR="7F3EC755">
        <w:rPr>
          <w:rFonts w:ascii="Calibri" w:hAnsi="Calibri" w:eastAsia="Calibri" w:cs="Calibri"/>
          <w:noProof w:val="0"/>
          <w:sz w:val="24"/>
          <w:szCs w:val="24"/>
          <w:lang w:val="en-US"/>
        </w:rPr>
        <w:t>, perfectly aligned with Power XYZ’s stated preference for complete data sovereignty, stringent regulatory compliance, and absolute control over infrastructure in the highly regulated gas distribution sector.</w:t>
      </w:r>
    </w:p>
    <w:p w:rsidR="7F3EC755" w:rsidP="73949841" w:rsidRDefault="7F3EC755" w14:paraId="5253C316" w14:textId="0FE2E689">
      <w:pPr>
        <w:spacing w:before="240" w:beforeAutospacing="off" w:after="240" w:afterAutospacing="off"/>
      </w:pPr>
      <w:r w:rsidRPr="73949841" w:rsidR="7F3EC755">
        <w:rPr>
          <w:rFonts w:ascii="Calibri" w:hAnsi="Calibri" w:eastAsia="Calibri" w:cs="Calibri"/>
          <w:noProof w:val="0"/>
          <w:sz w:val="24"/>
          <w:szCs w:val="24"/>
          <w:lang w:val="en-US"/>
        </w:rPr>
        <w:t>Hosted entirely within Power XYZ’s existing data center or private network, the system ensures that all sensitive contract data — including bulk supply agreements with apartment associations, commercial and industrial customer contracts, and individual residential connection documentation — remains securely behind your firewall with no external exposure or third-party access.</w:t>
      </w:r>
    </w:p>
    <w:p w:rsidR="7F3EC755" w:rsidP="73949841" w:rsidRDefault="7F3EC755" w14:paraId="7D972DEF" w14:textId="7CD487C2">
      <w:pPr>
        <w:spacing w:before="240" w:beforeAutospacing="off" w:after="240" w:afterAutospacing="off"/>
      </w:pPr>
      <w:r w:rsidRPr="73949841" w:rsidR="7F3EC755">
        <w:rPr>
          <w:rFonts w:ascii="Calibri" w:hAnsi="Calibri" w:eastAsia="Calibri" w:cs="Calibri"/>
          <w:noProof w:val="0"/>
          <w:sz w:val="24"/>
          <w:szCs w:val="24"/>
          <w:lang w:val="en-US"/>
        </w:rPr>
        <w:t xml:space="preserve">We employ a modern </w:t>
      </w:r>
      <w:r w:rsidRPr="73949841" w:rsidR="7F3EC755">
        <w:rPr>
          <w:rFonts w:ascii="Calibri" w:hAnsi="Calibri" w:eastAsia="Calibri" w:cs="Calibri"/>
          <w:b w:val="1"/>
          <w:bCs w:val="1"/>
          <w:noProof w:val="0"/>
          <w:sz w:val="24"/>
          <w:szCs w:val="24"/>
          <w:lang w:val="en-US"/>
        </w:rPr>
        <w:t>multi-tier architecture</w:t>
      </w:r>
      <w:r w:rsidRPr="73949841" w:rsidR="7F3EC755">
        <w:rPr>
          <w:rFonts w:ascii="Calibri" w:hAnsi="Calibri" w:eastAsia="Calibri" w:cs="Calibri"/>
          <w:noProof w:val="0"/>
          <w:sz w:val="24"/>
          <w:szCs w:val="24"/>
          <w:lang w:val="en-US"/>
        </w:rPr>
        <w:t xml:space="preserve"> with an </w:t>
      </w:r>
      <w:r w:rsidRPr="73949841" w:rsidR="7F3EC755">
        <w:rPr>
          <w:rFonts w:ascii="Calibri" w:hAnsi="Calibri" w:eastAsia="Calibri" w:cs="Calibri"/>
          <w:b w:val="1"/>
          <w:bCs w:val="1"/>
          <w:noProof w:val="0"/>
          <w:sz w:val="24"/>
          <w:szCs w:val="24"/>
          <w:lang w:val="en-US"/>
        </w:rPr>
        <w:t>API-first design</w:t>
      </w:r>
      <w:r w:rsidRPr="73949841" w:rsidR="7F3EC755">
        <w:rPr>
          <w:rFonts w:ascii="Calibri" w:hAnsi="Calibri" w:eastAsia="Calibri" w:cs="Calibri"/>
          <w:noProof w:val="0"/>
          <w:sz w:val="24"/>
          <w:szCs w:val="24"/>
          <w:lang w:val="en-US"/>
        </w:rPr>
        <w:t xml:space="preserve">, delivering enterprise-grade performance and scalability through strategic hardware upgrades or additional servers in your environment. This approach enables </w:t>
      </w:r>
      <w:r w:rsidRPr="73949841" w:rsidR="7F3EC755">
        <w:rPr>
          <w:rFonts w:ascii="Calibri" w:hAnsi="Calibri" w:eastAsia="Calibri" w:cs="Calibri"/>
          <w:b w:val="1"/>
          <w:bCs w:val="1"/>
          <w:noProof w:val="0"/>
          <w:sz w:val="24"/>
          <w:szCs w:val="24"/>
          <w:lang w:val="en-US"/>
        </w:rPr>
        <w:t>seamless, direct integration with your existing SAP ERP system</w:t>
      </w:r>
      <w:r w:rsidRPr="73949841" w:rsidR="7F3EC755">
        <w:rPr>
          <w:rFonts w:ascii="Calibri" w:hAnsi="Calibri" w:eastAsia="Calibri" w:cs="Calibri"/>
          <w:noProof w:val="0"/>
          <w:sz w:val="24"/>
          <w:szCs w:val="24"/>
          <w:lang w:val="en-US"/>
        </w:rPr>
        <w:t xml:space="preserve"> using the certified SAP Java Connector (JCo), allowing bi-directional synchronization of customer master data, contract metadata, and financial postings — ensuring data consistency across gas supply operations without reliance on cloud middleware or external services.</w:t>
      </w:r>
    </w:p>
    <w:p w:rsidR="7F3EC755" w:rsidP="3F49A45B" w:rsidRDefault="7F3EC755" w14:paraId="6099784D" w14:textId="00F2D25E">
      <w:pPr>
        <w:pStyle w:val="Heading2"/>
        <w:rPr>
          <w:rFonts w:ascii="Calibri" w:hAnsi="Calibri" w:eastAsia="Calibri" w:cs="Calibri"/>
          <w:b w:val="1"/>
          <w:bCs w:val="1"/>
          <w:noProof w:val="0"/>
          <w:color w:val="002060"/>
          <w:sz w:val="28"/>
          <w:szCs w:val="28"/>
          <w:lang w:val="en-US"/>
        </w:rPr>
      </w:pPr>
      <w:bookmarkStart w:name="_Toc1455167219" w:id="677488642"/>
      <w:bookmarkStart w:name="_Toc2051738593" w:id="1062228859"/>
      <w:bookmarkStart w:name="_Toc369553049" w:id="598095187"/>
      <w:bookmarkStart w:name="_Toc259771061" w:id="1237515739"/>
      <w:bookmarkStart w:name="_Toc1534243271" w:id="1729802175"/>
      <w:bookmarkStart w:name="_Toc618001440" w:id="755367055"/>
      <w:bookmarkStart w:name="_Toc2059593134" w:id="1598579291"/>
      <w:bookmarkStart w:name="_Toc1878972773" w:id="1315197126"/>
      <w:bookmarkStart w:name="_Toc1347205147" w:id="146939799"/>
      <w:bookmarkStart w:name="_Toc78362106" w:id="1024448478"/>
      <w:bookmarkStart w:name="_Toc2019281505" w:id="1653450761"/>
      <w:bookmarkStart w:name="_Toc418561727" w:id="1038163163"/>
      <w:bookmarkStart w:name="_Toc1713356875" w:id="1163761144"/>
      <w:bookmarkStart w:name="_Toc2000116719" w:id="1019717431"/>
      <w:r w:rsidRPr="6623FD09" w:rsidR="0EDF2049">
        <w:rPr>
          <w:noProof w:val="0"/>
          <w:lang w:val="en-US"/>
        </w:rPr>
        <w:t xml:space="preserve">4.2 </w:t>
      </w:r>
      <w:r w:rsidRPr="6623FD09" w:rsidR="27CB599D">
        <w:rPr>
          <w:rFonts w:ascii="Calibri" w:hAnsi="Calibri" w:eastAsia="Calibri" w:cs="Calibri"/>
          <w:b w:val="1"/>
          <w:bCs w:val="1"/>
          <w:noProof w:val="0"/>
          <w:color w:val="002060"/>
          <w:sz w:val="28"/>
          <w:szCs w:val="28"/>
          <w:lang w:val="en-US"/>
        </w:rPr>
        <w:t>Tech Stack</w:t>
      </w:r>
      <w:bookmarkEnd w:id="677488642"/>
      <w:bookmarkEnd w:id="1062228859"/>
      <w:bookmarkEnd w:id="598095187"/>
      <w:bookmarkEnd w:id="1237515739"/>
      <w:bookmarkEnd w:id="1729802175"/>
      <w:bookmarkEnd w:id="755367055"/>
      <w:bookmarkEnd w:id="1598579291"/>
      <w:bookmarkEnd w:id="1315197126"/>
      <w:bookmarkEnd w:id="146939799"/>
      <w:bookmarkEnd w:id="1024448478"/>
      <w:bookmarkEnd w:id="1653450761"/>
      <w:bookmarkEnd w:id="1038163163"/>
      <w:bookmarkEnd w:id="1163761144"/>
      <w:bookmarkEnd w:id="1019717431"/>
    </w:p>
    <w:p w:rsidR="2CA81A62" w:rsidP="73949841" w:rsidRDefault="2CA81A62" w14:paraId="180BEA90" w14:textId="6CC78A0E">
      <w:pPr>
        <w:rPr>
          <w:rFonts w:ascii="Calibri" w:hAnsi="Calibri" w:eastAsia="Calibri" w:cs="Calibri"/>
          <w:noProof w:val="0"/>
          <w:sz w:val="24"/>
          <w:szCs w:val="24"/>
          <w:lang w:val="en-US"/>
        </w:rPr>
      </w:pPr>
      <w:r w:rsidRPr="73949841" w:rsidR="2CA81A62">
        <w:rPr>
          <w:rFonts w:ascii="Calibri" w:hAnsi="Calibri" w:eastAsia="Calibri" w:cs="Calibri"/>
          <w:noProof w:val="0"/>
          <w:sz w:val="24"/>
          <w:szCs w:val="24"/>
          <w:lang w:val="en-US"/>
        </w:rPr>
        <w:t>The Contract Management DMS leverages proven, enterprise-grade technologies that are fully compatible with on-premise deployment, ensuring optimal performance, security, and long-term maintainability within Power XYZ’s existing IT ecosystem.</w:t>
      </w:r>
    </w:p>
    <w:tbl>
      <w:tblPr>
        <w:tblStyle w:val="TableGrid"/>
        <w:bidiVisual w:val="0"/>
        <w:tblW w:w="0" w:type="auto"/>
        <w:tblLook w:val="06A0" w:firstRow="1" w:lastRow="0" w:firstColumn="1" w:lastColumn="0" w:noHBand="1" w:noVBand="1"/>
      </w:tblPr>
      <w:tblGrid>
        <w:gridCol w:w="3480"/>
        <w:gridCol w:w="2880"/>
        <w:gridCol w:w="4245"/>
      </w:tblGrid>
      <w:tr w:rsidR="73949841" w:rsidTr="4A26DBB3" w14:paraId="6D435DD6">
        <w:trPr>
          <w:trHeight w:val="630"/>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4A26DBB3" w:rsidRDefault="73949841" w14:paraId="0EEC5A83" w14:textId="5A7CA3C7">
            <w:pPr>
              <w:rPr>
                <w:rFonts w:ascii="Calibri" w:hAnsi="Calibri" w:eastAsia="Calibri" w:cs="Calibri"/>
                <w:b w:val="1"/>
                <w:bCs w:val="1"/>
                <w:color w:val="FFFFFF" w:themeColor="background1" w:themeTint="FF" w:themeShade="FF"/>
                <w:sz w:val="24"/>
                <w:szCs w:val="24"/>
              </w:rPr>
            </w:pPr>
            <w:r w:rsidRPr="4A26DBB3" w:rsidR="73949841">
              <w:rPr>
                <w:rFonts w:ascii="Calibri" w:hAnsi="Calibri" w:eastAsia="Calibri" w:cs="Calibri"/>
                <w:b w:val="1"/>
                <w:bCs w:val="1"/>
                <w:color w:val="FFFFFF" w:themeColor="background1" w:themeTint="FF" w:themeShade="FF"/>
                <w:sz w:val="24"/>
                <w:szCs w:val="24"/>
              </w:rPr>
              <w:t>Component / Layer</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4A26DBB3" w:rsidRDefault="73949841" w14:paraId="37C9DECA" w14:textId="6303E4E2">
            <w:pPr>
              <w:rPr>
                <w:rFonts w:ascii="Calibri" w:hAnsi="Calibri" w:eastAsia="Calibri" w:cs="Calibri"/>
                <w:b w:val="1"/>
                <w:bCs w:val="1"/>
                <w:color w:val="FFFFFF" w:themeColor="background1" w:themeTint="FF" w:themeShade="FF"/>
                <w:sz w:val="24"/>
                <w:szCs w:val="24"/>
              </w:rPr>
            </w:pPr>
            <w:r w:rsidRPr="4A26DBB3" w:rsidR="73949841">
              <w:rPr>
                <w:rFonts w:ascii="Calibri" w:hAnsi="Calibri" w:eastAsia="Calibri" w:cs="Calibri"/>
                <w:b w:val="1"/>
                <w:bCs w:val="1"/>
                <w:color w:val="FFFFFF" w:themeColor="background1" w:themeTint="FF" w:themeShade="FF"/>
                <w:sz w:val="24"/>
                <w:szCs w:val="24"/>
              </w:rPr>
              <w:t>Technology / Tool</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73949841" w:rsidP="4A26DBB3" w:rsidRDefault="73949841" w14:paraId="6F95B353" w14:textId="487A8AB0">
            <w:pPr>
              <w:rPr>
                <w:rFonts w:ascii="Calibri" w:hAnsi="Calibri" w:eastAsia="Calibri" w:cs="Calibri"/>
                <w:b w:val="1"/>
                <w:bCs w:val="1"/>
                <w:color w:val="FFFFFF" w:themeColor="background1" w:themeTint="FF" w:themeShade="FF"/>
                <w:sz w:val="24"/>
                <w:szCs w:val="24"/>
              </w:rPr>
            </w:pPr>
            <w:r w:rsidRPr="4A26DBB3" w:rsidR="73949841">
              <w:rPr>
                <w:rFonts w:ascii="Calibri" w:hAnsi="Calibri" w:eastAsia="Calibri" w:cs="Calibri"/>
                <w:b w:val="1"/>
                <w:bCs w:val="1"/>
                <w:color w:val="FFFFFF" w:themeColor="background1" w:themeTint="FF" w:themeShade="FF"/>
                <w:sz w:val="24"/>
                <w:szCs w:val="24"/>
              </w:rPr>
              <w:t>Rationale &amp; Strategic Benefit</w:t>
            </w:r>
          </w:p>
        </w:tc>
      </w:tr>
      <w:tr w:rsidR="73949841" w:rsidTr="4A26DBB3" w14:paraId="3F5205C7">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51B0AB9" w14:textId="69D60745">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Frontend</w:t>
            </w:r>
            <w:r w:rsidRPr="3F49A45B" w:rsidR="23EC5CA5">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Presentation)</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C9CEC37" w14:textId="392A5857">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React.js + Material UI</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299116A5" w14:textId="1AE4102A">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Modern, responsive web interface. Material UI provides a clean, Google-like look that requires minimal training for Gas Operations and Legal teams.</w:t>
            </w:r>
          </w:p>
        </w:tc>
      </w:tr>
      <w:tr w:rsidR="73949841" w:rsidTr="4A26DBB3" w14:paraId="64CFF86D">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6C28FEE0" w14:textId="73050744">
            <w:pPr/>
            <w:r w:rsidRPr="3F49A45B" w:rsidR="2EDF3630">
              <w:rPr>
                <w:rFonts w:ascii="Calibri" w:hAnsi="Calibri" w:eastAsia="Calibri" w:cs="Calibri"/>
                <w:b w:val="0"/>
                <w:bCs w:val="0"/>
                <w:sz w:val="22"/>
                <w:szCs w:val="22"/>
              </w:rPr>
              <w:t>Backend (Application)</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3234CF69" w14:textId="7DD7CF25">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Java Spring Boot</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39EF49CF" w14:textId="4C5A190D">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The Enterprise Standard. Chosen for its proven stability, security features, and native compatibility with SAP integration libraries.</w:t>
            </w:r>
          </w:p>
        </w:tc>
      </w:tr>
      <w:tr w:rsidR="73949841" w:rsidTr="4A26DBB3" w14:paraId="3FA785C8">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F9C891F" w14:textId="40B57488">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 xml:space="preserve">SAP </w:t>
            </w:r>
            <w:r w:rsidRPr="3F49A45B" w:rsidR="3FE938F3">
              <w:rPr>
                <w:rFonts w:ascii="Calibri" w:hAnsi="Calibri" w:eastAsia="Calibri" w:cs="Calibri"/>
                <w:b w:val="0"/>
                <w:bCs w:val="0"/>
                <w:sz w:val="22"/>
                <w:szCs w:val="22"/>
              </w:rPr>
              <w:t>Integration</w:t>
            </w:r>
            <w:r w:rsidRPr="3F49A45B" w:rsidR="2A718A63">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Critical)</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A1AFFDB" w14:textId="00B66398">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SAP Java Connector (</w:t>
            </w:r>
            <w:r w:rsidRPr="73949841" w:rsidR="73949841">
              <w:rPr>
                <w:rFonts w:ascii="Calibri" w:hAnsi="Calibri" w:eastAsia="Calibri" w:cs="Calibri"/>
                <w:b w:val="0"/>
                <w:bCs w:val="0"/>
                <w:sz w:val="22"/>
                <w:szCs w:val="22"/>
              </w:rPr>
              <w:t>JCo</w:t>
            </w:r>
            <w:r w:rsidRPr="73949841" w:rsidR="73949841">
              <w:rPr>
                <w:rFonts w:ascii="Calibri" w:hAnsi="Calibri" w:eastAsia="Calibri" w:cs="Calibri"/>
                <w:b w:val="0"/>
                <w:bCs w:val="0"/>
                <w:sz w:val="22"/>
                <w:szCs w:val="22"/>
              </w:rPr>
              <w:t>)</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120EEB56" w14:textId="548E0D27">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Official Certified Library. Enables direct, high-performance, bi-directional sync with SAP ECC/S4HANA (Customer Master, Contracts, Financials).</w:t>
            </w:r>
          </w:p>
        </w:tc>
      </w:tr>
      <w:tr w:rsidR="73949841" w:rsidTr="4A26DBB3" w14:paraId="2E98DBEC">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6B236292" w14:textId="0B5B6513">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API Framework</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53D8EF8" w14:textId="59F44924">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RESTful APIs + Swagger</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42180378" w14:textId="3403DE13">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 xml:space="preserve">API-First Design. </w:t>
            </w:r>
            <w:r w:rsidRPr="73949841" w:rsidR="73949841">
              <w:rPr>
                <w:rFonts w:ascii="Calibri" w:hAnsi="Calibri" w:eastAsia="Calibri" w:cs="Calibri"/>
                <w:b w:val="0"/>
                <w:bCs w:val="0"/>
                <w:sz w:val="22"/>
                <w:szCs w:val="22"/>
              </w:rPr>
              <w:t>Ensures</w:t>
            </w:r>
            <w:r w:rsidRPr="73949841" w:rsidR="73949841">
              <w:rPr>
                <w:rFonts w:ascii="Calibri" w:hAnsi="Calibri" w:eastAsia="Calibri" w:cs="Calibri"/>
                <w:b w:val="0"/>
                <w:bCs w:val="0"/>
                <w:sz w:val="22"/>
                <w:szCs w:val="22"/>
              </w:rPr>
              <w:t xml:space="preserve"> all system functions are exposed securely. Swagger provides auto-generated documentation for future internal integrations.</w:t>
            </w:r>
          </w:p>
        </w:tc>
      </w:tr>
      <w:tr w:rsidR="73949841" w:rsidTr="4A26DBB3" w14:paraId="27149E6D">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33EDFB8B" w14:textId="5BD18724">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Database</w:t>
            </w:r>
            <w:r w:rsidRPr="3F49A45B" w:rsidR="38733DB0">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Structured)</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4EEFFCE" w14:textId="2F252EC9">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PostgreSQL 14+</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A97DBDB" w14:textId="0052A8E1">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Robust, open-source RDBMS. Excellent for handling complex relational data (User roles, Contract metadata) without high licensing costs.</w:t>
            </w:r>
          </w:p>
        </w:tc>
      </w:tr>
      <w:tr w:rsidR="73949841" w:rsidTr="4A26DBB3" w14:paraId="561303BF">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3AE1C1DD" w14:textId="46624FAA">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 xml:space="preserve">Search </w:t>
            </w:r>
            <w:r w:rsidRPr="3F49A45B" w:rsidR="3FE938F3">
              <w:rPr>
                <w:rFonts w:ascii="Calibri" w:hAnsi="Calibri" w:eastAsia="Calibri" w:cs="Calibri"/>
                <w:b w:val="0"/>
                <w:bCs w:val="0"/>
                <w:sz w:val="22"/>
                <w:szCs w:val="22"/>
              </w:rPr>
              <w:t>Engine</w:t>
            </w:r>
            <w:r w:rsidRPr="3F49A45B" w:rsidR="2E806A19">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Indexing)</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6CB3B3A6" w14:textId="7C4BF769">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Elasticsearch 8.x</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6607B40" w14:textId="7ADFB688">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Lightning-fast retrieval. Indexes contract content and metadata, enabling sub-second search results even across millions of gas contracts.</w:t>
            </w:r>
          </w:p>
        </w:tc>
      </w:tr>
      <w:tr w:rsidR="73949841" w:rsidTr="4A26DBB3" w14:paraId="59D45E51">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64A42FBA" w14:textId="1CDBC69D">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 xml:space="preserve">Document </w:t>
            </w:r>
            <w:r w:rsidRPr="3F49A45B" w:rsidR="3FE938F3">
              <w:rPr>
                <w:rFonts w:ascii="Calibri" w:hAnsi="Calibri" w:eastAsia="Calibri" w:cs="Calibri"/>
                <w:b w:val="0"/>
                <w:bCs w:val="0"/>
                <w:sz w:val="22"/>
                <w:szCs w:val="22"/>
              </w:rPr>
              <w:t>Processing</w:t>
            </w:r>
            <w:r w:rsidRPr="3F49A45B" w:rsidR="29619B1E">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OCR &amp; PDF)</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74AAFEC5" w14:textId="526C6A9F">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Apache PDFBox + Tesseract</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05362745" w14:textId="15C07209">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 xml:space="preserve">Critical Addition. </w:t>
            </w:r>
            <w:r w:rsidRPr="73949841" w:rsidR="73949841">
              <w:rPr>
                <w:rFonts w:ascii="Calibri" w:hAnsi="Calibri" w:eastAsia="Calibri" w:cs="Calibri"/>
                <w:b w:val="0"/>
                <w:bCs w:val="0"/>
                <w:sz w:val="22"/>
                <w:szCs w:val="22"/>
              </w:rPr>
              <w:t>PDFBox</w:t>
            </w:r>
            <w:r w:rsidRPr="73949841" w:rsidR="73949841">
              <w:rPr>
                <w:rFonts w:ascii="Calibri" w:hAnsi="Calibri" w:eastAsia="Calibri" w:cs="Calibri"/>
                <w:b w:val="0"/>
                <w:bCs w:val="0"/>
                <w:sz w:val="22"/>
                <w:szCs w:val="22"/>
              </w:rPr>
              <w:t xml:space="preserve"> allows the system to split/merge PDFs. Tesseract performs OCR to make scanned paper contracts searchable.</w:t>
            </w:r>
          </w:p>
        </w:tc>
      </w:tr>
      <w:tr w:rsidR="73949841" w:rsidTr="4A26DBB3" w14:paraId="7EAA2EE2">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266F72DB" w14:textId="4889C2E1">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Storage</w:t>
            </w:r>
            <w:r w:rsidRPr="3F49A45B" w:rsidR="61C25848">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Unstructured)</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C5E2F7D" w14:textId="4AD3B60E">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MinIO</w:t>
            </w:r>
            <w:r w:rsidRPr="73949841" w:rsidR="73949841">
              <w:rPr>
                <w:rFonts w:ascii="Calibri" w:hAnsi="Calibri" w:eastAsia="Calibri" w:cs="Calibri"/>
                <w:b w:val="0"/>
                <w:bCs w:val="0"/>
                <w:sz w:val="22"/>
                <w:szCs w:val="22"/>
              </w:rPr>
              <w:t xml:space="preserve"> (or Local NAS)</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1B5F7157" w14:textId="71490B10">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On-Premise</w:t>
            </w:r>
            <w:r w:rsidRPr="73949841" w:rsidR="73949841">
              <w:rPr>
                <w:rFonts w:ascii="Calibri" w:hAnsi="Calibri" w:eastAsia="Calibri" w:cs="Calibri"/>
                <w:b w:val="0"/>
                <w:bCs w:val="0"/>
                <w:sz w:val="22"/>
                <w:szCs w:val="22"/>
              </w:rPr>
              <w:t xml:space="preserve"> S3 Compatible. Provides cloud-like object storage capabilities (scalable, secure) but runs entirely within your local data center.</w:t>
            </w:r>
          </w:p>
        </w:tc>
      </w:tr>
      <w:tr w:rsidR="73949841" w:rsidTr="4A26DBB3" w14:paraId="4AE2EDDB">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092DB52" w14:textId="78F6C752">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Security</w:t>
            </w:r>
            <w:r w:rsidRPr="3F49A45B" w:rsidR="64265E50">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Auth)</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5A02B02" w14:textId="22ECC76C">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Spring Security + LDAP/AD</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B1B7537" w14:textId="3AF27D4F">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 xml:space="preserve">Seamless SSO. Integrates with Power XYZ’s Active </w:t>
            </w:r>
            <w:r w:rsidRPr="73949841" w:rsidR="73949841">
              <w:rPr>
                <w:rFonts w:ascii="Calibri" w:hAnsi="Calibri" w:eastAsia="Calibri" w:cs="Calibri"/>
                <w:b w:val="0"/>
                <w:bCs w:val="0"/>
                <w:sz w:val="22"/>
                <w:szCs w:val="22"/>
              </w:rPr>
              <w:t>Directory</w:t>
            </w:r>
            <w:r w:rsidRPr="73949841" w:rsidR="73949841">
              <w:rPr>
                <w:rFonts w:ascii="Calibri" w:hAnsi="Calibri" w:eastAsia="Calibri" w:cs="Calibri"/>
                <w:b w:val="0"/>
                <w:bCs w:val="0"/>
                <w:sz w:val="22"/>
                <w:szCs w:val="22"/>
              </w:rPr>
              <w:t xml:space="preserve"> so users log in with existing corporate credentials. Enforces granular RBAC.</w:t>
            </w:r>
          </w:p>
        </w:tc>
      </w:tr>
      <w:tr w:rsidR="73949841" w:rsidTr="4A26DBB3" w14:paraId="103BFD49">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166B6BC" w14:textId="6B2C8A3E">
            <w:pPr>
              <w:rPr>
                <w:rFonts w:ascii="Calibri" w:hAnsi="Calibri" w:eastAsia="Calibri" w:cs="Calibri"/>
                <w:b w:val="0"/>
                <w:bCs w:val="0"/>
                <w:sz w:val="22"/>
                <w:szCs w:val="22"/>
              </w:rPr>
            </w:pPr>
            <w:r w:rsidRPr="3F49A45B" w:rsidR="3FE938F3">
              <w:rPr>
                <w:rFonts w:ascii="Calibri" w:hAnsi="Calibri" w:eastAsia="Calibri" w:cs="Calibri"/>
                <w:b w:val="0"/>
                <w:bCs w:val="0"/>
                <w:sz w:val="22"/>
                <w:szCs w:val="22"/>
              </w:rPr>
              <w:t>Infrastructure</w:t>
            </w:r>
            <w:r w:rsidRPr="3F49A45B" w:rsidR="4D8F7941">
              <w:rPr>
                <w:rFonts w:ascii="Calibri" w:hAnsi="Calibri" w:eastAsia="Calibri" w:cs="Calibri"/>
                <w:b w:val="0"/>
                <w:bCs w:val="0"/>
                <w:sz w:val="22"/>
                <w:szCs w:val="22"/>
              </w:rPr>
              <w:t xml:space="preserve"> </w:t>
            </w:r>
            <w:r w:rsidRPr="3F49A45B" w:rsidR="3FE938F3">
              <w:rPr>
                <w:rFonts w:ascii="Calibri" w:hAnsi="Calibri" w:eastAsia="Calibri" w:cs="Calibri"/>
                <w:b w:val="0"/>
                <w:bCs w:val="0"/>
                <w:sz w:val="22"/>
                <w:szCs w:val="22"/>
              </w:rPr>
              <w:t>(</w:t>
            </w:r>
            <w:r w:rsidRPr="3F49A45B" w:rsidR="3FE938F3">
              <w:rPr>
                <w:rFonts w:ascii="Calibri" w:hAnsi="Calibri" w:eastAsia="Calibri" w:cs="Calibri"/>
                <w:b w:val="0"/>
                <w:bCs w:val="0"/>
                <w:sz w:val="22"/>
                <w:szCs w:val="22"/>
              </w:rPr>
              <w:t>Server &amp; OS)</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7AD2093E" w14:textId="534EF5A8">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RHEL 8 + Apache Tomcat</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73949841" w:rsidP="73949841" w:rsidRDefault="73949841" w14:paraId="05878969" w14:textId="3780837E">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 xml:space="preserve">Stability. A mature, supported environment ideal for secure </w:t>
            </w:r>
            <w:r w:rsidRPr="73949841" w:rsidR="73949841">
              <w:rPr>
                <w:rFonts w:ascii="Calibri" w:hAnsi="Calibri" w:eastAsia="Calibri" w:cs="Calibri"/>
                <w:b w:val="0"/>
                <w:bCs w:val="0"/>
                <w:sz w:val="22"/>
                <w:szCs w:val="22"/>
              </w:rPr>
              <w:t>on-premise</w:t>
            </w:r>
            <w:r w:rsidRPr="73949841" w:rsidR="73949841">
              <w:rPr>
                <w:rFonts w:ascii="Calibri" w:hAnsi="Calibri" w:eastAsia="Calibri" w:cs="Calibri"/>
                <w:b w:val="0"/>
                <w:bCs w:val="0"/>
                <w:sz w:val="22"/>
                <w:szCs w:val="22"/>
              </w:rPr>
              <w:t xml:space="preserve"> Java deployments. Aligns with standard IT data center policies.</w:t>
            </w:r>
          </w:p>
        </w:tc>
      </w:tr>
      <w:tr w:rsidR="73949841" w:rsidTr="4A26DBB3" w14:paraId="5D9D560E">
        <w:trPr>
          <w:trHeight w:val="315"/>
        </w:trPr>
        <w:tc>
          <w:tcPr>
            <w:tcW w:w="34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166E53CF" w14:textId="5F4A85B1">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Disaster Recovery</w:t>
            </w:r>
          </w:p>
        </w:tc>
        <w:tc>
          <w:tcPr>
            <w:tcW w:w="28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292DBC30" w14:textId="4889E81F">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Veeam / VM Snapshots</w:t>
            </w:r>
          </w:p>
        </w:tc>
        <w:tc>
          <w:tcPr>
            <w:tcW w:w="42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73949841" w:rsidP="73949841" w:rsidRDefault="73949841" w14:paraId="45DA72AB" w14:textId="3B5E9725">
            <w:pPr>
              <w:rPr>
                <w:rFonts w:ascii="Calibri" w:hAnsi="Calibri" w:eastAsia="Calibri" w:cs="Calibri"/>
                <w:b w:val="0"/>
                <w:bCs w:val="0"/>
                <w:sz w:val="22"/>
                <w:szCs w:val="22"/>
              </w:rPr>
            </w:pPr>
            <w:r w:rsidRPr="73949841" w:rsidR="73949841">
              <w:rPr>
                <w:rFonts w:ascii="Calibri" w:hAnsi="Calibri" w:eastAsia="Calibri" w:cs="Calibri"/>
                <w:b w:val="0"/>
                <w:bCs w:val="0"/>
                <w:sz w:val="22"/>
                <w:szCs w:val="22"/>
              </w:rPr>
              <w:t>Integrates with existing virtualization platforms (VMware/Hyper-V) for rapid backup and point-in-time recovery.</w:t>
            </w:r>
          </w:p>
        </w:tc>
      </w:tr>
    </w:tbl>
    <w:p w:rsidR="0D6FAC97" w:rsidP="73949841" w:rsidRDefault="0D6FAC97" w14:paraId="25F9FDB0" w14:textId="4E32BF9C">
      <w:pPr>
        <w:pStyle w:val="Normal"/>
        <w:jc w:val="center"/>
        <w:rPr>
          <w:noProof w:val="0"/>
          <w:sz w:val="20"/>
          <w:szCs w:val="20"/>
          <w:lang w:val="en-US"/>
        </w:rPr>
      </w:pPr>
      <w:r w:rsidRPr="73949841" w:rsidR="0D6FAC97">
        <w:rPr>
          <w:noProof w:val="0"/>
          <w:sz w:val="20"/>
          <w:szCs w:val="20"/>
          <w:lang w:val="en-US"/>
        </w:rPr>
        <w:t>(</w:t>
      </w:r>
      <w:r w:rsidRPr="73949841" w:rsidR="0D6FAC97">
        <w:rPr>
          <w:noProof w:val="0"/>
          <w:sz w:val="20"/>
          <w:szCs w:val="20"/>
          <w:u w:val="single"/>
          <w:lang w:val="en-US"/>
        </w:rPr>
        <w:t>Table 4</w:t>
      </w:r>
      <w:r w:rsidRPr="73949841" w:rsidR="0D6FAC97">
        <w:rPr>
          <w:noProof w:val="0"/>
          <w:sz w:val="20"/>
          <w:szCs w:val="20"/>
          <w:lang w:val="en-US"/>
        </w:rPr>
        <w:t>: Tech Stack)</w:t>
      </w:r>
    </w:p>
    <w:p w:rsidR="73949841" w:rsidP="73949841" w:rsidRDefault="73949841" w14:paraId="2BC00A85" w14:textId="03C8C8B7">
      <w:pPr>
        <w:pStyle w:val="Normal"/>
        <w:rPr>
          <w:noProof w:val="0"/>
          <w:lang w:val="en-US"/>
        </w:rPr>
      </w:pPr>
    </w:p>
    <w:p w:rsidR="73949841" w:rsidP="73949841" w:rsidRDefault="73949841" w14:paraId="5CD2743E" w14:textId="6D6831ED">
      <w:pPr>
        <w:pStyle w:val="Normal"/>
        <w:rPr>
          <w:noProof w:val="0"/>
          <w:lang w:val="en-US"/>
        </w:rPr>
      </w:pPr>
    </w:p>
    <w:p w:rsidR="3F49A45B" w:rsidP="3F49A45B" w:rsidRDefault="3F49A45B" w14:paraId="5FCC2DF5" w14:textId="15832D3A">
      <w:pPr>
        <w:pStyle w:val="Normal"/>
        <w:rPr>
          <w:noProof w:val="0"/>
          <w:lang w:val="en-US"/>
        </w:rPr>
      </w:pPr>
    </w:p>
    <w:p w:rsidR="084862F2" w:rsidP="3F49A45B" w:rsidRDefault="084862F2" w14:paraId="288A3EB4" w14:textId="5E971313">
      <w:pPr>
        <w:pStyle w:val="Heading2"/>
      </w:pPr>
      <w:r w:rsidRPr="6623FD09" w:rsidR="4F2A0B41">
        <w:rPr>
          <w:noProof w:val="0"/>
          <w:lang w:val="en-US"/>
        </w:rPr>
        <w:t xml:space="preserve"> </w:t>
      </w:r>
      <w:bookmarkStart w:name="_Toc1863689763" w:id="1164256516"/>
      <w:bookmarkStart w:name="_Toc1211887898" w:id="621085861"/>
      <w:bookmarkStart w:name="_Toc1341968629" w:id="1238052171"/>
      <w:bookmarkStart w:name="_Toc1757647197" w:id="519898752"/>
      <w:bookmarkStart w:name="_Toc1557059009" w:id="1246376931"/>
      <w:bookmarkStart w:name="_Toc1316654991" w:id="1839771933"/>
      <w:bookmarkStart w:name="_Toc662093062" w:id="1566450763"/>
      <w:bookmarkStart w:name="_Toc1807770260" w:id="2122311863"/>
      <w:bookmarkStart w:name="_Toc1681426809" w:id="606823058"/>
      <w:bookmarkStart w:name="_Toc423296834" w:id="910438181"/>
      <w:bookmarkStart w:name="_Toc659767931" w:id="1934474093"/>
      <w:bookmarkStart w:name="_Toc141231963" w:id="1934147981"/>
      <w:bookmarkStart w:name="_Toc1849988250" w:id="450009188"/>
      <w:bookmarkStart w:name="_Toc881293823" w:id="110040350"/>
      <w:r w:rsidRPr="6623FD09" w:rsidR="161442BE">
        <w:rPr>
          <w:noProof w:val="0"/>
          <w:lang w:val="en-US"/>
        </w:rPr>
        <w:t xml:space="preserve">4.3 </w:t>
      </w:r>
      <w:r w:rsidRPr="6623FD09" w:rsidR="738A0721">
        <w:rPr>
          <w:noProof w:val="0"/>
          <w:lang w:val="en-US"/>
        </w:rPr>
        <w:t>SAP Integration Framework</w:t>
      </w:r>
      <w:bookmarkEnd w:id="1164256516"/>
      <w:bookmarkEnd w:id="621085861"/>
      <w:bookmarkEnd w:id="1238052171"/>
      <w:bookmarkEnd w:id="519898752"/>
      <w:bookmarkEnd w:id="1246376931"/>
      <w:bookmarkEnd w:id="1839771933"/>
      <w:bookmarkEnd w:id="1566450763"/>
      <w:bookmarkEnd w:id="2122311863"/>
      <w:bookmarkEnd w:id="606823058"/>
      <w:bookmarkEnd w:id="910438181"/>
      <w:bookmarkEnd w:id="1934474093"/>
      <w:bookmarkEnd w:id="1934147981"/>
      <w:bookmarkEnd w:id="450009188"/>
      <w:bookmarkEnd w:id="110040350"/>
      <w:r w:rsidRPr="6623FD09" w:rsidR="723A9597">
        <w:rPr>
          <w:noProof w:val="0"/>
          <w:lang w:val="en-US"/>
        </w:rPr>
        <w:t xml:space="preserve"> </w:t>
      </w:r>
    </w:p>
    <w:p w:rsidR="73949841" w:rsidP="3F49A45B" w:rsidRDefault="73949841" w14:paraId="7811C5EF" w14:textId="692C8F35">
      <w:pPr>
        <w:rPr>
          <w:rFonts w:ascii="Calibri" w:hAnsi="Calibri" w:eastAsia="Calibri" w:cs="Calibri"/>
          <w:noProof w:val="0"/>
          <w:sz w:val="24"/>
          <w:szCs w:val="24"/>
          <w:lang w:val="en-US"/>
        </w:rPr>
      </w:pPr>
      <w:r w:rsidRPr="3F49A45B" w:rsidR="4CC51D0D">
        <w:rPr>
          <w:rFonts w:ascii="Calibri" w:hAnsi="Calibri" w:eastAsia="Calibri" w:cs="Calibri"/>
          <w:noProof w:val="0"/>
          <w:sz w:val="24"/>
          <w:szCs w:val="24"/>
          <w:lang w:val="en-US"/>
        </w:rPr>
        <w:t xml:space="preserve">To ensure the DMS acts as an extension of the ERP rather than a silo, we utilize the </w:t>
      </w:r>
      <w:r w:rsidRPr="3F49A45B" w:rsidR="4CC51D0D">
        <w:rPr>
          <w:rFonts w:ascii="Calibri" w:hAnsi="Calibri" w:eastAsia="Calibri" w:cs="Calibri"/>
          <w:b w:val="1"/>
          <w:bCs w:val="1"/>
          <w:noProof w:val="0"/>
          <w:sz w:val="24"/>
          <w:szCs w:val="24"/>
          <w:lang w:val="en-US"/>
        </w:rPr>
        <w:t>SAP Java Connector (JCo)</w:t>
      </w:r>
      <w:r w:rsidRPr="3F49A45B" w:rsidR="4CC51D0D">
        <w:rPr>
          <w:rFonts w:ascii="Calibri" w:hAnsi="Calibri" w:eastAsia="Calibri" w:cs="Calibri"/>
          <w:noProof w:val="0"/>
          <w:sz w:val="24"/>
          <w:szCs w:val="24"/>
          <w:lang w:val="en-US"/>
        </w:rPr>
        <w:t xml:space="preserve"> for direct, high-performance integration.</w:t>
      </w:r>
    </w:p>
    <w:p w:rsidR="73949841" w:rsidP="3F49A45B" w:rsidRDefault="73949841" w14:paraId="562E5602" w14:textId="500A1156">
      <w:p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Why JCo over REST?</w:t>
      </w:r>
      <w:r w:rsidRPr="3F49A45B" w:rsidR="4CC51D0D">
        <w:rPr>
          <w:rFonts w:ascii="Calibri" w:hAnsi="Calibri" w:eastAsia="Calibri" w:cs="Calibri"/>
          <w:noProof w:val="0"/>
          <w:sz w:val="24"/>
          <w:szCs w:val="24"/>
          <w:lang w:val="en-US"/>
        </w:rPr>
        <w:t xml:space="preserve"> Unlike standard REST APIs, </w:t>
      </w:r>
      <w:r w:rsidRPr="3F49A45B" w:rsidR="4CC51D0D">
        <w:rPr>
          <w:rFonts w:ascii="Calibri" w:hAnsi="Calibri" w:eastAsia="Calibri" w:cs="Calibri"/>
          <w:b w:val="1"/>
          <w:bCs w:val="1"/>
          <w:noProof w:val="0"/>
          <w:sz w:val="24"/>
          <w:szCs w:val="24"/>
          <w:lang w:val="en-US"/>
        </w:rPr>
        <w:t>JCo</w:t>
      </w:r>
      <w:r w:rsidRPr="3F49A45B" w:rsidR="4CC51D0D">
        <w:rPr>
          <w:rFonts w:ascii="Calibri" w:hAnsi="Calibri" w:eastAsia="Calibri" w:cs="Calibri"/>
          <w:noProof w:val="0"/>
          <w:sz w:val="24"/>
          <w:szCs w:val="24"/>
          <w:lang w:val="en-US"/>
        </w:rPr>
        <w:t xml:space="preserve"> communicates via the native </w:t>
      </w:r>
      <w:r w:rsidRPr="3F49A45B" w:rsidR="4CC51D0D">
        <w:rPr>
          <w:rFonts w:ascii="Calibri" w:hAnsi="Calibri" w:eastAsia="Calibri" w:cs="Calibri"/>
          <w:b w:val="1"/>
          <w:bCs w:val="1"/>
          <w:noProof w:val="0"/>
          <w:sz w:val="24"/>
          <w:szCs w:val="24"/>
          <w:lang w:val="en-US"/>
        </w:rPr>
        <w:t>RFC (Remote Function Call)</w:t>
      </w:r>
      <w:r w:rsidRPr="3F49A45B" w:rsidR="4CC51D0D">
        <w:rPr>
          <w:rFonts w:ascii="Calibri" w:hAnsi="Calibri" w:eastAsia="Calibri" w:cs="Calibri"/>
          <w:noProof w:val="0"/>
          <w:sz w:val="24"/>
          <w:szCs w:val="24"/>
          <w:lang w:val="en-US"/>
        </w:rPr>
        <w:t xml:space="preserve"> protocol. This ensures atomic transactions—meaning if a data sync fails halfway, the system rolls back instantly to prevent data corruption.</w:t>
      </w:r>
    </w:p>
    <w:p w:rsidR="73949841" w:rsidP="3F49A45B" w:rsidRDefault="73949841" w14:paraId="7D25BC41" w14:textId="0C4B81DB">
      <w:pPr>
        <w:rPr>
          <w:rFonts w:ascii="Calibri" w:hAnsi="Calibri" w:eastAsia="Calibri" w:cs="Calibri"/>
          <w:b w:val="1"/>
          <w:bCs w:val="1"/>
          <w:noProof w:val="0"/>
          <w:sz w:val="24"/>
          <w:szCs w:val="24"/>
          <w:lang w:val="en-US"/>
        </w:rPr>
      </w:pPr>
      <w:r w:rsidRPr="3F49A45B" w:rsidR="4CC51D0D">
        <w:rPr>
          <w:rFonts w:ascii="Calibri" w:hAnsi="Calibri" w:eastAsia="Calibri" w:cs="Calibri"/>
          <w:b w:val="1"/>
          <w:bCs w:val="1"/>
          <w:noProof w:val="0"/>
          <w:sz w:val="24"/>
          <w:szCs w:val="24"/>
          <w:lang w:val="en-US"/>
        </w:rPr>
        <w:t>Integration Touchpoints:</w:t>
      </w:r>
    </w:p>
    <w:p w:rsidR="73949841" w:rsidP="3F49A45B" w:rsidRDefault="73949841" w14:paraId="302FF499" w14:textId="1857543D">
      <w:pPr>
        <w:pStyle w:val="Normal"/>
        <w:numPr>
          <w:ilvl w:val="0"/>
          <w:numId w:val="20"/>
        </w:numPr>
        <w:rPr>
          <w:rFonts w:ascii="Calibri" w:hAnsi="Calibri" w:eastAsia="Calibri" w:cs="Calibri"/>
          <w:b w:val="1"/>
          <w:bCs w:val="1"/>
          <w:noProof w:val="0"/>
          <w:sz w:val="24"/>
          <w:szCs w:val="24"/>
          <w:lang w:val="en-US"/>
        </w:rPr>
      </w:pPr>
      <w:r w:rsidRPr="3F49A45B" w:rsidR="4CC51D0D">
        <w:rPr>
          <w:rFonts w:ascii="Calibri" w:hAnsi="Calibri" w:eastAsia="Calibri" w:cs="Calibri"/>
          <w:b w:val="1"/>
          <w:bCs w:val="1"/>
          <w:noProof w:val="0"/>
          <w:sz w:val="24"/>
          <w:szCs w:val="24"/>
          <w:lang w:val="en-US"/>
        </w:rPr>
        <w:t>Vendor Master Sync (Inbound to DMS):</w:t>
      </w:r>
    </w:p>
    <w:p w:rsidR="73949841" w:rsidP="3F49A45B" w:rsidRDefault="73949841" w14:paraId="1EA05B41" w14:textId="23992638">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Trigger:</w:t>
      </w:r>
      <w:r w:rsidRPr="3F49A45B" w:rsidR="4CC51D0D">
        <w:rPr>
          <w:rFonts w:ascii="Calibri" w:hAnsi="Calibri" w:eastAsia="Calibri" w:cs="Calibri"/>
          <w:noProof w:val="0"/>
          <w:sz w:val="24"/>
          <w:szCs w:val="24"/>
          <w:lang w:val="en-US"/>
        </w:rPr>
        <w:t xml:space="preserve"> Scheduled Cron Job (Every 1 hour) or Event-Based.</w:t>
      </w:r>
    </w:p>
    <w:p w:rsidR="73949841" w:rsidP="3F49A45B" w:rsidRDefault="73949841" w14:paraId="0C909571" w14:textId="071849FA">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Technical Flow:</w:t>
      </w:r>
      <w:r w:rsidRPr="3F49A45B" w:rsidR="4CC51D0D">
        <w:rPr>
          <w:rFonts w:ascii="Calibri" w:hAnsi="Calibri" w:eastAsia="Calibri" w:cs="Calibri"/>
          <w:noProof w:val="0"/>
          <w:sz w:val="24"/>
          <w:szCs w:val="24"/>
          <w:lang w:val="en-US"/>
        </w:rPr>
        <w:t xml:space="preserve"> DMS calls SAP BAPI (BAPI_VENDOR_GETDETAIL).</w:t>
      </w:r>
    </w:p>
    <w:p w:rsidR="73949841" w:rsidP="3F49A45B" w:rsidRDefault="73949841" w14:paraId="7A6E692E" w14:textId="41AA4FDC">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Data Mapped:</w:t>
      </w:r>
      <w:r w:rsidRPr="3F49A45B" w:rsidR="4CC51D0D">
        <w:rPr>
          <w:rFonts w:ascii="Calibri" w:hAnsi="Calibri" w:eastAsia="Calibri" w:cs="Calibri"/>
          <w:noProof w:val="0"/>
          <w:sz w:val="24"/>
          <w:szCs w:val="24"/>
          <w:lang w:val="en-US"/>
        </w:rPr>
        <w:t xml:space="preserve"> Vendor Name, Tax ID (GST/VAT), Address, Payment Terms.</w:t>
      </w:r>
    </w:p>
    <w:p w:rsidR="73949841" w:rsidP="3F49A45B" w:rsidRDefault="73949841" w14:paraId="070C7026" w14:textId="0605D070">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Outcome:</w:t>
      </w:r>
      <w:r w:rsidRPr="3F49A45B" w:rsidR="4CC51D0D">
        <w:rPr>
          <w:rFonts w:ascii="Calibri" w:hAnsi="Calibri" w:eastAsia="Calibri" w:cs="Calibri"/>
          <w:noProof w:val="0"/>
          <w:sz w:val="24"/>
          <w:szCs w:val="24"/>
          <w:lang w:val="en-US"/>
        </w:rPr>
        <w:t xml:space="preserve"> Users cannot create "Fake Vendors" in the DMS; they must select valid vendors existing in SAP.</w:t>
      </w:r>
    </w:p>
    <w:p w:rsidR="73949841" w:rsidP="3F49A45B" w:rsidRDefault="73949841" w14:paraId="3F31E1C4" w14:textId="4A10468A">
      <w:pPr>
        <w:pStyle w:val="Normal"/>
        <w:numPr>
          <w:ilvl w:val="0"/>
          <w:numId w:val="20"/>
        </w:numPr>
        <w:rPr>
          <w:rFonts w:ascii="Calibri" w:hAnsi="Calibri" w:eastAsia="Calibri" w:cs="Calibri"/>
          <w:b w:val="1"/>
          <w:bCs w:val="1"/>
          <w:noProof w:val="0"/>
          <w:sz w:val="24"/>
          <w:szCs w:val="24"/>
          <w:lang w:val="en-US"/>
        </w:rPr>
      </w:pPr>
      <w:r w:rsidRPr="3F49A45B" w:rsidR="4CC51D0D">
        <w:rPr>
          <w:rFonts w:ascii="Calibri" w:hAnsi="Calibri" w:eastAsia="Calibri" w:cs="Calibri"/>
          <w:b w:val="1"/>
          <w:bCs w:val="1"/>
          <w:noProof w:val="0"/>
          <w:sz w:val="24"/>
          <w:szCs w:val="24"/>
          <w:lang w:val="en-US"/>
        </w:rPr>
        <w:t>Contract Metadata Push (Outbound to SAP):</w:t>
      </w:r>
    </w:p>
    <w:p w:rsidR="73949841" w:rsidP="3F49A45B" w:rsidRDefault="73949841" w14:paraId="33706DA1" w14:textId="35E40F3C">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Trigger:</w:t>
      </w:r>
      <w:r w:rsidRPr="3F49A45B" w:rsidR="4CC51D0D">
        <w:rPr>
          <w:rFonts w:ascii="Calibri" w:hAnsi="Calibri" w:eastAsia="Calibri" w:cs="Calibri"/>
          <w:noProof w:val="0"/>
          <w:sz w:val="24"/>
          <w:szCs w:val="24"/>
          <w:lang w:val="en-US"/>
        </w:rPr>
        <w:t xml:space="preserve"> Contract Status changes to "Signed/Active."</w:t>
      </w:r>
    </w:p>
    <w:p w:rsidR="73949841" w:rsidP="3F49A45B" w:rsidRDefault="73949841" w14:paraId="3BB618B8" w14:textId="5C764099">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Technical Flow:</w:t>
      </w:r>
      <w:r w:rsidRPr="3F49A45B" w:rsidR="4CC51D0D">
        <w:rPr>
          <w:rFonts w:ascii="Calibri" w:hAnsi="Calibri" w:eastAsia="Calibri" w:cs="Calibri"/>
          <w:noProof w:val="0"/>
          <w:sz w:val="24"/>
          <w:szCs w:val="24"/>
          <w:lang w:val="en-US"/>
        </w:rPr>
        <w:t xml:space="preserve"> DMS sends payload via JCo to SAP.</w:t>
      </w:r>
    </w:p>
    <w:p w:rsidR="73949841" w:rsidP="3F49A45B" w:rsidRDefault="73949841" w14:paraId="1C45ED6C" w14:textId="2B31F9E3">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Data Mapped:</w:t>
      </w:r>
      <w:r w:rsidRPr="3F49A45B" w:rsidR="4CC51D0D">
        <w:rPr>
          <w:rFonts w:ascii="Calibri" w:hAnsi="Calibri" w:eastAsia="Calibri" w:cs="Calibri"/>
          <w:noProof w:val="0"/>
          <w:sz w:val="24"/>
          <w:szCs w:val="24"/>
          <w:lang w:val="en-US"/>
        </w:rPr>
        <w:t xml:space="preserve"> Contract Validity Dates, Total Value, PO Number reference.</w:t>
      </w:r>
    </w:p>
    <w:p w:rsidR="73949841" w:rsidP="3F49A45B" w:rsidRDefault="73949841" w14:paraId="566CEA95" w14:textId="6D691267">
      <w:pPr>
        <w:pStyle w:val="Normal"/>
        <w:numPr>
          <w:ilvl w:val="1"/>
          <w:numId w:val="20"/>
        </w:numPr>
        <w:rPr>
          <w:rFonts w:ascii="Calibri" w:hAnsi="Calibri" w:eastAsia="Calibri" w:cs="Calibri"/>
          <w:noProof w:val="0"/>
          <w:sz w:val="24"/>
          <w:szCs w:val="24"/>
          <w:lang w:val="en-US"/>
        </w:rPr>
      </w:pPr>
      <w:r w:rsidRPr="3F49A45B" w:rsidR="4CC51D0D">
        <w:rPr>
          <w:rFonts w:ascii="Calibri" w:hAnsi="Calibri" w:eastAsia="Calibri" w:cs="Calibri"/>
          <w:b w:val="1"/>
          <w:bCs w:val="1"/>
          <w:noProof w:val="0"/>
          <w:sz w:val="24"/>
          <w:szCs w:val="24"/>
          <w:lang w:val="en-US"/>
        </w:rPr>
        <w:t>Outcome:</w:t>
      </w:r>
      <w:r w:rsidRPr="3F49A45B" w:rsidR="4CC51D0D">
        <w:rPr>
          <w:rFonts w:ascii="Calibri" w:hAnsi="Calibri" w:eastAsia="Calibri" w:cs="Calibri"/>
          <w:noProof w:val="0"/>
          <w:sz w:val="24"/>
          <w:szCs w:val="24"/>
          <w:lang w:val="en-US"/>
        </w:rPr>
        <w:t xml:space="preserve"> SAP’s Financial Module is automatically updated with the new contract liability, ensuring accurate financial forecasting.</w:t>
      </w:r>
    </w:p>
    <w:p w:rsidR="73949841" w:rsidP="3F49A45B" w:rsidRDefault="73949841" w14:paraId="34713F06" w14:textId="2E135565">
      <w:pPr>
        <w:pStyle w:val="Heading2"/>
        <w:rPr>
          <w:noProof w:val="0"/>
          <w:lang w:val="en-US"/>
        </w:rPr>
      </w:pPr>
      <w:bookmarkStart w:name="_Toc809115189" w:id="1737016869"/>
      <w:bookmarkStart w:name="_Toc350134260" w:id="806215172"/>
      <w:bookmarkStart w:name="_Toc1367439791" w:id="768916331"/>
      <w:bookmarkStart w:name="_Toc2131459346" w:id="2141138236"/>
      <w:bookmarkStart w:name="_Toc958305887" w:id="1011771294"/>
      <w:bookmarkStart w:name="_Toc735162640" w:id="1394882091"/>
      <w:bookmarkStart w:name="_Toc258890987" w:id="1686973293"/>
      <w:bookmarkStart w:name="_Toc1721366246" w:id="368524314"/>
      <w:bookmarkStart w:name="_Toc1278475544" w:id="1352279409"/>
      <w:bookmarkStart w:name="_Toc1562231781" w:id="1400565360"/>
      <w:bookmarkStart w:name="_Toc509262741" w:id="1857537799"/>
      <w:bookmarkStart w:name="_Toc1021305488" w:id="1380896828"/>
      <w:bookmarkStart w:name="_Toc699446458" w:id="1348801990"/>
      <w:bookmarkStart w:name="_Toc1509581272" w:id="1085510976"/>
      <w:r w:rsidRPr="6623FD09" w:rsidR="1FFE8C59">
        <w:rPr>
          <w:noProof w:val="0"/>
          <w:lang w:val="en-US"/>
        </w:rPr>
        <w:t>4.4 SAP Integration Sequence Flow (</w:t>
      </w:r>
      <w:r w:rsidRPr="6623FD09" w:rsidR="1FFE8C59">
        <w:rPr>
          <w:noProof w:val="0"/>
          <w:lang w:val="en-US"/>
        </w:rPr>
        <w:t>JCo</w:t>
      </w:r>
      <w:r w:rsidRPr="6623FD09" w:rsidR="1FFE8C59">
        <w:rPr>
          <w:noProof w:val="0"/>
          <w:lang w:val="en-US"/>
        </w:rPr>
        <w:t>/RFC Protocol)</w:t>
      </w:r>
      <w:bookmarkEnd w:id="1737016869"/>
      <w:bookmarkEnd w:id="806215172"/>
      <w:bookmarkEnd w:id="768916331"/>
      <w:bookmarkEnd w:id="2141138236"/>
      <w:bookmarkEnd w:id="1011771294"/>
      <w:bookmarkEnd w:id="1394882091"/>
      <w:bookmarkEnd w:id="1686973293"/>
      <w:bookmarkEnd w:id="368524314"/>
      <w:bookmarkEnd w:id="1352279409"/>
      <w:bookmarkEnd w:id="1400565360"/>
      <w:bookmarkEnd w:id="1857537799"/>
      <w:bookmarkEnd w:id="1380896828"/>
      <w:bookmarkEnd w:id="1348801990"/>
      <w:bookmarkEnd w:id="1085510976"/>
    </w:p>
    <w:p w:rsidR="73949841" w:rsidP="73949841" w:rsidRDefault="73949841" w14:paraId="380BEFC2" w14:textId="4D8F2587">
      <w:pPr>
        <w:pStyle w:val="Normal"/>
      </w:pPr>
      <w:r w:rsidRPr="3F49A45B" w:rsidR="4FAE2B75">
        <w:rPr>
          <w:rFonts w:ascii="Calibri" w:hAnsi="Calibri" w:eastAsia="Calibri" w:cs="Calibri"/>
          <w:noProof w:val="0"/>
          <w:sz w:val="24"/>
          <w:szCs w:val="24"/>
          <w:lang w:val="en-US"/>
        </w:rPr>
        <w:t>This diagram illustrates the synchronous, bi-directional data exchange between the DMS Spring Boot backend and the SAP ECC landscape using the native SAP Java Connector (</w:t>
      </w:r>
      <w:r w:rsidRPr="3F49A45B" w:rsidR="4FAE2B75">
        <w:rPr>
          <w:rFonts w:ascii="Calibri" w:hAnsi="Calibri" w:eastAsia="Calibri" w:cs="Calibri"/>
          <w:noProof w:val="0"/>
          <w:sz w:val="24"/>
          <w:szCs w:val="24"/>
          <w:lang w:val="en-US"/>
        </w:rPr>
        <w:t>JCo</w:t>
      </w:r>
      <w:r w:rsidRPr="3F49A45B" w:rsidR="4FAE2B75">
        <w:rPr>
          <w:rFonts w:ascii="Calibri" w:hAnsi="Calibri" w:eastAsia="Calibri" w:cs="Calibri"/>
          <w:noProof w:val="0"/>
          <w:sz w:val="24"/>
          <w:szCs w:val="24"/>
          <w:lang w:val="en-US"/>
        </w:rPr>
        <w:t>).</w:t>
      </w:r>
    </w:p>
    <w:p w:rsidR="73949841" w:rsidP="3F49A45B" w:rsidRDefault="73949841" w14:paraId="6EF751DE" w14:textId="6A3A3C96">
      <w:pPr>
        <w:pStyle w:val="Normal"/>
        <w:numPr>
          <w:ilvl w:val="0"/>
          <w:numId w:val="7"/>
        </w:numPr>
        <w:rPr>
          <w:rFonts w:ascii="Calibri" w:hAnsi="Calibri" w:eastAsia="Calibri" w:cs="Calibri"/>
          <w:noProof w:val="0"/>
          <w:sz w:val="24"/>
          <w:szCs w:val="24"/>
          <w:lang w:val="en-US"/>
        </w:rPr>
      </w:pPr>
      <w:r w:rsidRPr="3F49A45B" w:rsidR="4FAE2B75">
        <w:rPr>
          <w:rFonts w:ascii="Calibri" w:hAnsi="Calibri" w:eastAsia="Calibri" w:cs="Calibri"/>
          <w:b w:val="1"/>
          <w:bCs w:val="1"/>
          <w:noProof w:val="0"/>
          <w:sz w:val="24"/>
          <w:szCs w:val="24"/>
          <w:lang w:val="en-US"/>
        </w:rPr>
        <w:t>Fetching Data:</w:t>
      </w:r>
      <w:r w:rsidRPr="3F49A45B" w:rsidR="4FAE2B75">
        <w:rPr>
          <w:rFonts w:ascii="Calibri" w:hAnsi="Calibri" w:eastAsia="Calibri" w:cs="Calibri"/>
          <w:noProof w:val="0"/>
          <w:sz w:val="24"/>
          <w:szCs w:val="24"/>
          <w:lang w:val="en-US"/>
        </w:rPr>
        <w:t xml:space="preserve"> Getting Vendor details </w:t>
      </w:r>
      <w:r w:rsidRPr="3F49A45B" w:rsidR="4FAE2B75">
        <w:rPr>
          <w:rFonts w:ascii="Calibri" w:hAnsi="Calibri" w:eastAsia="Calibri" w:cs="Calibri"/>
          <w:i w:val="1"/>
          <w:iCs w:val="1"/>
          <w:noProof w:val="0"/>
          <w:sz w:val="24"/>
          <w:szCs w:val="24"/>
          <w:lang w:val="en-US"/>
        </w:rPr>
        <w:t>from</w:t>
      </w:r>
      <w:r w:rsidRPr="3F49A45B" w:rsidR="4FAE2B75">
        <w:rPr>
          <w:rFonts w:ascii="Calibri" w:hAnsi="Calibri" w:eastAsia="Calibri" w:cs="Calibri"/>
          <w:noProof w:val="0"/>
          <w:sz w:val="24"/>
          <w:szCs w:val="24"/>
          <w:lang w:val="en-US"/>
        </w:rPr>
        <w:t xml:space="preserve"> SAP.</w:t>
      </w:r>
    </w:p>
    <w:p w:rsidR="73949841" w:rsidP="3F49A45B" w:rsidRDefault="73949841" w14:paraId="4C001FA6" w14:textId="2D19AD9D">
      <w:pPr>
        <w:pStyle w:val="Normal"/>
        <w:numPr>
          <w:ilvl w:val="0"/>
          <w:numId w:val="7"/>
        </w:numPr>
        <w:rPr>
          <w:rFonts w:ascii="Calibri" w:hAnsi="Calibri" w:eastAsia="Calibri" w:cs="Calibri"/>
          <w:noProof w:val="0"/>
          <w:sz w:val="24"/>
          <w:szCs w:val="24"/>
          <w:lang w:val="en-US"/>
        </w:rPr>
      </w:pPr>
      <w:r w:rsidRPr="3F49A45B" w:rsidR="4FAE2B75">
        <w:rPr>
          <w:rFonts w:ascii="Calibri" w:hAnsi="Calibri" w:eastAsia="Calibri" w:cs="Calibri"/>
          <w:b w:val="1"/>
          <w:bCs w:val="1"/>
          <w:noProof w:val="0"/>
          <w:sz w:val="24"/>
          <w:szCs w:val="24"/>
          <w:lang w:val="en-US"/>
        </w:rPr>
        <w:t>Pushing Data:</w:t>
      </w:r>
      <w:r w:rsidRPr="3F49A45B" w:rsidR="4FAE2B75">
        <w:rPr>
          <w:rFonts w:ascii="Calibri" w:hAnsi="Calibri" w:eastAsia="Calibri" w:cs="Calibri"/>
          <w:noProof w:val="0"/>
          <w:sz w:val="24"/>
          <w:szCs w:val="24"/>
          <w:lang w:val="en-US"/>
        </w:rPr>
        <w:t xml:space="preserve"> Sending Contract Status </w:t>
      </w:r>
      <w:r w:rsidRPr="3F49A45B" w:rsidR="4FAE2B75">
        <w:rPr>
          <w:rFonts w:ascii="Calibri" w:hAnsi="Calibri" w:eastAsia="Calibri" w:cs="Calibri"/>
          <w:i w:val="1"/>
          <w:iCs w:val="1"/>
          <w:noProof w:val="0"/>
          <w:sz w:val="24"/>
          <w:szCs w:val="24"/>
          <w:lang w:val="en-US"/>
        </w:rPr>
        <w:t>to</w:t>
      </w:r>
      <w:r w:rsidRPr="3F49A45B" w:rsidR="4FAE2B75">
        <w:rPr>
          <w:rFonts w:ascii="Calibri" w:hAnsi="Calibri" w:eastAsia="Calibri" w:cs="Calibri"/>
          <w:noProof w:val="0"/>
          <w:sz w:val="24"/>
          <w:szCs w:val="24"/>
          <w:lang w:val="en-US"/>
        </w:rPr>
        <w:t xml:space="preserve"> SAP.</w:t>
      </w:r>
    </w:p>
    <w:p w:rsidR="73949841" w:rsidP="3F49A45B" w:rsidRDefault="73949841" w14:paraId="33730605" w14:textId="68A219A2">
      <w:pPr>
        <w:pStyle w:val="Normal"/>
        <w:rPr>
          <w:rFonts w:ascii="Calibri" w:hAnsi="Calibri" w:eastAsia="Calibri" w:cs="Calibri"/>
          <w:noProof w:val="0"/>
          <w:sz w:val="24"/>
          <w:szCs w:val="24"/>
          <w:lang w:val="en-US"/>
        </w:rPr>
      </w:pPr>
    </w:p>
    <w:p w:rsidR="73949841" w:rsidP="3F49A45B" w:rsidRDefault="73949841" w14:paraId="2C99C629" w14:textId="45A521D7">
      <w:pPr/>
      <w:r>
        <w:br w:type="page"/>
      </w:r>
    </w:p>
    <w:p w:rsidR="73949841" w:rsidP="3F49A45B" w:rsidRDefault="73949841" w14:paraId="15B50A32" w14:textId="6293BCD2">
      <w:pPr>
        <w:pStyle w:val="Normal"/>
        <w:jc w:val="center"/>
      </w:pPr>
      <w:r w:rsidR="3305D9D1">
        <w:drawing>
          <wp:inline wp14:editId="32A161E7" wp14:anchorId="168E49EA">
            <wp:extent cx="6638925" cy="5074947"/>
            <wp:effectExtent l="0" t="0" r="0" b="0"/>
            <wp:docPr id="852902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902552" name="Picture 852902552"/>
                    <pic:cNvPicPr/>
                  </pic:nvPicPr>
                  <pic:blipFill>
                    <a:blip xmlns:r="http://schemas.openxmlformats.org/officeDocument/2006/relationships" r:embed="rId1827544035">
                      <a:extLst>
                        <a:ext uri="{28A0092B-C50C-407E-A947-70E740481C1C}">
                          <a14:useLocalDpi xmlns:a14="http://schemas.microsoft.com/office/drawing/2010/main"/>
                        </a:ext>
                      </a:extLst>
                    </a:blip>
                    <a:stretch>
                      <a:fillRect/>
                    </a:stretch>
                  </pic:blipFill>
                  <pic:spPr>
                    <a:xfrm rot="0">
                      <a:off x="0" y="0"/>
                      <a:ext cx="6638925" cy="5074947"/>
                    </a:xfrm>
                    <a:prstGeom prst="rect">
                      <a:avLst/>
                    </a:prstGeom>
                  </pic:spPr>
                </pic:pic>
              </a:graphicData>
            </a:graphic>
          </wp:inline>
        </w:drawing>
      </w:r>
      <w:r w:rsidRPr="4A26DBB3" w:rsidR="772F9B99">
        <w:rPr>
          <w:sz w:val="20"/>
          <w:szCs w:val="20"/>
          <w:u w:val="single"/>
        </w:rPr>
        <w:t>Figure 3</w:t>
      </w:r>
      <w:r w:rsidRPr="4A26DBB3" w:rsidR="772F9B99">
        <w:rPr>
          <w:sz w:val="20"/>
          <w:szCs w:val="20"/>
        </w:rPr>
        <w:t xml:space="preserve">: </w:t>
      </w:r>
      <w:r w:rsidRPr="4A26DBB3" w:rsidR="772F9B99">
        <w:rPr>
          <w:rFonts w:ascii="Calibri" w:hAnsi="Calibri" w:eastAsia="Calibri" w:cs="Calibri"/>
          <w:noProof w:val="0"/>
          <w:sz w:val="20"/>
          <w:szCs w:val="20"/>
          <w:lang w:val="en-US"/>
        </w:rPr>
        <w:t>SAP Integration Sequence Flow</w:t>
      </w:r>
    </w:p>
    <w:p w:rsidR="4A26DBB3" w:rsidP="4A26DBB3" w:rsidRDefault="4A26DBB3" w14:paraId="0C266828" w14:textId="625339E2">
      <w:pPr>
        <w:pStyle w:val="Normal"/>
        <w:jc w:val="center"/>
        <w:rPr>
          <w:rFonts w:ascii="Calibri" w:hAnsi="Calibri" w:eastAsia="Calibri" w:cs="Calibri"/>
          <w:noProof w:val="0"/>
          <w:sz w:val="20"/>
          <w:szCs w:val="20"/>
          <w:lang w:val="en-US"/>
        </w:rPr>
      </w:pPr>
    </w:p>
    <w:p w:rsidR="4A26DBB3" w:rsidP="4A26DBB3" w:rsidRDefault="4A26DBB3" w14:paraId="6966F019" w14:textId="67CD9568">
      <w:pPr>
        <w:pStyle w:val="Normal"/>
        <w:jc w:val="center"/>
        <w:rPr>
          <w:rFonts w:ascii="Calibri" w:hAnsi="Calibri" w:eastAsia="Calibri" w:cs="Calibri"/>
          <w:noProof w:val="0"/>
          <w:sz w:val="20"/>
          <w:szCs w:val="20"/>
          <w:lang w:val="en-US"/>
        </w:rPr>
      </w:pPr>
    </w:p>
    <w:p w:rsidR="4A26DBB3" w:rsidP="4A26DBB3" w:rsidRDefault="4A26DBB3" w14:paraId="066D6328" w14:textId="5728A180">
      <w:pPr>
        <w:pStyle w:val="Normal"/>
        <w:jc w:val="center"/>
        <w:rPr>
          <w:rFonts w:ascii="Calibri" w:hAnsi="Calibri" w:eastAsia="Calibri" w:cs="Calibri"/>
          <w:noProof w:val="0"/>
          <w:sz w:val="20"/>
          <w:szCs w:val="20"/>
          <w:lang w:val="en-US"/>
        </w:rPr>
      </w:pPr>
    </w:p>
    <w:p w:rsidR="4A26DBB3" w:rsidP="4A26DBB3" w:rsidRDefault="4A26DBB3" w14:paraId="03F89E2E" w14:textId="22422D02">
      <w:pPr>
        <w:pStyle w:val="Normal"/>
        <w:jc w:val="center"/>
        <w:rPr>
          <w:rFonts w:ascii="Calibri" w:hAnsi="Calibri" w:eastAsia="Calibri" w:cs="Calibri"/>
          <w:noProof w:val="0"/>
          <w:sz w:val="20"/>
          <w:szCs w:val="20"/>
          <w:lang w:val="en-US"/>
        </w:rPr>
      </w:pPr>
    </w:p>
    <w:p w:rsidR="4A26DBB3" w:rsidP="4A26DBB3" w:rsidRDefault="4A26DBB3" w14:paraId="03DAF0CE" w14:textId="1F4198EA">
      <w:pPr>
        <w:pStyle w:val="Normal"/>
        <w:jc w:val="center"/>
        <w:rPr>
          <w:rFonts w:ascii="Calibri" w:hAnsi="Calibri" w:eastAsia="Calibri" w:cs="Calibri"/>
          <w:noProof w:val="0"/>
          <w:sz w:val="20"/>
          <w:szCs w:val="20"/>
          <w:lang w:val="en-US"/>
        </w:rPr>
      </w:pPr>
    </w:p>
    <w:p w:rsidR="4A26DBB3" w:rsidP="4A26DBB3" w:rsidRDefault="4A26DBB3" w14:paraId="7147200E" w14:textId="6A92209C">
      <w:pPr>
        <w:pStyle w:val="Normal"/>
        <w:jc w:val="center"/>
        <w:rPr>
          <w:rFonts w:ascii="Calibri" w:hAnsi="Calibri" w:eastAsia="Calibri" w:cs="Calibri"/>
          <w:noProof w:val="0"/>
          <w:sz w:val="20"/>
          <w:szCs w:val="20"/>
          <w:lang w:val="en-US"/>
        </w:rPr>
      </w:pPr>
    </w:p>
    <w:p w:rsidR="4A26DBB3" w:rsidP="4A26DBB3" w:rsidRDefault="4A26DBB3" w14:paraId="271DF7D5" w14:textId="0E8CB840">
      <w:pPr>
        <w:pStyle w:val="Normal"/>
        <w:jc w:val="center"/>
        <w:rPr>
          <w:rFonts w:ascii="Calibri" w:hAnsi="Calibri" w:eastAsia="Calibri" w:cs="Calibri"/>
          <w:noProof w:val="0"/>
          <w:sz w:val="20"/>
          <w:szCs w:val="20"/>
          <w:lang w:val="en-US"/>
        </w:rPr>
      </w:pPr>
    </w:p>
    <w:p w:rsidR="4A26DBB3" w:rsidP="4A26DBB3" w:rsidRDefault="4A26DBB3" w14:paraId="47785FE4" w14:textId="362E8C25">
      <w:pPr>
        <w:pStyle w:val="Normal"/>
        <w:jc w:val="center"/>
        <w:rPr>
          <w:rFonts w:ascii="Calibri" w:hAnsi="Calibri" w:eastAsia="Calibri" w:cs="Calibri"/>
          <w:noProof w:val="0"/>
          <w:sz w:val="20"/>
          <w:szCs w:val="20"/>
          <w:lang w:val="en-US"/>
        </w:rPr>
      </w:pPr>
    </w:p>
    <w:p w:rsidR="4A26DBB3" w:rsidP="4A26DBB3" w:rsidRDefault="4A26DBB3" w14:paraId="727F5130" w14:textId="0C9F690F">
      <w:pPr>
        <w:pStyle w:val="Normal"/>
        <w:jc w:val="center"/>
        <w:rPr>
          <w:rFonts w:ascii="Calibri" w:hAnsi="Calibri" w:eastAsia="Calibri" w:cs="Calibri"/>
          <w:noProof w:val="0"/>
          <w:sz w:val="20"/>
          <w:szCs w:val="20"/>
          <w:lang w:val="en-US"/>
        </w:rPr>
      </w:pPr>
    </w:p>
    <w:p w:rsidR="4DD3B19F" w:rsidP="3F49A45B" w:rsidRDefault="4DD3B19F" w14:paraId="60AD6C29" w14:textId="2F0133C9">
      <w:pPr>
        <w:pStyle w:val="Heading2"/>
        <w:rPr>
          <w:noProof w:val="0"/>
          <w:lang w:val="en-US"/>
        </w:rPr>
      </w:pPr>
      <w:bookmarkStart w:name="_Toc792826098" w:id="891390716"/>
      <w:bookmarkStart w:name="_Toc88124484" w:id="1517815518"/>
      <w:bookmarkStart w:name="_Toc1356559961" w:id="1961819155"/>
      <w:bookmarkStart w:name="_Toc1311104157" w:id="261211005"/>
      <w:bookmarkStart w:name="_Toc1462347429" w:id="1944766769"/>
      <w:bookmarkStart w:name="_Toc365380571" w:id="1983066721"/>
      <w:bookmarkStart w:name="_Toc1008426672" w:id="771913197"/>
      <w:bookmarkStart w:name="_Toc1251024756" w:id="1306754853"/>
      <w:bookmarkStart w:name="_Toc1703919858" w:id="919542536"/>
      <w:bookmarkStart w:name="_Toc1441212599" w:id="1605350066"/>
      <w:bookmarkStart w:name="_Toc1456724556" w:id="1540918983"/>
      <w:bookmarkStart w:name="_Toc103835858" w:id="1472271111"/>
      <w:bookmarkStart w:name="_Toc1661631797" w:id="1591970267"/>
      <w:bookmarkStart w:name="_Toc1205209021" w:id="30296078"/>
      <w:r w:rsidRPr="6623FD09" w:rsidR="5DD8A23A">
        <w:rPr>
          <w:noProof w:val="0"/>
          <w:lang w:val="en-US"/>
        </w:rPr>
        <w:t xml:space="preserve">4.5 </w:t>
      </w:r>
      <w:r w:rsidRPr="6623FD09" w:rsidR="53E03A53">
        <w:rPr>
          <w:noProof w:val="0"/>
          <w:lang w:val="en-US"/>
        </w:rPr>
        <w:t>API Strategy &amp; Interoperability Framework</w:t>
      </w:r>
      <w:bookmarkEnd w:id="891390716"/>
      <w:bookmarkEnd w:id="1517815518"/>
      <w:bookmarkEnd w:id="1961819155"/>
      <w:bookmarkEnd w:id="261211005"/>
      <w:bookmarkEnd w:id="1944766769"/>
      <w:bookmarkEnd w:id="1983066721"/>
      <w:bookmarkEnd w:id="771913197"/>
      <w:bookmarkEnd w:id="1306754853"/>
      <w:bookmarkEnd w:id="919542536"/>
      <w:bookmarkEnd w:id="1605350066"/>
      <w:bookmarkEnd w:id="1540918983"/>
      <w:bookmarkEnd w:id="1472271111"/>
      <w:bookmarkEnd w:id="1591970267"/>
      <w:bookmarkEnd w:id="30296078"/>
    </w:p>
    <w:p w:rsidR="08682BA4" w:rsidP="3F49A45B" w:rsidRDefault="08682BA4" w14:paraId="20796BF8" w14:textId="375106C7">
      <w:pPr>
        <w:rPr>
          <w:rFonts w:ascii="Calibri" w:hAnsi="Calibri" w:eastAsia="Calibri" w:cs="Calibri"/>
          <w:noProof w:val="0"/>
          <w:sz w:val="24"/>
          <w:szCs w:val="24"/>
          <w:lang w:val="en-US"/>
        </w:rPr>
      </w:pPr>
      <w:r w:rsidRPr="3F49A45B" w:rsidR="08682BA4">
        <w:rPr>
          <w:rFonts w:ascii="Calibri" w:hAnsi="Calibri" w:eastAsia="Calibri" w:cs="Calibri"/>
          <w:noProof w:val="0"/>
          <w:sz w:val="24"/>
          <w:szCs w:val="24"/>
          <w:lang w:val="en-US"/>
        </w:rPr>
        <w:t xml:space="preserve">To ensure scalability, modularity, and future-readiness, the solution adopts an </w:t>
      </w:r>
      <w:r w:rsidRPr="3F49A45B" w:rsidR="08682BA4">
        <w:rPr>
          <w:rFonts w:ascii="Calibri" w:hAnsi="Calibri" w:eastAsia="Calibri" w:cs="Calibri"/>
          <w:b w:val="1"/>
          <w:bCs w:val="1"/>
          <w:noProof w:val="0"/>
          <w:sz w:val="24"/>
          <w:szCs w:val="24"/>
          <w:lang w:val="en-US"/>
        </w:rPr>
        <w:t>API-First Architecture</w:t>
      </w:r>
      <w:r w:rsidRPr="3F49A45B" w:rsidR="08682BA4">
        <w:rPr>
          <w:rFonts w:ascii="Calibri" w:hAnsi="Calibri" w:eastAsia="Calibri" w:cs="Calibri"/>
          <w:noProof w:val="0"/>
          <w:sz w:val="24"/>
          <w:szCs w:val="24"/>
          <w:lang w:val="en-US"/>
        </w:rPr>
        <w:t xml:space="preserve">. All business logic, data persistence, and integration workflows are exposed via secure, versioned </w:t>
      </w:r>
      <w:r w:rsidRPr="3F49A45B" w:rsidR="08682BA4">
        <w:rPr>
          <w:rFonts w:ascii="Calibri" w:hAnsi="Calibri" w:eastAsia="Calibri" w:cs="Calibri"/>
          <w:b w:val="1"/>
          <w:bCs w:val="1"/>
          <w:noProof w:val="0"/>
          <w:sz w:val="24"/>
          <w:szCs w:val="24"/>
          <w:lang w:val="en-US"/>
        </w:rPr>
        <w:t>RESTful APIs</w:t>
      </w:r>
      <w:r w:rsidRPr="3F49A45B" w:rsidR="08682BA4">
        <w:rPr>
          <w:rFonts w:ascii="Calibri" w:hAnsi="Calibri" w:eastAsia="Calibri" w:cs="Calibri"/>
          <w:noProof w:val="0"/>
          <w:sz w:val="24"/>
          <w:szCs w:val="24"/>
          <w:lang w:val="en-US"/>
        </w:rPr>
        <w:t>. This decouples the frontend (React.js/Mobile) from the backend, allowing independent scaling and development.</w:t>
      </w:r>
    </w:p>
    <w:p w:rsidR="017BD4DF" w:rsidP="3F49A45B" w:rsidRDefault="017BD4DF" w14:paraId="049E4755" w14:textId="2EED41F7">
      <w:pPr>
        <w:pStyle w:val="Heading3"/>
        <w:rPr>
          <w:noProof w:val="0"/>
          <w:lang w:val="en-US"/>
        </w:rPr>
      </w:pPr>
      <w:bookmarkStart w:name="_Toc1889898709" w:id="1812998483"/>
      <w:bookmarkStart w:name="_Toc1020367304" w:id="1687092228"/>
      <w:bookmarkStart w:name="_Toc1643786635" w:id="2059970015"/>
      <w:bookmarkStart w:name="_Toc1254175846" w:id="860243164"/>
      <w:bookmarkStart w:name="_Toc1638667915" w:id="1172038319"/>
      <w:bookmarkStart w:name="_Toc1398082913" w:id="681438236"/>
      <w:bookmarkStart w:name="_Toc43150626" w:id="684187913"/>
      <w:bookmarkStart w:name="_Toc1955540200" w:id="108055679"/>
      <w:bookmarkStart w:name="_Toc789706233" w:id="1680587260"/>
      <w:bookmarkStart w:name="_Toc1998860794" w:id="1506757858"/>
      <w:bookmarkStart w:name="_Toc1788212431" w:id="332650566"/>
      <w:bookmarkStart w:name="_Toc1704801129" w:id="1933584514"/>
      <w:bookmarkStart w:name="_Toc2076494971" w:id="1457013337"/>
      <w:r w:rsidRPr="6623FD09" w:rsidR="4B73BDD7">
        <w:rPr>
          <w:noProof w:val="0"/>
          <w:lang w:val="en-US"/>
        </w:rPr>
        <w:t>4.5.1</w:t>
      </w:r>
      <w:r w:rsidRPr="6623FD09" w:rsidR="05F816FA">
        <w:rPr>
          <w:noProof w:val="0"/>
          <w:lang w:val="en-US"/>
        </w:rPr>
        <w:t xml:space="preserve"> API Architectural Principles</w:t>
      </w:r>
      <w:bookmarkEnd w:id="1812998483"/>
      <w:bookmarkEnd w:id="1687092228"/>
      <w:bookmarkEnd w:id="2059970015"/>
      <w:bookmarkEnd w:id="860243164"/>
      <w:bookmarkEnd w:id="1172038319"/>
      <w:bookmarkEnd w:id="681438236"/>
      <w:bookmarkEnd w:id="684187913"/>
      <w:bookmarkEnd w:id="108055679"/>
      <w:bookmarkEnd w:id="1680587260"/>
      <w:bookmarkEnd w:id="1506757858"/>
      <w:bookmarkEnd w:id="332650566"/>
      <w:bookmarkEnd w:id="1933584514"/>
      <w:bookmarkEnd w:id="1457013337"/>
    </w:p>
    <w:p w:rsidR="08682BA4" w:rsidP="3F49A45B" w:rsidRDefault="08682BA4" w14:paraId="6A0E96FC" w14:textId="0D2B41CD">
      <w:pPr>
        <w:pStyle w:val="Normal"/>
        <w:numPr>
          <w:ilvl w:val="0"/>
          <w:numId w:val="21"/>
        </w:numPr>
        <w:rPr>
          <w:rFonts w:ascii="Calibri" w:hAnsi="Calibri" w:eastAsia="Calibri" w:cs="Calibri"/>
          <w:noProof w:val="0"/>
          <w:sz w:val="24"/>
          <w:szCs w:val="24"/>
          <w:lang w:val="en-US"/>
        </w:rPr>
      </w:pPr>
      <w:r w:rsidRPr="3F49A45B" w:rsidR="08682BA4">
        <w:rPr>
          <w:rFonts w:ascii="Calibri" w:hAnsi="Calibri" w:eastAsia="Calibri" w:cs="Calibri"/>
          <w:b w:val="1"/>
          <w:bCs w:val="1"/>
          <w:noProof w:val="0"/>
          <w:sz w:val="24"/>
          <w:szCs w:val="24"/>
          <w:lang w:val="en-US"/>
        </w:rPr>
        <w:t>Restful Standards:</w:t>
      </w:r>
      <w:r w:rsidRPr="3F49A45B" w:rsidR="08682BA4">
        <w:rPr>
          <w:rFonts w:ascii="Calibri" w:hAnsi="Calibri" w:eastAsia="Calibri" w:cs="Calibri"/>
          <w:noProof w:val="0"/>
          <w:sz w:val="24"/>
          <w:szCs w:val="24"/>
          <w:lang w:val="en-US"/>
        </w:rPr>
        <w:t xml:space="preserve"> APIs follow strict HTTP verb usage (GET, POST, PUT, DELETE) and standard status codes (200 OK, 401 Unauthorized, 500 Server Error) to ensure predictability.</w:t>
      </w:r>
    </w:p>
    <w:p w:rsidR="08682BA4" w:rsidP="3F49A45B" w:rsidRDefault="08682BA4" w14:paraId="407A4C37" w14:textId="7DDC0C84">
      <w:pPr>
        <w:pStyle w:val="Normal"/>
        <w:numPr>
          <w:ilvl w:val="0"/>
          <w:numId w:val="21"/>
        </w:numPr>
        <w:rPr>
          <w:rFonts w:ascii="Calibri" w:hAnsi="Calibri" w:eastAsia="Calibri" w:cs="Calibri"/>
          <w:noProof w:val="0"/>
          <w:sz w:val="24"/>
          <w:szCs w:val="24"/>
          <w:lang w:val="en-US"/>
        </w:rPr>
      </w:pPr>
      <w:r w:rsidRPr="3F49A45B" w:rsidR="08682BA4">
        <w:rPr>
          <w:rFonts w:ascii="Calibri" w:hAnsi="Calibri" w:eastAsia="Calibri" w:cs="Calibri"/>
          <w:b w:val="1"/>
          <w:bCs w:val="1"/>
          <w:noProof w:val="0"/>
          <w:sz w:val="24"/>
          <w:szCs w:val="24"/>
          <w:lang w:val="en-US"/>
        </w:rPr>
        <w:t>Statelessness:</w:t>
      </w:r>
      <w:r w:rsidRPr="3F49A45B" w:rsidR="08682BA4">
        <w:rPr>
          <w:rFonts w:ascii="Calibri" w:hAnsi="Calibri" w:eastAsia="Calibri" w:cs="Calibri"/>
          <w:noProof w:val="0"/>
          <w:sz w:val="24"/>
          <w:szCs w:val="24"/>
          <w:lang w:val="en-US"/>
        </w:rPr>
        <w:t xml:space="preserve"> The server does not hold client context between requests, improving horizontal scalability.</w:t>
      </w:r>
    </w:p>
    <w:p w:rsidR="08682BA4" w:rsidP="3F49A45B" w:rsidRDefault="08682BA4" w14:paraId="74B47A0C" w14:textId="3BD28CA8">
      <w:pPr>
        <w:pStyle w:val="Normal"/>
        <w:numPr>
          <w:ilvl w:val="0"/>
          <w:numId w:val="21"/>
        </w:numPr>
        <w:rPr>
          <w:rFonts w:ascii="Calibri" w:hAnsi="Calibri" w:eastAsia="Calibri" w:cs="Calibri"/>
          <w:noProof w:val="0"/>
          <w:sz w:val="24"/>
          <w:szCs w:val="24"/>
          <w:lang w:val="en-US"/>
        </w:rPr>
      </w:pPr>
      <w:r w:rsidRPr="3F49A45B" w:rsidR="08682BA4">
        <w:rPr>
          <w:rFonts w:ascii="Calibri" w:hAnsi="Calibri" w:eastAsia="Calibri" w:cs="Calibri"/>
          <w:b w:val="1"/>
          <w:bCs w:val="1"/>
          <w:noProof w:val="0"/>
          <w:sz w:val="24"/>
          <w:szCs w:val="24"/>
          <w:lang w:val="en-US"/>
        </w:rPr>
        <w:t>Versioning:</w:t>
      </w:r>
      <w:r w:rsidRPr="3F49A45B" w:rsidR="08682BA4">
        <w:rPr>
          <w:rFonts w:ascii="Calibri" w:hAnsi="Calibri" w:eastAsia="Calibri" w:cs="Calibri"/>
          <w:noProof w:val="0"/>
          <w:sz w:val="24"/>
          <w:szCs w:val="24"/>
          <w:lang w:val="en-US"/>
        </w:rPr>
        <w:t xml:space="preserve"> All endpoints are versioned (e.g., /api/v1/contracts) to support backward compatibility. Future updates (v2) can be released without breaking existing integrations.</w:t>
      </w:r>
    </w:p>
    <w:p w:rsidR="08682BA4" w:rsidP="3F49A45B" w:rsidRDefault="08682BA4" w14:paraId="76E59EA4" w14:textId="0B62ABD6">
      <w:pPr>
        <w:pStyle w:val="Normal"/>
        <w:numPr>
          <w:ilvl w:val="0"/>
          <w:numId w:val="21"/>
        </w:numPr>
        <w:rPr>
          <w:rFonts w:ascii="Calibri" w:hAnsi="Calibri" w:eastAsia="Calibri" w:cs="Calibri"/>
          <w:noProof w:val="0"/>
          <w:sz w:val="24"/>
          <w:szCs w:val="24"/>
          <w:lang w:val="en-US"/>
        </w:rPr>
      </w:pPr>
      <w:r w:rsidRPr="3F49A45B" w:rsidR="08682BA4">
        <w:rPr>
          <w:rFonts w:ascii="Calibri" w:hAnsi="Calibri" w:eastAsia="Calibri" w:cs="Calibri"/>
          <w:b w:val="1"/>
          <w:bCs w:val="1"/>
          <w:noProof w:val="0"/>
          <w:sz w:val="24"/>
          <w:szCs w:val="24"/>
          <w:lang w:val="en-US"/>
        </w:rPr>
        <w:t>Payload Format:</w:t>
      </w:r>
      <w:r w:rsidRPr="3F49A45B" w:rsidR="08682BA4">
        <w:rPr>
          <w:rFonts w:ascii="Calibri" w:hAnsi="Calibri" w:eastAsia="Calibri" w:cs="Calibri"/>
          <w:noProof w:val="0"/>
          <w:sz w:val="24"/>
          <w:szCs w:val="24"/>
          <w:lang w:val="en-US"/>
        </w:rPr>
        <w:t xml:space="preserve"> All data exchange occurs in </w:t>
      </w:r>
      <w:r w:rsidRPr="3F49A45B" w:rsidR="08682BA4">
        <w:rPr>
          <w:rFonts w:ascii="Calibri" w:hAnsi="Calibri" w:eastAsia="Calibri" w:cs="Calibri"/>
          <w:b w:val="1"/>
          <w:bCs w:val="1"/>
          <w:noProof w:val="0"/>
          <w:sz w:val="24"/>
          <w:szCs w:val="24"/>
          <w:lang w:val="en-US"/>
        </w:rPr>
        <w:t>JSON (JavaScript Object Notation)</w:t>
      </w:r>
      <w:r w:rsidRPr="3F49A45B" w:rsidR="08682BA4">
        <w:rPr>
          <w:rFonts w:ascii="Calibri" w:hAnsi="Calibri" w:eastAsia="Calibri" w:cs="Calibri"/>
          <w:noProof w:val="0"/>
          <w:sz w:val="24"/>
          <w:szCs w:val="24"/>
          <w:lang w:val="en-US"/>
        </w:rPr>
        <w:t>, ensuring lightweight and fast data transmission.</w:t>
      </w:r>
    </w:p>
    <w:p w:rsidR="63402C30" w:rsidP="3F49A45B" w:rsidRDefault="63402C30" w14:paraId="46537864" w14:textId="1840D7C1">
      <w:pPr>
        <w:pStyle w:val="Heading3"/>
        <w:rPr>
          <w:rFonts w:ascii="Calibri" w:hAnsi="Calibri" w:eastAsia="Calibri" w:cs="Calibri"/>
          <w:b w:val="1"/>
          <w:bCs w:val="1"/>
          <w:noProof w:val="0"/>
          <w:sz w:val="24"/>
          <w:szCs w:val="24"/>
          <w:lang w:val="en-US"/>
        </w:rPr>
      </w:pPr>
      <w:bookmarkStart w:name="_Toc1648682906" w:id="1470741366"/>
      <w:bookmarkStart w:name="_Toc172363685" w:id="766190215"/>
      <w:bookmarkStart w:name="_Toc1571345037" w:id="173025883"/>
      <w:bookmarkStart w:name="_Toc229526761" w:id="630742839"/>
      <w:bookmarkStart w:name="_Toc1138403023" w:id="598981452"/>
      <w:bookmarkStart w:name="_Toc796010666" w:id="1025582198"/>
      <w:bookmarkStart w:name="_Toc1653344145" w:id="1624980309"/>
      <w:bookmarkStart w:name="_Toc921384328" w:id="1145488874"/>
      <w:bookmarkStart w:name="_Toc1501668133" w:id="533644869"/>
      <w:bookmarkStart w:name="_Toc819972157" w:id="1284556363"/>
      <w:bookmarkStart w:name="_Toc1198857340" w:id="12649897"/>
      <w:bookmarkStart w:name="_Toc18481712" w:id="958386327"/>
      <w:bookmarkStart w:name="_Toc286516600" w:id="225013398"/>
      <w:r w:rsidRPr="6623FD09" w:rsidR="6AC85928">
        <w:rPr>
          <w:noProof w:val="0"/>
          <w:lang w:val="en-US"/>
        </w:rPr>
        <w:t>4</w:t>
      </w:r>
      <w:r w:rsidRPr="6623FD09" w:rsidR="05F816FA">
        <w:rPr>
          <w:noProof w:val="0"/>
          <w:lang w:val="en-US"/>
        </w:rPr>
        <w:t>.</w:t>
      </w:r>
      <w:r w:rsidRPr="6623FD09" w:rsidR="23A4EC4F">
        <w:rPr>
          <w:noProof w:val="0"/>
          <w:lang w:val="en-US"/>
        </w:rPr>
        <w:t>5.2</w:t>
      </w:r>
      <w:r w:rsidRPr="6623FD09" w:rsidR="05F816FA">
        <w:rPr>
          <w:noProof w:val="0"/>
          <w:lang w:val="en-US"/>
        </w:rPr>
        <w:t xml:space="preserve"> API Security &amp; Governance</w:t>
      </w:r>
      <w:bookmarkEnd w:id="1470741366"/>
      <w:bookmarkEnd w:id="766190215"/>
      <w:bookmarkEnd w:id="173025883"/>
      <w:bookmarkEnd w:id="630742839"/>
      <w:bookmarkEnd w:id="598981452"/>
      <w:bookmarkEnd w:id="1025582198"/>
      <w:bookmarkEnd w:id="1624980309"/>
      <w:bookmarkEnd w:id="1145488874"/>
      <w:bookmarkEnd w:id="533644869"/>
      <w:bookmarkEnd w:id="1284556363"/>
      <w:bookmarkEnd w:id="12649897"/>
      <w:bookmarkEnd w:id="958386327"/>
      <w:bookmarkEnd w:id="225013398"/>
    </w:p>
    <w:p w:rsidR="08682BA4" w:rsidP="3F49A45B" w:rsidRDefault="08682BA4" w14:paraId="61B3858C" w14:textId="51B792EF">
      <w:pPr>
        <w:rPr>
          <w:rFonts w:ascii="Calibri" w:hAnsi="Calibri" w:eastAsia="Calibri" w:cs="Calibri"/>
          <w:noProof w:val="0"/>
          <w:sz w:val="24"/>
          <w:szCs w:val="24"/>
          <w:lang w:val="en-US"/>
        </w:rPr>
      </w:pPr>
      <w:r w:rsidRPr="3F49A45B" w:rsidR="08682BA4">
        <w:rPr>
          <w:rFonts w:ascii="Calibri" w:hAnsi="Calibri" w:eastAsia="Calibri" w:cs="Calibri"/>
          <w:noProof w:val="0"/>
          <w:sz w:val="24"/>
          <w:szCs w:val="24"/>
          <w:lang w:val="en-US"/>
        </w:rPr>
        <w:t>Given the sensitive nature of contract data, the API layer is fortified with enterprise-grade security protocols.</w:t>
      </w:r>
    </w:p>
    <w:p w:rsidR="08682BA4" w:rsidP="3F49A45B" w:rsidRDefault="08682BA4" w14:paraId="638D2EB9" w14:textId="35B4102B">
      <w:pPr>
        <w:pStyle w:val="Normal"/>
        <w:numPr>
          <w:ilvl w:val="0"/>
          <w:numId w:val="22"/>
        </w:numPr>
        <w:rPr>
          <w:rFonts w:ascii="Calibri" w:hAnsi="Calibri" w:eastAsia="Calibri" w:cs="Calibri"/>
          <w:noProof w:val="0"/>
          <w:sz w:val="24"/>
          <w:szCs w:val="24"/>
          <w:lang w:val="en-US"/>
        </w:rPr>
      </w:pPr>
      <w:r w:rsidRPr="3F49A45B" w:rsidR="08682BA4">
        <w:rPr>
          <w:rFonts w:ascii="Calibri" w:hAnsi="Calibri" w:eastAsia="Calibri" w:cs="Calibri"/>
          <w:b w:val="1"/>
          <w:bCs w:val="1"/>
          <w:noProof w:val="0"/>
          <w:sz w:val="24"/>
          <w:szCs w:val="24"/>
          <w:lang w:val="en-US"/>
        </w:rPr>
        <w:t>Authentication:</w:t>
      </w:r>
      <w:r w:rsidRPr="3F49A45B" w:rsidR="08682BA4">
        <w:rPr>
          <w:rFonts w:ascii="Calibri" w:hAnsi="Calibri" w:eastAsia="Calibri" w:cs="Calibri"/>
          <w:noProof w:val="0"/>
          <w:sz w:val="24"/>
          <w:szCs w:val="24"/>
          <w:lang w:val="en-US"/>
        </w:rPr>
        <w:t xml:space="preserve"> Implementation of </w:t>
      </w:r>
      <w:r w:rsidRPr="3F49A45B" w:rsidR="08682BA4">
        <w:rPr>
          <w:rFonts w:ascii="Calibri" w:hAnsi="Calibri" w:eastAsia="Calibri" w:cs="Calibri"/>
          <w:b w:val="1"/>
          <w:bCs w:val="1"/>
          <w:noProof w:val="0"/>
          <w:sz w:val="24"/>
          <w:szCs w:val="24"/>
          <w:lang w:val="en-US"/>
        </w:rPr>
        <w:t>JWT (JSON Web Tokens)</w:t>
      </w:r>
      <w:r w:rsidRPr="3F49A45B" w:rsidR="08682BA4">
        <w:rPr>
          <w:rFonts w:ascii="Calibri" w:hAnsi="Calibri" w:eastAsia="Calibri" w:cs="Calibri"/>
          <w:noProof w:val="0"/>
          <w:sz w:val="24"/>
          <w:szCs w:val="24"/>
          <w:lang w:val="en-US"/>
        </w:rPr>
        <w:t>. Every API request must carry a valid, signed token in the header.</w:t>
      </w:r>
    </w:p>
    <w:p w:rsidR="08682BA4" w:rsidP="3F49A45B" w:rsidRDefault="08682BA4" w14:paraId="3F276D62" w14:textId="4F1B2F47">
      <w:pPr>
        <w:pStyle w:val="Normal"/>
        <w:numPr>
          <w:ilvl w:val="0"/>
          <w:numId w:val="22"/>
        </w:numPr>
        <w:rPr>
          <w:rFonts w:ascii="Calibri" w:hAnsi="Calibri" w:eastAsia="Calibri" w:cs="Calibri"/>
          <w:noProof w:val="0"/>
          <w:sz w:val="24"/>
          <w:szCs w:val="24"/>
          <w:lang w:val="en-US"/>
        </w:rPr>
      </w:pPr>
      <w:r w:rsidRPr="3F49A45B" w:rsidR="08682BA4">
        <w:rPr>
          <w:rFonts w:ascii="Calibri" w:hAnsi="Calibri" w:eastAsia="Calibri" w:cs="Calibri"/>
          <w:b w:val="1"/>
          <w:bCs w:val="1"/>
          <w:noProof w:val="0"/>
          <w:sz w:val="24"/>
          <w:szCs w:val="24"/>
          <w:lang w:val="en-US"/>
        </w:rPr>
        <w:t>Rate Limiting:</w:t>
      </w:r>
      <w:r w:rsidRPr="3F49A45B" w:rsidR="08682BA4">
        <w:rPr>
          <w:rFonts w:ascii="Calibri" w:hAnsi="Calibri" w:eastAsia="Calibri" w:cs="Calibri"/>
          <w:noProof w:val="0"/>
          <w:sz w:val="24"/>
          <w:szCs w:val="24"/>
          <w:lang w:val="en-US"/>
        </w:rPr>
        <w:t xml:space="preserve"> configured via the API Gateway to prevent Denial of Service (DoS) attacks (e.g., limit: 1000 requests/minute per IP).</w:t>
      </w:r>
    </w:p>
    <w:p w:rsidR="08682BA4" w:rsidP="3F49A45B" w:rsidRDefault="08682BA4" w14:paraId="0E825ECD" w14:textId="30BE2BE3">
      <w:pPr>
        <w:pStyle w:val="Normal"/>
        <w:numPr>
          <w:ilvl w:val="0"/>
          <w:numId w:val="22"/>
        </w:numPr>
        <w:rPr>
          <w:rFonts w:ascii="Calibri" w:hAnsi="Calibri" w:eastAsia="Calibri" w:cs="Calibri"/>
          <w:noProof w:val="0"/>
          <w:sz w:val="24"/>
          <w:szCs w:val="24"/>
          <w:lang w:val="en-US"/>
        </w:rPr>
      </w:pPr>
      <w:r w:rsidRPr="3F49A45B" w:rsidR="08682BA4">
        <w:rPr>
          <w:rFonts w:ascii="Calibri" w:hAnsi="Calibri" w:eastAsia="Calibri" w:cs="Calibri"/>
          <w:b w:val="1"/>
          <w:bCs w:val="1"/>
          <w:noProof w:val="0"/>
          <w:sz w:val="24"/>
          <w:szCs w:val="24"/>
          <w:lang w:val="en-US"/>
        </w:rPr>
        <w:t>CORS Policy:</w:t>
      </w:r>
      <w:r w:rsidRPr="3F49A45B" w:rsidR="08682BA4">
        <w:rPr>
          <w:rFonts w:ascii="Calibri" w:hAnsi="Calibri" w:eastAsia="Calibri" w:cs="Calibri"/>
          <w:noProof w:val="0"/>
          <w:sz w:val="24"/>
          <w:szCs w:val="24"/>
          <w:lang w:val="en-US"/>
        </w:rPr>
        <w:t xml:space="preserve"> Strict Cross-Origin Resource Sharing (CORS) settings to allow requests only from trusted domains (e.g., *.powerxyz.com).</w:t>
      </w:r>
    </w:p>
    <w:p w:rsidR="695057FB" w:rsidP="3F49A45B" w:rsidRDefault="695057FB" w14:paraId="71C12B51" w14:textId="33D4F3F0">
      <w:pPr>
        <w:pStyle w:val="Heading3"/>
        <w:rPr>
          <w:noProof w:val="0"/>
          <w:lang w:val="en-US"/>
        </w:rPr>
      </w:pPr>
      <w:bookmarkStart w:name="_Toc764399409" w:id="1587564873"/>
      <w:bookmarkStart w:name="_Toc145581407" w:id="343470691"/>
      <w:bookmarkStart w:name="_Toc722737658" w:id="1765557905"/>
      <w:bookmarkStart w:name="_Toc1381464053" w:id="315230666"/>
      <w:bookmarkStart w:name="_Toc2111916091" w:id="1857617249"/>
      <w:bookmarkStart w:name="_Toc1864132858" w:id="1270473779"/>
      <w:bookmarkStart w:name="_Toc520290619" w:id="961585293"/>
      <w:bookmarkStart w:name="_Toc1810788402" w:id="826160189"/>
      <w:bookmarkStart w:name="_Toc1119839754" w:id="336528624"/>
      <w:bookmarkStart w:name="_Toc1754967081" w:id="1402534127"/>
      <w:bookmarkStart w:name="_Toc196722329" w:id="1269138818"/>
      <w:bookmarkStart w:name="_Toc264005744" w:id="2066039195"/>
      <w:bookmarkStart w:name="_Toc1052543814" w:id="1334084857"/>
      <w:r w:rsidRPr="6623FD09" w:rsidR="427E4437">
        <w:rPr>
          <w:noProof w:val="0"/>
          <w:lang w:val="en-US"/>
        </w:rPr>
        <w:t>4.5.3 API Gateway &amp; Traffic Flow Architecture</w:t>
      </w:r>
      <w:bookmarkEnd w:id="1587564873"/>
      <w:bookmarkEnd w:id="343470691"/>
      <w:bookmarkEnd w:id="1765557905"/>
      <w:bookmarkEnd w:id="315230666"/>
      <w:bookmarkEnd w:id="1857617249"/>
      <w:bookmarkEnd w:id="1270473779"/>
      <w:bookmarkEnd w:id="961585293"/>
      <w:bookmarkEnd w:id="826160189"/>
      <w:bookmarkEnd w:id="336528624"/>
      <w:bookmarkEnd w:id="1402534127"/>
      <w:bookmarkEnd w:id="1269138818"/>
      <w:bookmarkEnd w:id="2066039195"/>
      <w:bookmarkEnd w:id="1334084857"/>
    </w:p>
    <w:p w:rsidR="64BAC569" w:rsidP="3F49A45B" w:rsidRDefault="64BAC569" w14:paraId="55EADD1C" w14:textId="18814B39">
      <w:pPr>
        <w:pStyle w:val="Normal"/>
      </w:pPr>
      <w:r w:rsidRPr="3F49A45B" w:rsidR="64BAC569">
        <w:rPr>
          <w:rFonts w:ascii="Calibri" w:hAnsi="Calibri" w:eastAsia="Calibri" w:cs="Calibri"/>
          <w:noProof w:val="0"/>
          <w:sz w:val="24"/>
          <w:szCs w:val="24"/>
          <w:lang w:val="en-US"/>
        </w:rPr>
        <w:t xml:space="preserve">The diagram below illustrates the logical traffic flow, where a centralized </w:t>
      </w:r>
      <w:r w:rsidRPr="3F49A45B" w:rsidR="64BAC569">
        <w:rPr>
          <w:rFonts w:ascii="Calibri" w:hAnsi="Calibri" w:eastAsia="Calibri" w:cs="Calibri"/>
          <w:b w:val="1"/>
          <w:bCs w:val="1"/>
          <w:noProof w:val="0"/>
          <w:sz w:val="24"/>
          <w:szCs w:val="24"/>
          <w:lang w:val="en-US"/>
        </w:rPr>
        <w:t>Secure API Gateway</w:t>
      </w:r>
      <w:r w:rsidRPr="3F49A45B" w:rsidR="64BAC569">
        <w:rPr>
          <w:rFonts w:ascii="Calibri" w:hAnsi="Calibri" w:eastAsia="Calibri" w:cs="Calibri"/>
          <w:noProof w:val="0"/>
          <w:sz w:val="24"/>
          <w:szCs w:val="24"/>
          <w:lang w:val="en-US"/>
        </w:rPr>
        <w:t xml:space="preserve"> acts as the single point of entry for all client requests. It manages critical functions such as </w:t>
      </w:r>
      <w:r w:rsidRPr="3F49A45B" w:rsidR="64BAC569">
        <w:rPr>
          <w:rFonts w:ascii="Calibri" w:hAnsi="Calibri" w:eastAsia="Calibri" w:cs="Calibri"/>
          <w:b w:val="1"/>
          <w:bCs w:val="1"/>
          <w:noProof w:val="0"/>
          <w:sz w:val="24"/>
          <w:szCs w:val="24"/>
          <w:lang w:val="en-US"/>
        </w:rPr>
        <w:t>Authentication, Load Balancing, and Rate Limiting</w:t>
      </w:r>
      <w:r w:rsidRPr="3F49A45B" w:rsidR="64BAC569">
        <w:rPr>
          <w:rFonts w:ascii="Calibri" w:hAnsi="Calibri" w:eastAsia="Calibri" w:cs="Calibri"/>
          <w:noProof w:val="0"/>
          <w:sz w:val="24"/>
          <w:szCs w:val="24"/>
          <w:lang w:val="en-US"/>
        </w:rPr>
        <w:t>, ensuring that the backend microservices remain protected and decoupled from direct external access.</w:t>
      </w:r>
    </w:p>
    <w:p w:rsidR="64BAC569" w:rsidP="3F49A45B" w:rsidRDefault="64BAC569" w14:paraId="2792672E" w14:textId="2DAD3961">
      <w:pPr>
        <w:pStyle w:val="Normal"/>
        <w:jc w:val="center"/>
      </w:pPr>
      <w:r w:rsidR="64BAC569">
        <w:drawing>
          <wp:inline wp14:editId="614B71A8" wp14:anchorId="6BFFC18A">
            <wp:extent cx="5943600" cy="1866900"/>
            <wp:effectExtent l="0" t="0" r="0" b="0"/>
            <wp:docPr id="878558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558232" name="Picture 878558232"/>
                    <pic:cNvPicPr/>
                  </pic:nvPicPr>
                  <pic:blipFill>
                    <a:blip xmlns:r="http://schemas.openxmlformats.org/officeDocument/2006/relationships" r:embed="rId1598635561">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r w:rsidRPr="3F49A45B" w:rsidR="64BAC569">
        <w:rPr>
          <w:sz w:val="20"/>
          <w:szCs w:val="20"/>
          <w:u w:val="single"/>
        </w:rPr>
        <w:t xml:space="preserve">Figure </w:t>
      </w:r>
      <w:r w:rsidRPr="3F49A45B" w:rsidR="42A42227">
        <w:rPr>
          <w:sz w:val="20"/>
          <w:szCs w:val="20"/>
          <w:u w:val="single"/>
        </w:rPr>
        <w:t>4</w:t>
      </w:r>
      <w:r w:rsidRPr="3F49A45B" w:rsidR="64BAC569">
        <w:rPr>
          <w:sz w:val="20"/>
          <w:szCs w:val="20"/>
        </w:rPr>
        <w:t xml:space="preserve">: </w:t>
      </w:r>
      <w:r w:rsidRPr="3F49A45B" w:rsidR="64BAC569">
        <w:rPr>
          <w:rFonts w:ascii="Calibri" w:hAnsi="Calibri" w:eastAsia="Calibri" w:cs="Calibri"/>
          <w:noProof w:val="0"/>
          <w:sz w:val="20"/>
          <w:szCs w:val="20"/>
          <w:lang w:val="en-US"/>
        </w:rPr>
        <w:t>SAP Integration Sequence Flow</w:t>
      </w:r>
    </w:p>
    <w:p w:rsidR="3F49A45B" w:rsidP="3F49A45B" w:rsidRDefault="3F49A45B" w14:paraId="61FF2C53" w14:textId="2B4E4F39">
      <w:pPr>
        <w:pStyle w:val="Normal"/>
        <w:rPr>
          <w:noProof w:val="0"/>
          <w:lang w:val="en-US"/>
        </w:rPr>
      </w:pPr>
    </w:p>
    <w:p w:rsidR="3F49A45B" w:rsidRDefault="3F49A45B" w14:paraId="19885DAE" w14:textId="43FFCD49">
      <w:r>
        <w:br w:type="page"/>
      </w:r>
    </w:p>
    <w:p w:rsidR="68B344B2" w:rsidP="2F69F5ED" w:rsidRDefault="68B344B2" w14:paraId="103F1DBB" w14:textId="265E5857">
      <w:pPr>
        <w:pStyle w:val="Heading2"/>
        <w:rPr>
          <w:rFonts w:ascii="Calibri" w:hAnsi="Calibri" w:eastAsia="Calibri" w:cs="Calibri"/>
          <w:b w:val="1"/>
          <w:bCs w:val="1"/>
          <w:noProof w:val="0"/>
          <w:sz w:val="24"/>
          <w:szCs w:val="24"/>
          <w:lang w:val="en-US"/>
        </w:rPr>
      </w:pPr>
      <w:bookmarkStart w:name="_Toc964584085" w:id="1940037161"/>
      <w:bookmarkStart w:name="_Toc1004384078" w:id="671060497"/>
      <w:bookmarkStart w:name="_Toc1448271913" w:id="52942969"/>
      <w:bookmarkStart w:name="_Toc493496508" w:id="418358831"/>
      <w:bookmarkStart w:name="_Toc1467473032" w:id="620724539"/>
      <w:bookmarkStart w:name="_Toc1232284892" w:id="109082633"/>
      <w:bookmarkStart w:name="_Toc41343817" w:id="317383764"/>
      <w:bookmarkStart w:name="_Toc1223391780" w:id="602153141"/>
      <w:bookmarkStart w:name="_Toc1849092994" w:id="1451642201"/>
      <w:bookmarkStart w:name="_Toc162987622" w:id="1194951738"/>
      <w:bookmarkStart w:name="_Toc2125919613" w:id="851319567"/>
      <w:bookmarkStart w:name="_Toc217667313" w:id="873668744"/>
      <w:bookmarkStart w:name="_Toc61579389" w:id="1323647271"/>
      <w:bookmarkStart w:name="_Toc1353219395" w:id="872211802"/>
      <w:r w:rsidRPr="6623FD09" w:rsidR="72DFFFC6">
        <w:rPr>
          <w:noProof w:val="0"/>
          <w:lang w:val="en-US"/>
        </w:rPr>
        <w:t>4.6 DevOps &amp; Automated Deployment Strategy (CI/CD)</w:t>
      </w:r>
      <w:bookmarkEnd w:id="1940037161"/>
      <w:bookmarkEnd w:id="671060497"/>
      <w:bookmarkEnd w:id="52942969"/>
      <w:bookmarkEnd w:id="418358831"/>
      <w:bookmarkEnd w:id="620724539"/>
      <w:bookmarkEnd w:id="109082633"/>
      <w:bookmarkEnd w:id="317383764"/>
      <w:bookmarkEnd w:id="602153141"/>
      <w:bookmarkEnd w:id="1451642201"/>
      <w:bookmarkEnd w:id="1194951738"/>
      <w:bookmarkEnd w:id="851319567"/>
      <w:bookmarkEnd w:id="873668744"/>
      <w:bookmarkEnd w:id="1323647271"/>
      <w:bookmarkEnd w:id="872211802"/>
    </w:p>
    <w:p w:rsidR="68B344B2" w:rsidP="3F49A45B" w:rsidRDefault="68B344B2" w14:paraId="21C46873" w14:textId="6811AA26">
      <w:pPr>
        <w:rPr>
          <w:rFonts w:ascii="Calibri" w:hAnsi="Calibri" w:eastAsia="Calibri" w:cs="Calibri"/>
          <w:noProof w:val="0"/>
          <w:sz w:val="24"/>
          <w:szCs w:val="24"/>
          <w:lang w:val="en-US"/>
        </w:rPr>
      </w:pPr>
      <w:r w:rsidRPr="3F49A45B" w:rsidR="68B344B2">
        <w:rPr>
          <w:rFonts w:ascii="Calibri" w:hAnsi="Calibri" w:eastAsia="Calibri" w:cs="Calibri"/>
          <w:noProof w:val="0"/>
          <w:sz w:val="24"/>
          <w:szCs w:val="24"/>
          <w:lang w:val="en-US"/>
        </w:rPr>
        <w:t xml:space="preserve">To ensure rapid delivery, code quality, and consistent deployments, we employ a </w:t>
      </w:r>
      <w:r w:rsidRPr="3F49A45B" w:rsidR="68B344B2">
        <w:rPr>
          <w:rFonts w:ascii="Calibri" w:hAnsi="Calibri" w:eastAsia="Calibri" w:cs="Calibri"/>
          <w:b w:val="1"/>
          <w:bCs w:val="1"/>
          <w:noProof w:val="0"/>
          <w:sz w:val="24"/>
          <w:szCs w:val="24"/>
          <w:lang w:val="en-US"/>
        </w:rPr>
        <w:t>DevOps-driven methodology</w:t>
      </w:r>
      <w:r w:rsidRPr="3F49A45B" w:rsidR="68B344B2">
        <w:rPr>
          <w:rFonts w:ascii="Calibri" w:hAnsi="Calibri" w:eastAsia="Calibri" w:cs="Calibri"/>
          <w:noProof w:val="0"/>
          <w:sz w:val="24"/>
          <w:szCs w:val="24"/>
          <w:lang w:val="en-US"/>
        </w:rPr>
        <w:t xml:space="preserve">. We utilize a </w:t>
      </w:r>
      <w:r w:rsidRPr="3F49A45B" w:rsidR="68B344B2">
        <w:rPr>
          <w:rFonts w:ascii="Calibri" w:hAnsi="Calibri" w:eastAsia="Calibri" w:cs="Calibri"/>
          <w:b w:val="1"/>
          <w:bCs w:val="1"/>
          <w:noProof w:val="0"/>
          <w:sz w:val="24"/>
          <w:szCs w:val="24"/>
          <w:lang w:val="en-US"/>
        </w:rPr>
        <w:t>Continuous Integration &amp; Continuous Deployment (CI/CD)</w:t>
      </w:r>
      <w:r w:rsidRPr="3F49A45B" w:rsidR="68B344B2">
        <w:rPr>
          <w:rFonts w:ascii="Calibri" w:hAnsi="Calibri" w:eastAsia="Calibri" w:cs="Calibri"/>
          <w:noProof w:val="0"/>
          <w:sz w:val="24"/>
          <w:szCs w:val="24"/>
          <w:lang w:val="en-US"/>
        </w:rPr>
        <w:t xml:space="preserve"> pipeline to automate the movement of code from development to production, minimizing human error.</w:t>
      </w:r>
    </w:p>
    <w:p w:rsidR="68B344B2" w:rsidP="2F69F5ED" w:rsidRDefault="68B344B2" w14:paraId="07850CC1" w14:textId="421752B7">
      <w:pPr>
        <w:pStyle w:val="Heading3"/>
        <w:rPr>
          <w:rFonts w:ascii="Calibri" w:hAnsi="Calibri" w:eastAsia="Calibri" w:cs="Calibri"/>
          <w:b w:val="1"/>
          <w:bCs w:val="1"/>
          <w:noProof w:val="0"/>
          <w:sz w:val="24"/>
          <w:szCs w:val="24"/>
          <w:lang w:val="en-US"/>
        </w:rPr>
      </w:pPr>
      <w:bookmarkStart w:name="_Toc678347462" w:id="1331399721"/>
      <w:bookmarkStart w:name="_Toc681655913" w:id="2043612909"/>
      <w:bookmarkStart w:name="_Toc1979288641" w:id="198800378"/>
      <w:bookmarkStart w:name="_Toc1571494576" w:id="868008430"/>
      <w:bookmarkStart w:name="_Toc463206352" w:id="2029211535"/>
      <w:bookmarkStart w:name="_Toc1548891431" w:id="1401136402"/>
      <w:bookmarkStart w:name="_Toc1036866651" w:id="343247223"/>
      <w:bookmarkStart w:name="_Toc162155974" w:id="339465341"/>
      <w:bookmarkStart w:name="_Toc172756582" w:id="321057184"/>
      <w:bookmarkStart w:name="_Toc1694177109" w:id="917635115"/>
      <w:bookmarkStart w:name="_Toc399592120" w:id="144792412"/>
      <w:bookmarkStart w:name="_Toc1896703123" w:id="1700555072"/>
      <w:bookmarkStart w:name="_Toc1701995276" w:id="2001123907"/>
      <w:r w:rsidRPr="6623FD09" w:rsidR="72DFFFC6">
        <w:rPr>
          <w:noProof w:val="0"/>
          <w:lang w:val="en-US"/>
        </w:rPr>
        <w:t>4.6.1 The CI/CD Pipeline Workflow</w:t>
      </w:r>
      <w:bookmarkEnd w:id="1331399721"/>
      <w:bookmarkEnd w:id="2043612909"/>
      <w:bookmarkEnd w:id="198800378"/>
      <w:bookmarkEnd w:id="868008430"/>
      <w:bookmarkEnd w:id="2029211535"/>
      <w:bookmarkEnd w:id="1401136402"/>
      <w:bookmarkEnd w:id="343247223"/>
      <w:bookmarkEnd w:id="339465341"/>
      <w:bookmarkEnd w:id="321057184"/>
      <w:bookmarkEnd w:id="917635115"/>
      <w:bookmarkEnd w:id="144792412"/>
      <w:bookmarkEnd w:id="1700555072"/>
      <w:bookmarkEnd w:id="2001123907"/>
    </w:p>
    <w:p w:rsidR="68B344B2" w:rsidP="3F49A45B" w:rsidRDefault="68B344B2" w14:paraId="585DB70E" w14:textId="7C6ED468">
      <w:pPr>
        <w:rPr>
          <w:rFonts w:ascii="Calibri" w:hAnsi="Calibri" w:eastAsia="Calibri" w:cs="Calibri"/>
          <w:noProof w:val="0"/>
          <w:sz w:val="24"/>
          <w:szCs w:val="24"/>
          <w:lang w:val="en-US"/>
        </w:rPr>
      </w:pPr>
      <w:r w:rsidRPr="3F49A45B" w:rsidR="68B344B2">
        <w:rPr>
          <w:rFonts w:ascii="Calibri" w:hAnsi="Calibri" w:eastAsia="Calibri" w:cs="Calibri"/>
          <w:noProof w:val="0"/>
          <w:sz w:val="24"/>
          <w:szCs w:val="24"/>
          <w:lang w:val="en-US"/>
        </w:rPr>
        <w:t>The deployment process follows a "Commit-to-Deploy" automation strategy:</w:t>
      </w:r>
    </w:p>
    <w:p w:rsidR="68B344B2" w:rsidP="3F49A45B" w:rsidRDefault="68B344B2" w14:paraId="3A82FE39" w14:textId="3E2E483E">
      <w:pPr>
        <w:pStyle w:val="Normal"/>
        <w:numPr>
          <w:ilvl w:val="0"/>
          <w:numId w:val="24"/>
        </w:numPr>
        <w:rPr>
          <w:rFonts w:ascii="Calibri" w:hAnsi="Calibri" w:eastAsia="Calibri" w:cs="Calibri"/>
          <w:noProof w:val="0"/>
          <w:sz w:val="24"/>
          <w:szCs w:val="24"/>
          <w:lang w:val="en-US"/>
        </w:rPr>
      </w:pPr>
      <w:r w:rsidRPr="3F49A45B" w:rsidR="68B344B2">
        <w:rPr>
          <w:rFonts w:ascii="Calibri" w:hAnsi="Calibri" w:eastAsia="Calibri" w:cs="Calibri"/>
          <w:b w:val="1"/>
          <w:bCs w:val="1"/>
          <w:noProof w:val="0"/>
          <w:sz w:val="24"/>
          <w:szCs w:val="24"/>
          <w:lang w:val="en-US"/>
        </w:rPr>
        <w:t>Code Commit:</w:t>
      </w:r>
      <w:r w:rsidRPr="3F49A45B" w:rsidR="68B344B2">
        <w:rPr>
          <w:rFonts w:ascii="Calibri" w:hAnsi="Calibri" w:eastAsia="Calibri" w:cs="Calibri"/>
          <w:noProof w:val="0"/>
          <w:sz w:val="24"/>
          <w:szCs w:val="24"/>
          <w:lang w:val="en-US"/>
        </w:rPr>
        <w:t xml:space="preserve"> Developers push code to </w:t>
      </w:r>
      <w:r w:rsidRPr="3F49A45B" w:rsidR="68B344B2">
        <w:rPr>
          <w:rFonts w:ascii="Calibri" w:hAnsi="Calibri" w:eastAsia="Calibri" w:cs="Calibri"/>
          <w:b w:val="1"/>
          <w:bCs w:val="1"/>
          <w:noProof w:val="0"/>
          <w:sz w:val="24"/>
          <w:szCs w:val="24"/>
          <w:lang w:val="en-US"/>
        </w:rPr>
        <w:t>Bitbucket/GitLab</w:t>
      </w:r>
      <w:r w:rsidRPr="3F49A45B" w:rsidR="68B344B2">
        <w:rPr>
          <w:rFonts w:ascii="Calibri" w:hAnsi="Calibri" w:eastAsia="Calibri" w:cs="Calibri"/>
          <w:noProof w:val="0"/>
          <w:sz w:val="24"/>
          <w:szCs w:val="24"/>
          <w:lang w:val="en-US"/>
        </w:rPr>
        <w:t>. This automatically triggers the pipeline.</w:t>
      </w:r>
    </w:p>
    <w:p w:rsidR="68B344B2" w:rsidP="3F49A45B" w:rsidRDefault="68B344B2" w14:paraId="39E7D326" w14:textId="1EA0FE89">
      <w:pPr>
        <w:pStyle w:val="Normal"/>
        <w:numPr>
          <w:ilvl w:val="0"/>
          <w:numId w:val="24"/>
        </w:numPr>
        <w:rPr>
          <w:rFonts w:ascii="Calibri" w:hAnsi="Calibri" w:eastAsia="Calibri" w:cs="Calibri"/>
          <w:noProof w:val="0"/>
          <w:sz w:val="24"/>
          <w:szCs w:val="24"/>
          <w:lang w:val="en-US"/>
        </w:rPr>
      </w:pPr>
      <w:r w:rsidRPr="3F49A45B" w:rsidR="68B344B2">
        <w:rPr>
          <w:rFonts w:ascii="Calibri" w:hAnsi="Calibri" w:eastAsia="Calibri" w:cs="Calibri"/>
          <w:b w:val="1"/>
          <w:bCs w:val="1"/>
          <w:noProof w:val="0"/>
          <w:sz w:val="24"/>
          <w:szCs w:val="24"/>
          <w:lang w:val="en-US"/>
        </w:rPr>
        <w:t>Automated Build (CI):</w:t>
      </w:r>
      <w:r w:rsidRPr="3F49A45B" w:rsidR="68B344B2">
        <w:rPr>
          <w:rFonts w:ascii="Calibri" w:hAnsi="Calibri" w:eastAsia="Calibri" w:cs="Calibri"/>
          <w:noProof w:val="0"/>
          <w:sz w:val="24"/>
          <w:szCs w:val="24"/>
          <w:lang w:val="en-US"/>
        </w:rPr>
        <w:t xml:space="preserve"> </w:t>
      </w:r>
      <w:r w:rsidRPr="3F49A45B" w:rsidR="68B344B2">
        <w:rPr>
          <w:rFonts w:ascii="Calibri" w:hAnsi="Calibri" w:eastAsia="Calibri" w:cs="Calibri"/>
          <w:b w:val="1"/>
          <w:bCs w:val="1"/>
          <w:noProof w:val="0"/>
          <w:sz w:val="24"/>
          <w:szCs w:val="24"/>
          <w:lang w:val="en-US"/>
        </w:rPr>
        <w:t>Jenkins</w:t>
      </w:r>
      <w:r w:rsidRPr="3F49A45B" w:rsidR="68B344B2">
        <w:rPr>
          <w:rFonts w:ascii="Calibri" w:hAnsi="Calibri" w:eastAsia="Calibri" w:cs="Calibri"/>
          <w:noProof w:val="0"/>
          <w:sz w:val="24"/>
          <w:szCs w:val="24"/>
          <w:lang w:val="en-US"/>
        </w:rPr>
        <w:t xml:space="preserve"> compiles the Java Source Code and builds the application artifacts (JAR/WAR files).</w:t>
      </w:r>
    </w:p>
    <w:p w:rsidR="68B344B2" w:rsidP="3F49A45B" w:rsidRDefault="68B344B2" w14:paraId="1822E056" w14:textId="58F7CAD5">
      <w:pPr>
        <w:pStyle w:val="Normal"/>
        <w:numPr>
          <w:ilvl w:val="0"/>
          <w:numId w:val="24"/>
        </w:numPr>
        <w:rPr>
          <w:rFonts w:ascii="Calibri" w:hAnsi="Calibri" w:eastAsia="Calibri" w:cs="Calibri"/>
          <w:noProof w:val="0"/>
          <w:sz w:val="24"/>
          <w:szCs w:val="24"/>
          <w:lang w:val="en-US"/>
        </w:rPr>
      </w:pPr>
      <w:r w:rsidRPr="3F49A45B" w:rsidR="68B344B2">
        <w:rPr>
          <w:rFonts w:ascii="Calibri" w:hAnsi="Calibri" w:eastAsia="Calibri" w:cs="Calibri"/>
          <w:b w:val="1"/>
          <w:bCs w:val="1"/>
          <w:noProof w:val="0"/>
          <w:sz w:val="24"/>
          <w:szCs w:val="24"/>
          <w:lang w:val="en-US"/>
        </w:rPr>
        <w:t>Static Code Analysis:</w:t>
      </w:r>
      <w:r w:rsidRPr="3F49A45B" w:rsidR="68B344B2">
        <w:rPr>
          <w:rFonts w:ascii="Calibri" w:hAnsi="Calibri" w:eastAsia="Calibri" w:cs="Calibri"/>
          <w:noProof w:val="0"/>
          <w:sz w:val="24"/>
          <w:szCs w:val="24"/>
          <w:lang w:val="en-US"/>
        </w:rPr>
        <w:t xml:space="preserve"> </w:t>
      </w:r>
      <w:r w:rsidRPr="3F49A45B" w:rsidR="68B344B2">
        <w:rPr>
          <w:rFonts w:ascii="Calibri" w:hAnsi="Calibri" w:eastAsia="Calibri" w:cs="Calibri"/>
          <w:b w:val="1"/>
          <w:bCs w:val="1"/>
          <w:noProof w:val="0"/>
          <w:sz w:val="24"/>
          <w:szCs w:val="24"/>
          <w:lang w:val="en-US"/>
        </w:rPr>
        <w:t>SonarQube</w:t>
      </w:r>
      <w:r w:rsidRPr="3F49A45B" w:rsidR="68B344B2">
        <w:rPr>
          <w:rFonts w:ascii="Calibri" w:hAnsi="Calibri" w:eastAsia="Calibri" w:cs="Calibri"/>
          <w:noProof w:val="0"/>
          <w:sz w:val="24"/>
          <w:szCs w:val="24"/>
          <w:lang w:val="en-US"/>
        </w:rPr>
        <w:t xml:space="preserve"> automatically scans the code for bugs, security vulnerabilities, and "Code Smells" before it is allowed to proceed.</w:t>
      </w:r>
    </w:p>
    <w:p w:rsidR="68B344B2" w:rsidP="3F49A45B" w:rsidRDefault="68B344B2" w14:paraId="116D89F6" w14:textId="3638D115">
      <w:pPr>
        <w:pStyle w:val="Normal"/>
        <w:numPr>
          <w:ilvl w:val="0"/>
          <w:numId w:val="24"/>
        </w:numPr>
        <w:rPr>
          <w:rFonts w:ascii="Calibri" w:hAnsi="Calibri" w:eastAsia="Calibri" w:cs="Calibri"/>
          <w:noProof w:val="0"/>
          <w:sz w:val="24"/>
          <w:szCs w:val="24"/>
          <w:lang w:val="en-US"/>
        </w:rPr>
      </w:pPr>
      <w:r w:rsidRPr="3F49A45B" w:rsidR="68B344B2">
        <w:rPr>
          <w:rFonts w:ascii="Calibri" w:hAnsi="Calibri" w:eastAsia="Calibri" w:cs="Calibri"/>
          <w:b w:val="1"/>
          <w:bCs w:val="1"/>
          <w:noProof w:val="0"/>
          <w:sz w:val="24"/>
          <w:szCs w:val="24"/>
          <w:lang w:val="en-US"/>
        </w:rPr>
        <w:t>Containerization:</w:t>
      </w:r>
      <w:r w:rsidRPr="3F49A45B" w:rsidR="68B344B2">
        <w:rPr>
          <w:rFonts w:ascii="Calibri" w:hAnsi="Calibri" w:eastAsia="Calibri" w:cs="Calibri"/>
          <w:noProof w:val="0"/>
          <w:sz w:val="24"/>
          <w:szCs w:val="24"/>
          <w:lang w:val="en-US"/>
        </w:rPr>
        <w:t xml:space="preserve"> The application is packaged into a </w:t>
      </w:r>
      <w:r w:rsidRPr="3F49A45B" w:rsidR="68B344B2">
        <w:rPr>
          <w:rFonts w:ascii="Calibri" w:hAnsi="Calibri" w:eastAsia="Calibri" w:cs="Calibri"/>
          <w:b w:val="1"/>
          <w:bCs w:val="1"/>
          <w:noProof w:val="0"/>
          <w:sz w:val="24"/>
          <w:szCs w:val="24"/>
          <w:lang w:val="en-US"/>
        </w:rPr>
        <w:t>Docker Container</w:t>
      </w:r>
      <w:r w:rsidRPr="3F49A45B" w:rsidR="68B344B2">
        <w:rPr>
          <w:rFonts w:ascii="Calibri" w:hAnsi="Calibri" w:eastAsia="Calibri" w:cs="Calibri"/>
          <w:noProof w:val="0"/>
          <w:sz w:val="24"/>
          <w:szCs w:val="24"/>
          <w:lang w:val="en-US"/>
        </w:rPr>
        <w:t>, ensuring it runs exactly the same in Test and Production environments.</w:t>
      </w:r>
    </w:p>
    <w:p w:rsidR="68B344B2" w:rsidP="3F49A45B" w:rsidRDefault="68B344B2" w14:paraId="0CCB3922" w14:textId="48A0F430">
      <w:pPr>
        <w:pStyle w:val="Normal"/>
        <w:numPr>
          <w:ilvl w:val="0"/>
          <w:numId w:val="24"/>
        </w:numPr>
        <w:rPr>
          <w:rFonts w:ascii="Calibri" w:hAnsi="Calibri" w:eastAsia="Calibri" w:cs="Calibri"/>
          <w:noProof w:val="0"/>
          <w:sz w:val="24"/>
          <w:szCs w:val="24"/>
          <w:lang w:val="en-US"/>
        </w:rPr>
      </w:pPr>
      <w:r w:rsidRPr="3F49A45B" w:rsidR="68B344B2">
        <w:rPr>
          <w:rFonts w:ascii="Calibri" w:hAnsi="Calibri" w:eastAsia="Calibri" w:cs="Calibri"/>
          <w:b w:val="1"/>
          <w:bCs w:val="1"/>
          <w:noProof w:val="0"/>
          <w:sz w:val="24"/>
          <w:szCs w:val="24"/>
          <w:lang w:val="en-US"/>
        </w:rPr>
        <w:t>Automated Deployment (CD):</w:t>
      </w:r>
      <w:r w:rsidRPr="3F49A45B" w:rsidR="68B344B2">
        <w:rPr>
          <w:rFonts w:ascii="Calibri" w:hAnsi="Calibri" w:eastAsia="Calibri" w:cs="Calibri"/>
          <w:noProof w:val="0"/>
          <w:sz w:val="24"/>
          <w:szCs w:val="24"/>
          <w:lang w:val="en-US"/>
        </w:rPr>
        <w:t xml:space="preserve"> The Docker container is pushed to the </w:t>
      </w:r>
      <w:r w:rsidRPr="3F49A45B" w:rsidR="68B344B2">
        <w:rPr>
          <w:rFonts w:ascii="Calibri" w:hAnsi="Calibri" w:eastAsia="Calibri" w:cs="Calibri"/>
          <w:b w:val="1"/>
          <w:bCs w:val="1"/>
          <w:noProof w:val="0"/>
          <w:sz w:val="24"/>
          <w:szCs w:val="24"/>
          <w:lang w:val="en-US"/>
        </w:rPr>
        <w:t>Kubernetes Cluster</w:t>
      </w:r>
      <w:r w:rsidRPr="3F49A45B" w:rsidR="68B344B2">
        <w:rPr>
          <w:rFonts w:ascii="Calibri" w:hAnsi="Calibri" w:eastAsia="Calibri" w:cs="Calibri"/>
          <w:noProof w:val="0"/>
          <w:sz w:val="24"/>
          <w:szCs w:val="24"/>
          <w:lang w:val="en-US"/>
        </w:rPr>
        <w:t xml:space="preserve"> (or VM) using </w:t>
      </w:r>
      <w:r w:rsidRPr="3F49A45B" w:rsidR="68B344B2">
        <w:rPr>
          <w:rFonts w:ascii="Calibri" w:hAnsi="Calibri" w:eastAsia="Calibri" w:cs="Calibri"/>
          <w:b w:val="1"/>
          <w:bCs w:val="1"/>
          <w:noProof w:val="0"/>
          <w:sz w:val="24"/>
          <w:szCs w:val="24"/>
          <w:lang w:val="en-US"/>
        </w:rPr>
        <w:t>Ansible/Helm</w:t>
      </w:r>
      <w:r w:rsidRPr="3F49A45B" w:rsidR="68B344B2">
        <w:rPr>
          <w:rFonts w:ascii="Calibri" w:hAnsi="Calibri" w:eastAsia="Calibri" w:cs="Calibri"/>
          <w:noProof w:val="0"/>
          <w:sz w:val="24"/>
          <w:szCs w:val="24"/>
          <w:lang w:val="en-US"/>
        </w:rPr>
        <w:t>, updating the application with zero downtime (Rolling Update).</w:t>
      </w:r>
    </w:p>
    <w:p w:rsidR="1FCB4C84" w:rsidP="2F69F5ED" w:rsidRDefault="1FCB4C84" w14:paraId="3F173F13" w14:textId="11A8304B">
      <w:pPr>
        <w:pStyle w:val="Heading3"/>
        <w:rPr>
          <w:rFonts w:ascii="Calibri" w:hAnsi="Calibri" w:eastAsia="Calibri" w:cs="Calibri"/>
          <w:b w:val="1"/>
          <w:bCs w:val="1"/>
          <w:noProof w:val="0"/>
          <w:color w:val="002060"/>
          <w:sz w:val="28"/>
          <w:szCs w:val="28"/>
          <w:lang w:val="en-US"/>
        </w:rPr>
      </w:pPr>
      <w:bookmarkStart w:name="_Toc584086412" w:id="2004381493"/>
      <w:bookmarkStart w:name="_Toc219527865" w:id="1783697469"/>
      <w:bookmarkStart w:name="_Toc672663213" w:id="1409323503"/>
      <w:bookmarkStart w:name="_Toc417360878" w:id="1981268154"/>
      <w:bookmarkStart w:name="_Toc1885087782" w:id="651598173"/>
      <w:bookmarkStart w:name="_Toc616968790" w:id="649023908"/>
      <w:bookmarkStart w:name="_Toc536537197" w:id="277495862"/>
      <w:bookmarkStart w:name="_Toc363200017" w:id="1247771031"/>
      <w:bookmarkStart w:name="_Toc212432684" w:id="1359209373"/>
      <w:bookmarkStart w:name="_Toc1828119421" w:id="1232688678"/>
      <w:bookmarkStart w:name="_Toc250559012" w:id="493997623"/>
      <w:bookmarkStart w:name="_Toc256488247" w:id="489676271"/>
      <w:bookmarkStart w:name="_Toc1655785697" w:id="1927483086"/>
      <w:r w:rsidRPr="6623FD09" w:rsidR="21793AC4">
        <w:rPr>
          <w:noProof w:val="0"/>
          <w:lang w:val="en-US"/>
        </w:rPr>
        <w:t>4.6.2 Toolchain Specification</w:t>
      </w:r>
      <w:bookmarkEnd w:id="2004381493"/>
      <w:bookmarkEnd w:id="1783697469"/>
      <w:bookmarkEnd w:id="1409323503"/>
      <w:bookmarkEnd w:id="1981268154"/>
      <w:bookmarkEnd w:id="651598173"/>
      <w:bookmarkEnd w:id="649023908"/>
      <w:bookmarkEnd w:id="277495862"/>
      <w:bookmarkEnd w:id="1247771031"/>
      <w:bookmarkEnd w:id="1359209373"/>
      <w:bookmarkEnd w:id="1232688678"/>
      <w:bookmarkEnd w:id="493997623"/>
      <w:bookmarkEnd w:id="489676271"/>
      <w:bookmarkEnd w:id="1927483086"/>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040"/>
        <w:gridCol w:w="2115"/>
        <w:gridCol w:w="5316"/>
      </w:tblGrid>
      <w:tr w:rsidR="3F49A45B" w:rsidTr="4A26DBB3" w14:paraId="64549E26">
        <w:trPr>
          <w:trHeight w:val="326"/>
        </w:trPr>
        <w:tc>
          <w:tcPr>
            <w:tcW w:w="2040" w:type="dxa"/>
            <w:shd w:val="clear" w:color="auto" w:fill="0070C0"/>
            <w:tcMar>
              <w:top w:w="30" w:type="dxa"/>
              <w:left w:w="120" w:type="dxa"/>
              <w:bottom w:w="30" w:type="dxa"/>
              <w:right w:w="120" w:type="dxa"/>
            </w:tcMar>
            <w:vAlign w:val="center"/>
          </w:tcPr>
          <w:p w:rsidR="3F49A45B" w:rsidP="4A26DBB3" w:rsidRDefault="3F49A45B" w14:paraId="272B140D" w14:textId="7EF05B77">
            <w:pPr>
              <w:ind w:left="720"/>
              <w:rPr>
                <w:rFonts w:ascii="Calibri" w:hAnsi="Calibri" w:eastAsia="Calibri" w:cs="Calibri"/>
                <w:b w:val="1"/>
                <w:bCs w:val="1"/>
                <w:color w:val="FFFFFF" w:themeColor="background1" w:themeTint="FF" w:themeShade="FF"/>
                <w:sz w:val="24"/>
                <w:szCs w:val="24"/>
              </w:rPr>
            </w:pPr>
            <w:r w:rsidRPr="4A26DBB3" w:rsidR="3F49A45B">
              <w:rPr>
                <w:rFonts w:ascii="Calibri" w:hAnsi="Calibri" w:eastAsia="Calibri" w:cs="Calibri"/>
                <w:b w:val="1"/>
                <w:bCs w:val="1"/>
                <w:color w:val="FFFFFF" w:themeColor="background1" w:themeTint="FF" w:themeShade="FF"/>
                <w:sz w:val="24"/>
                <w:szCs w:val="24"/>
              </w:rPr>
              <w:t>Stage</w:t>
            </w:r>
          </w:p>
        </w:tc>
        <w:tc>
          <w:tcPr>
            <w:tcW w:w="2115" w:type="dxa"/>
            <w:shd w:val="clear" w:color="auto" w:fill="0070C0"/>
            <w:tcMar>
              <w:top w:w="30" w:type="dxa"/>
              <w:left w:w="120" w:type="dxa"/>
              <w:bottom w:w="30" w:type="dxa"/>
              <w:right w:w="120" w:type="dxa"/>
            </w:tcMar>
            <w:vAlign w:val="center"/>
          </w:tcPr>
          <w:p w:rsidR="3F49A45B" w:rsidP="4A26DBB3" w:rsidRDefault="3F49A45B" w14:paraId="1F22A982" w14:textId="04B678D9">
            <w:pPr>
              <w:ind w:left="720"/>
              <w:rPr>
                <w:rFonts w:ascii="Calibri" w:hAnsi="Calibri" w:eastAsia="Calibri" w:cs="Calibri"/>
                <w:b w:val="1"/>
                <w:bCs w:val="1"/>
                <w:color w:val="FFFFFF" w:themeColor="background1" w:themeTint="FF" w:themeShade="FF"/>
                <w:sz w:val="24"/>
                <w:szCs w:val="24"/>
              </w:rPr>
            </w:pPr>
            <w:r w:rsidRPr="4A26DBB3" w:rsidR="3F49A45B">
              <w:rPr>
                <w:rFonts w:ascii="Calibri" w:hAnsi="Calibri" w:eastAsia="Calibri" w:cs="Calibri"/>
                <w:b w:val="1"/>
                <w:bCs w:val="1"/>
                <w:color w:val="FFFFFF" w:themeColor="background1" w:themeTint="FF" w:themeShade="FF"/>
                <w:sz w:val="24"/>
                <w:szCs w:val="24"/>
              </w:rPr>
              <w:t>Selected Tool</w:t>
            </w:r>
          </w:p>
        </w:tc>
        <w:tc>
          <w:tcPr>
            <w:tcW w:w="5316" w:type="dxa"/>
            <w:shd w:val="clear" w:color="auto" w:fill="0070C0"/>
            <w:tcMar>
              <w:top w:w="30" w:type="dxa"/>
              <w:left w:w="120" w:type="dxa"/>
              <w:bottom w:w="30" w:type="dxa"/>
              <w:right w:w="120" w:type="dxa"/>
            </w:tcMar>
            <w:vAlign w:val="center"/>
          </w:tcPr>
          <w:p w:rsidR="3F49A45B" w:rsidP="4A26DBB3" w:rsidRDefault="3F49A45B" w14:paraId="743A78DC" w14:textId="50C3A923">
            <w:pPr>
              <w:ind w:left="720"/>
              <w:rPr>
                <w:rFonts w:ascii="Calibri" w:hAnsi="Calibri" w:eastAsia="Calibri" w:cs="Calibri"/>
                <w:b w:val="1"/>
                <w:bCs w:val="1"/>
                <w:color w:val="FFFFFF" w:themeColor="background1" w:themeTint="FF" w:themeShade="FF"/>
                <w:sz w:val="24"/>
                <w:szCs w:val="24"/>
              </w:rPr>
            </w:pPr>
            <w:r w:rsidRPr="4A26DBB3" w:rsidR="3F49A45B">
              <w:rPr>
                <w:rFonts w:ascii="Calibri" w:hAnsi="Calibri" w:eastAsia="Calibri" w:cs="Calibri"/>
                <w:b w:val="1"/>
                <w:bCs w:val="1"/>
                <w:color w:val="FFFFFF" w:themeColor="background1" w:themeTint="FF" w:themeShade="FF"/>
                <w:sz w:val="24"/>
                <w:szCs w:val="24"/>
              </w:rPr>
              <w:t>Purpose</w:t>
            </w:r>
          </w:p>
        </w:tc>
      </w:tr>
      <w:tr w:rsidR="3F49A45B" w:rsidTr="4A26DBB3" w14:paraId="6B416019">
        <w:trPr>
          <w:trHeight w:val="315"/>
        </w:trPr>
        <w:tc>
          <w:tcPr>
            <w:tcW w:w="2040" w:type="dxa"/>
            <w:shd w:val="clear" w:color="auto" w:fill="FFFFFF" w:themeFill="background1"/>
            <w:tcMar>
              <w:top w:w="30" w:type="dxa"/>
              <w:left w:w="120" w:type="dxa"/>
              <w:bottom w:w="30" w:type="dxa"/>
              <w:right w:w="120" w:type="dxa"/>
            </w:tcMar>
            <w:vAlign w:val="center"/>
          </w:tcPr>
          <w:p w:rsidR="3F49A45B" w:rsidP="3F49A45B" w:rsidRDefault="3F49A45B" w14:paraId="0CB061EA" w14:textId="2142559A">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Source Control</w:t>
            </w:r>
          </w:p>
        </w:tc>
        <w:tc>
          <w:tcPr>
            <w:tcW w:w="2115" w:type="dxa"/>
            <w:shd w:val="clear" w:color="auto" w:fill="FFFFFF" w:themeFill="background1"/>
            <w:tcMar>
              <w:top w:w="30" w:type="dxa"/>
              <w:left w:w="120" w:type="dxa"/>
              <w:bottom w:w="30" w:type="dxa"/>
              <w:right w:w="120" w:type="dxa"/>
            </w:tcMar>
            <w:vAlign w:val="center"/>
          </w:tcPr>
          <w:p w:rsidR="3F49A45B" w:rsidP="3F49A45B" w:rsidRDefault="3F49A45B" w14:paraId="5FD8F018" w14:textId="2FC99507">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Git (Bitbucket)</w:t>
            </w:r>
          </w:p>
        </w:tc>
        <w:tc>
          <w:tcPr>
            <w:tcW w:w="5316" w:type="dxa"/>
            <w:shd w:val="clear" w:color="auto" w:fill="FFFFFF" w:themeFill="background1"/>
            <w:tcMar>
              <w:top w:w="30" w:type="dxa"/>
              <w:left w:w="120" w:type="dxa"/>
              <w:bottom w:w="30" w:type="dxa"/>
              <w:right w:w="120" w:type="dxa"/>
            </w:tcMar>
            <w:vAlign w:val="center"/>
          </w:tcPr>
          <w:p w:rsidR="3F49A45B" w:rsidP="3F49A45B" w:rsidRDefault="3F49A45B" w14:paraId="02010BD2" w14:textId="1A5FFD69">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Version control and code repository.</w:t>
            </w:r>
          </w:p>
        </w:tc>
      </w:tr>
      <w:tr w:rsidR="3F49A45B" w:rsidTr="4A26DBB3" w14:paraId="5E18A1A2">
        <w:trPr>
          <w:trHeight w:val="315"/>
        </w:trPr>
        <w:tc>
          <w:tcPr>
            <w:tcW w:w="2040" w:type="dxa"/>
            <w:shd w:val="clear" w:color="auto" w:fill="F6F8F9"/>
            <w:tcMar>
              <w:top w:w="30" w:type="dxa"/>
              <w:left w:w="120" w:type="dxa"/>
              <w:bottom w:w="30" w:type="dxa"/>
              <w:right w:w="120" w:type="dxa"/>
            </w:tcMar>
            <w:vAlign w:val="center"/>
          </w:tcPr>
          <w:p w:rsidR="3F49A45B" w:rsidP="3F49A45B" w:rsidRDefault="3F49A45B" w14:paraId="662BF424" w14:textId="2EAF56EA">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Build Server</w:t>
            </w:r>
          </w:p>
        </w:tc>
        <w:tc>
          <w:tcPr>
            <w:tcW w:w="2115" w:type="dxa"/>
            <w:shd w:val="clear" w:color="auto" w:fill="F6F8F9"/>
            <w:tcMar>
              <w:top w:w="30" w:type="dxa"/>
              <w:left w:w="120" w:type="dxa"/>
              <w:bottom w:w="30" w:type="dxa"/>
              <w:right w:w="120" w:type="dxa"/>
            </w:tcMar>
            <w:vAlign w:val="center"/>
          </w:tcPr>
          <w:p w:rsidR="3F49A45B" w:rsidP="3F49A45B" w:rsidRDefault="3F49A45B" w14:paraId="240D228E" w14:textId="4D7F7990">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Jenkins</w:t>
            </w:r>
          </w:p>
        </w:tc>
        <w:tc>
          <w:tcPr>
            <w:tcW w:w="5316" w:type="dxa"/>
            <w:shd w:val="clear" w:color="auto" w:fill="F6F8F9"/>
            <w:tcMar>
              <w:top w:w="30" w:type="dxa"/>
              <w:left w:w="120" w:type="dxa"/>
              <w:bottom w:w="30" w:type="dxa"/>
              <w:right w:w="120" w:type="dxa"/>
            </w:tcMar>
            <w:vAlign w:val="center"/>
          </w:tcPr>
          <w:p w:rsidR="3F49A45B" w:rsidP="3F49A45B" w:rsidRDefault="3F49A45B" w14:paraId="65814A3E" w14:textId="0ECFB146">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Automates the build and test execution.</w:t>
            </w:r>
          </w:p>
        </w:tc>
      </w:tr>
      <w:tr w:rsidR="3F49A45B" w:rsidTr="4A26DBB3" w14:paraId="301E7C0B">
        <w:trPr>
          <w:trHeight w:val="315"/>
        </w:trPr>
        <w:tc>
          <w:tcPr>
            <w:tcW w:w="2040" w:type="dxa"/>
            <w:shd w:val="clear" w:color="auto" w:fill="FFFFFF" w:themeFill="background1"/>
            <w:tcMar>
              <w:top w:w="30" w:type="dxa"/>
              <w:left w:w="120" w:type="dxa"/>
              <w:bottom w:w="30" w:type="dxa"/>
              <w:right w:w="120" w:type="dxa"/>
            </w:tcMar>
            <w:vAlign w:val="center"/>
          </w:tcPr>
          <w:p w:rsidR="3F49A45B" w:rsidP="3F49A45B" w:rsidRDefault="3F49A45B" w14:paraId="3B9EA45C" w14:textId="7B2D9FCF">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Code Quality</w:t>
            </w:r>
          </w:p>
        </w:tc>
        <w:tc>
          <w:tcPr>
            <w:tcW w:w="2115" w:type="dxa"/>
            <w:shd w:val="clear" w:color="auto" w:fill="FFFFFF" w:themeFill="background1"/>
            <w:tcMar>
              <w:top w:w="30" w:type="dxa"/>
              <w:left w:w="120" w:type="dxa"/>
              <w:bottom w:w="30" w:type="dxa"/>
              <w:right w:w="120" w:type="dxa"/>
            </w:tcMar>
            <w:vAlign w:val="center"/>
          </w:tcPr>
          <w:p w:rsidR="3F49A45B" w:rsidP="3F49A45B" w:rsidRDefault="3F49A45B" w14:paraId="23EE2881" w14:textId="64505F5B">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SonarQube</w:t>
            </w:r>
          </w:p>
        </w:tc>
        <w:tc>
          <w:tcPr>
            <w:tcW w:w="5316" w:type="dxa"/>
            <w:shd w:val="clear" w:color="auto" w:fill="FFFFFF" w:themeFill="background1"/>
            <w:tcMar>
              <w:top w:w="30" w:type="dxa"/>
              <w:left w:w="120" w:type="dxa"/>
              <w:bottom w:w="30" w:type="dxa"/>
              <w:right w:w="120" w:type="dxa"/>
            </w:tcMar>
            <w:vAlign w:val="center"/>
          </w:tcPr>
          <w:p w:rsidR="3F49A45B" w:rsidP="3F49A45B" w:rsidRDefault="3F49A45B" w14:paraId="510ABDA9" w14:textId="366D079F">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Checks for code standards, bugs, and security holes.</w:t>
            </w:r>
          </w:p>
        </w:tc>
      </w:tr>
      <w:tr w:rsidR="3F49A45B" w:rsidTr="4A26DBB3" w14:paraId="03AA33DC">
        <w:trPr>
          <w:trHeight w:val="315"/>
        </w:trPr>
        <w:tc>
          <w:tcPr>
            <w:tcW w:w="2040" w:type="dxa"/>
            <w:shd w:val="clear" w:color="auto" w:fill="F6F8F9"/>
            <w:tcMar>
              <w:top w:w="30" w:type="dxa"/>
              <w:left w:w="120" w:type="dxa"/>
              <w:bottom w:w="30" w:type="dxa"/>
              <w:right w:w="120" w:type="dxa"/>
            </w:tcMar>
            <w:vAlign w:val="center"/>
          </w:tcPr>
          <w:p w:rsidR="3F49A45B" w:rsidP="3F49A45B" w:rsidRDefault="3F49A45B" w14:paraId="13AD5C88" w14:textId="4D7CD26A">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Artifact Repo</w:t>
            </w:r>
          </w:p>
        </w:tc>
        <w:tc>
          <w:tcPr>
            <w:tcW w:w="2115" w:type="dxa"/>
            <w:shd w:val="clear" w:color="auto" w:fill="F6F8F9"/>
            <w:tcMar>
              <w:top w:w="30" w:type="dxa"/>
              <w:left w:w="120" w:type="dxa"/>
              <w:bottom w:w="30" w:type="dxa"/>
              <w:right w:w="120" w:type="dxa"/>
            </w:tcMar>
            <w:vAlign w:val="center"/>
          </w:tcPr>
          <w:p w:rsidR="3F49A45B" w:rsidP="3F49A45B" w:rsidRDefault="3F49A45B" w14:paraId="0E330E48" w14:textId="04646E37">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Nexus / Artifactory</w:t>
            </w:r>
          </w:p>
        </w:tc>
        <w:tc>
          <w:tcPr>
            <w:tcW w:w="5316" w:type="dxa"/>
            <w:shd w:val="clear" w:color="auto" w:fill="F6F8F9"/>
            <w:tcMar>
              <w:top w:w="30" w:type="dxa"/>
              <w:left w:w="120" w:type="dxa"/>
              <w:bottom w:w="30" w:type="dxa"/>
              <w:right w:w="120" w:type="dxa"/>
            </w:tcMar>
            <w:vAlign w:val="center"/>
          </w:tcPr>
          <w:p w:rsidR="3F49A45B" w:rsidP="3F49A45B" w:rsidRDefault="3F49A45B" w14:paraId="0335567B" w14:textId="1FB7372D">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Stores the compiled binaries and Docker images.</w:t>
            </w:r>
          </w:p>
        </w:tc>
      </w:tr>
      <w:tr w:rsidR="3F49A45B" w:rsidTr="4A26DBB3" w14:paraId="520D8CC3">
        <w:trPr>
          <w:trHeight w:val="300"/>
        </w:trPr>
        <w:tc>
          <w:tcPr>
            <w:tcW w:w="2040" w:type="dxa"/>
            <w:shd w:val="clear" w:color="auto" w:fill="FFFFFF" w:themeFill="background1"/>
            <w:tcMar>
              <w:top w:w="30" w:type="dxa"/>
              <w:left w:w="120" w:type="dxa"/>
              <w:bottom w:w="30" w:type="dxa"/>
              <w:right w:w="120" w:type="dxa"/>
            </w:tcMar>
            <w:vAlign w:val="center"/>
          </w:tcPr>
          <w:p w:rsidR="3F49A45B" w:rsidP="3F49A45B" w:rsidRDefault="3F49A45B" w14:paraId="3906307E" w14:textId="324C6F5A">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Configuration</w:t>
            </w:r>
          </w:p>
        </w:tc>
        <w:tc>
          <w:tcPr>
            <w:tcW w:w="2115" w:type="dxa"/>
            <w:shd w:val="clear" w:color="auto" w:fill="FFFFFF" w:themeFill="background1"/>
            <w:tcMar>
              <w:top w:w="30" w:type="dxa"/>
              <w:left w:w="120" w:type="dxa"/>
              <w:bottom w:w="30" w:type="dxa"/>
              <w:right w:w="120" w:type="dxa"/>
            </w:tcMar>
            <w:vAlign w:val="center"/>
          </w:tcPr>
          <w:p w:rsidR="3F49A45B" w:rsidP="3F49A45B" w:rsidRDefault="3F49A45B" w14:paraId="4A41F730" w14:textId="56287AAE">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Ansible</w:t>
            </w:r>
          </w:p>
        </w:tc>
        <w:tc>
          <w:tcPr>
            <w:tcW w:w="5316" w:type="dxa"/>
            <w:shd w:val="clear" w:color="auto" w:fill="FFFFFF" w:themeFill="background1"/>
            <w:tcMar>
              <w:top w:w="30" w:type="dxa"/>
              <w:left w:w="120" w:type="dxa"/>
              <w:bottom w:w="30" w:type="dxa"/>
              <w:right w:w="120" w:type="dxa"/>
            </w:tcMar>
            <w:vAlign w:val="center"/>
          </w:tcPr>
          <w:p w:rsidR="3F49A45B" w:rsidP="3F49A45B" w:rsidRDefault="3F49A45B" w14:paraId="32781323" w14:textId="6587584C">
            <w:pPr>
              <w:ind w:left="720"/>
              <w:rPr>
                <w:rFonts w:ascii="Calibri" w:hAnsi="Calibri" w:eastAsia="Calibri" w:cs="Calibri"/>
                <w:b w:val="0"/>
                <w:bCs w:val="0"/>
                <w:sz w:val="22"/>
                <w:szCs w:val="22"/>
              </w:rPr>
            </w:pPr>
            <w:r w:rsidRPr="3F49A45B" w:rsidR="3F49A45B">
              <w:rPr>
                <w:rFonts w:ascii="Calibri" w:hAnsi="Calibri" w:eastAsia="Calibri" w:cs="Calibri"/>
                <w:b w:val="0"/>
                <w:bCs w:val="0"/>
                <w:sz w:val="22"/>
                <w:szCs w:val="22"/>
              </w:rPr>
              <w:t>Manages</w:t>
            </w:r>
            <w:r w:rsidRPr="3F49A45B" w:rsidR="3F49A45B">
              <w:rPr>
                <w:rFonts w:ascii="Calibri" w:hAnsi="Calibri" w:eastAsia="Calibri" w:cs="Calibri"/>
                <w:b w:val="0"/>
                <w:bCs w:val="0"/>
                <w:sz w:val="22"/>
                <w:szCs w:val="22"/>
              </w:rPr>
              <w:t xml:space="preserve"> server configurations and environment variables.</w:t>
            </w:r>
          </w:p>
        </w:tc>
      </w:tr>
    </w:tbl>
    <w:p w:rsidR="364C3FE1" w:rsidP="3F49A45B" w:rsidRDefault="364C3FE1" w14:paraId="76997E3C" w14:textId="4C7BF927">
      <w:pPr>
        <w:pStyle w:val="Normal"/>
        <w:jc w:val="center"/>
      </w:pPr>
      <w:r w:rsidRPr="3F49A45B" w:rsidR="364C3FE1">
        <w:rPr>
          <w:noProof w:val="0"/>
          <w:sz w:val="20"/>
          <w:szCs w:val="20"/>
          <w:lang w:val="en-US"/>
        </w:rPr>
        <w:t>(</w:t>
      </w:r>
      <w:r w:rsidRPr="3F49A45B" w:rsidR="364C3FE1">
        <w:rPr>
          <w:noProof w:val="0"/>
          <w:sz w:val="20"/>
          <w:szCs w:val="20"/>
          <w:u w:val="single"/>
          <w:lang w:val="en-US"/>
        </w:rPr>
        <w:t>Table 5</w:t>
      </w:r>
      <w:r w:rsidRPr="3F49A45B" w:rsidR="364C3FE1">
        <w:rPr>
          <w:noProof w:val="0"/>
          <w:sz w:val="20"/>
          <w:szCs w:val="20"/>
          <w:lang w:val="en-US"/>
        </w:rPr>
        <w:t xml:space="preserve">: </w:t>
      </w:r>
      <w:r w:rsidRPr="3F49A45B" w:rsidR="364C3FE1">
        <w:rPr>
          <w:rFonts w:ascii="Calibri" w:hAnsi="Calibri" w:eastAsia="Calibri" w:cs="Calibri"/>
          <w:noProof w:val="0"/>
          <w:sz w:val="20"/>
          <w:szCs w:val="20"/>
          <w:lang w:val="en-US"/>
        </w:rPr>
        <w:t>Toolchain Specification</w:t>
      </w:r>
      <w:r w:rsidRPr="3F49A45B" w:rsidR="364C3FE1">
        <w:rPr>
          <w:noProof w:val="0"/>
          <w:sz w:val="20"/>
          <w:szCs w:val="20"/>
          <w:lang w:val="en-US"/>
        </w:rPr>
        <w:t>)</w:t>
      </w:r>
    </w:p>
    <w:p w:rsidR="2CB53A81" w:rsidP="0DE571CC" w:rsidRDefault="2CB53A81" w14:paraId="2CFE998D" w14:textId="4E54FEC2">
      <w:pPr>
        <w:pStyle w:val="Heading1"/>
        <w:rPr>
          <w:noProof w:val="0"/>
          <w:lang w:val="en-US"/>
        </w:rPr>
      </w:pPr>
      <w:bookmarkStart w:name="_Toc978423520" w:id="1841255489"/>
      <w:bookmarkStart w:name="_Toc346786024" w:id="432615887"/>
      <w:bookmarkStart w:name="_Toc808607384" w:id="549211273"/>
      <w:bookmarkStart w:name="_Toc157176016" w:id="83542776"/>
      <w:bookmarkStart w:name="_Toc582017001" w:id="1816527824"/>
      <w:bookmarkStart w:name="_Toc160023064" w:id="1939081401"/>
      <w:bookmarkStart w:name="_Toc449739564" w:id="260189964"/>
      <w:bookmarkStart w:name="_Toc1562199814" w:id="1498171548"/>
      <w:bookmarkStart w:name="_Toc1763857769" w:id="989534726"/>
      <w:bookmarkStart w:name="_Toc1626524555" w:id="549648403"/>
      <w:bookmarkStart w:name="_Toc1032428380" w:id="1309719262"/>
      <w:bookmarkStart w:name="_Toc530293020" w:id="2127271929"/>
      <w:r w:rsidRPr="6623FD09" w:rsidR="42B6213A">
        <w:rPr>
          <w:noProof w:val="0"/>
          <w:lang w:val="en-US"/>
        </w:rPr>
        <w:t xml:space="preserve"> </w:t>
      </w:r>
      <w:bookmarkStart w:name="_Toc930268563" w:id="2019457103"/>
      <w:bookmarkStart w:name="_Toc889898827" w:id="1204556288"/>
      <w:r w:rsidRPr="6623FD09" w:rsidR="66F6D1DA">
        <w:rPr>
          <w:noProof w:val="0"/>
          <w:lang w:val="en-US"/>
        </w:rPr>
        <w:t xml:space="preserve">IMPLEMENTATION METHODOLOGY </w:t>
      </w:r>
      <w:r w:rsidRPr="6623FD09" w:rsidR="3E0FD75F">
        <w:rPr>
          <w:noProof w:val="0"/>
          <w:lang w:val="en-US"/>
        </w:rPr>
        <w:t>AND PROJECT GOVERNANCE</w:t>
      </w:r>
      <w:bookmarkEnd w:id="1841255489"/>
      <w:bookmarkEnd w:id="432615887"/>
      <w:bookmarkEnd w:id="549211273"/>
      <w:bookmarkEnd w:id="83542776"/>
      <w:bookmarkEnd w:id="1816527824"/>
      <w:bookmarkEnd w:id="1939081401"/>
      <w:bookmarkEnd w:id="260189964"/>
      <w:bookmarkEnd w:id="1498171548"/>
      <w:bookmarkEnd w:id="989534726"/>
      <w:bookmarkEnd w:id="549648403"/>
      <w:bookmarkEnd w:id="1309719262"/>
      <w:bookmarkEnd w:id="2127271929"/>
      <w:bookmarkEnd w:id="2019457103"/>
      <w:bookmarkEnd w:id="1204556288"/>
      <w:r w:rsidRPr="6623FD09" w:rsidR="3E0FD75F">
        <w:rPr>
          <w:noProof w:val="0"/>
          <w:lang w:val="en-US"/>
        </w:rPr>
        <w:t xml:space="preserve"> </w:t>
      </w:r>
    </w:p>
    <w:p w:rsidR="33E821F2" w:rsidP="3F49A45B" w:rsidRDefault="33E821F2" w14:paraId="400AE0AA" w14:textId="70A9AA8A">
      <w:pPr>
        <w:rPr>
          <w:rFonts w:ascii="Calibri" w:hAnsi="Calibri" w:eastAsia="Calibri" w:cs="Calibri"/>
          <w:noProof w:val="0"/>
          <w:sz w:val="24"/>
          <w:szCs w:val="24"/>
          <w:lang w:val="en-US"/>
        </w:rPr>
      </w:pPr>
      <w:r w:rsidRPr="3F49A45B" w:rsidR="33E821F2">
        <w:rPr>
          <w:rFonts w:ascii="Calibri" w:hAnsi="Calibri" w:eastAsia="Calibri" w:cs="Calibri"/>
          <w:noProof w:val="0"/>
          <w:sz w:val="24"/>
          <w:szCs w:val="24"/>
          <w:lang w:val="en-US"/>
        </w:rPr>
        <w:t xml:space="preserve">Zerozilla follows a proven, collaborative </w:t>
      </w:r>
      <w:r w:rsidRPr="3F49A45B" w:rsidR="33E821F2">
        <w:rPr>
          <w:rFonts w:ascii="Calibri" w:hAnsi="Calibri" w:eastAsia="Calibri" w:cs="Calibri"/>
          <w:b w:val="1"/>
          <w:bCs w:val="1"/>
          <w:noProof w:val="0"/>
          <w:sz w:val="24"/>
          <w:szCs w:val="24"/>
          <w:lang w:val="en-US"/>
        </w:rPr>
        <w:t>Agile implementation methodology</w:t>
      </w:r>
      <w:r w:rsidRPr="3F49A45B" w:rsidR="33E821F2">
        <w:rPr>
          <w:rFonts w:ascii="Calibri" w:hAnsi="Calibri" w:eastAsia="Calibri" w:cs="Calibri"/>
          <w:noProof w:val="0"/>
          <w:sz w:val="24"/>
          <w:szCs w:val="24"/>
          <w:lang w:val="en-US"/>
        </w:rPr>
        <w:t xml:space="preserve"> tailored for on-premise enterprise projects, ensuring close alignment with Power XYZ’s internal processes, SAP landscape, and regulatory requirements in the gas distribution sector.</w:t>
      </w:r>
    </w:p>
    <w:p w:rsidR="33E821F2" w:rsidRDefault="33E821F2" w14:paraId="254FEFCA" w14:textId="16A92CF4">
      <w:r w:rsidRPr="3F49A45B" w:rsidR="33E821F2">
        <w:rPr>
          <w:rFonts w:ascii="Calibri" w:hAnsi="Calibri" w:eastAsia="Calibri" w:cs="Calibri"/>
          <w:noProof w:val="0"/>
          <w:sz w:val="24"/>
          <w:szCs w:val="24"/>
          <w:lang w:val="en-US"/>
        </w:rPr>
        <w:t xml:space="preserve">Our approach emphasizes </w:t>
      </w:r>
      <w:r w:rsidRPr="3F49A45B" w:rsidR="33E821F2">
        <w:rPr>
          <w:rFonts w:ascii="Calibri" w:hAnsi="Calibri" w:eastAsia="Calibri" w:cs="Calibri"/>
          <w:b w:val="1"/>
          <w:bCs w:val="1"/>
          <w:noProof w:val="0"/>
          <w:sz w:val="24"/>
          <w:szCs w:val="24"/>
          <w:lang w:val="en-US"/>
        </w:rPr>
        <w:t>iterative delivery, continuous client feedback, and risk mitigation</w:t>
      </w:r>
      <w:r w:rsidRPr="3F49A45B" w:rsidR="33E821F2">
        <w:rPr>
          <w:rFonts w:ascii="Calibri" w:hAnsi="Calibri" w:eastAsia="Calibri" w:cs="Calibri"/>
          <w:noProof w:val="0"/>
          <w:sz w:val="24"/>
          <w:szCs w:val="24"/>
          <w:lang w:val="en-US"/>
        </w:rPr>
        <w:t xml:space="preserve"> — enabling early visibility into the system, flexibility to accommodate evolving needs, and a high-quality outcome delivered with predictability.</w:t>
      </w:r>
    </w:p>
    <w:p w:rsidR="33E821F2" w:rsidP="3F49A45B" w:rsidRDefault="33E821F2" w14:paraId="372E4CDE" w14:textId="3E8994AD">
      <w:pPr>
        <w:pStyle w:val="Heading2"/>
        <w:rPr>
          <w:rFonts w:ascii="Calibri" w:hAnsi="Calibri" w:eastAsia="Calibri" w:cs="Calibri"/>
          <w:b w:val="1"/>
          <w:bCs w:val="1"/>
          <w:noProof w:val="0"/>
          <w:sz w:val="24"/>
          <w:szCs w:val="24"/>
          <w:lang w:val="en-US"/>
        </w:rPr>
      </w:pPr>
      <w:bookmarkStart w:name="_Toc1058352338" w:id="1970333775"/>
      <w:bookmarkStart w:name="_Toc1464326580" w:id="1911770751"/>
      <w:bookmarkStart w:name="_Toc786014845" w:id="897230710"/>
      <w:bookmarkStart w:name="_Toc1382275007" w:id="9719469"/>
      <w:bookmarkStart w:name="_Toc343166901" w:id="1498278936"/>
      <w:bookmarkStart w:name="_Toc423507399" w:id="1586252648"/>
      <w:bookmarkStart w:name="_Toc2135637972" w:id="1993848332"/>
      <w:bookmarkStart w:name="_Toc1413103521" w:id="1047543142"/>
      <w:bookmarkStart w:name="_Toc321673602" w:id="429181281"/>
      <w:bookmarkStart w:name="_Toc1020654586" w:id="546378105"/>
      <w:bookmarkStart w:name="_Toc220135933" w:id="931329513"/>
      <w:bookmarkStart w:name="_Toc1904258337" w:id="1809609161"/>
      <w:bookmarkStart w:name="_Toc1982578802" w:id="687032909"/>
      <w:bookmarkStart w:name="_Toc1471590731" w:id="1883898048"/>
      <w:r w:rsidRPr="6623FD09" w:rsidR="3E0FD75F">
        <w:rPr>
          <w:noProof w:val="0"/>
          <w:lang w:val="en-US"/>
        </w:rPr>
        <w:t>5.1 The 5-Phase Delivery Lifecycle</w:t>
      </w:r>
      <w:bookmarkEnd w:id="1970333775"/>
      <w:bookmarkEnd w:id="1911770751"/>
      <w:bookmarkEnd w:id="897230710"/>
      <w:bookmarkEnd w:id="9719469"/>
      <w:bookmarkEnd w:id="1498278936"/>
      <w:bookmarkEnd w:id="1586252648"/>
      <w:bookmarkEnd w:id="1993848332"/>
      <w:bookmarkEnd w:id="1047543142"/>
      <w:bookmarkEnd w:id="429181281"/>
      <w:bookmarkEnd w:id="546378105"/>
      <w:bookmarkEnd w:id="931329513"/>
      <w:bookmarkEnd w:id="1809609161"/>
      <w:bookmarkEnd w:id="687032909"/>
      <w:bookmarkEnd w:id="1883898048"/>
    </w:p>
    <w:p w:rsidR="33E821F2" w:rsidRDefault="33E821F2" w14:paraId="08AB0F23" w14:textId="6A234E05">
      <w:r w:rsidRPr="3F49A45B" w:rsidR="33E821F2">
        <w:rPr>
          <w:rFonts w:ascii="Calibri" w:hAnsi="Calibri" w:eastAsia="Calibri" w:cs="Calibri"/>
          <w:noProof w:val="0"/>
          <w:sz w:val="24"/>
          <w:szCs w:val="24"/>
          <w:lang w:val="en-US"/>
        </w:rPr>
        <w:t>Our delivery model is divided into five distinct phases, designed to mitigate risk and ensure alignment with business goals.</w:t>
      </w:r>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545"/>
        <w:gridCol w:w="1860"/>
        <w:gridCol w:w="2895"/>
        <w:gridCol w:w="3185"/>
      </w:tblGrid>
      <w:tr w:rsidR="3F49A45B" w:rsidTr="4A26DBB3" w14:paraId="2D4ECB05">
        <w:trPr>
          <w:trHeight w:val="750"/>
        </w:trPr>
        <w:tc>
          <w:tcPr>
            <w:tcW w:w="1545" w:type="dxa"/>
            <w:shd w:val="clear" w:color="auto" w:fill="0070C0"/>
            <w:tcMar>
              <w:top w:w="30" w:type="dxa"/>
              <w:left w:w="120" w:type="dxa"/>
              <w:bottom w:w="30" w:type="dxa"/>
              <w:right w:w="120" w:type="dxa"/>
            </w:tcMar>
            <w:vAlign w:val="center"/>
          </w:tcPr>
          <w:p w:rsidR="3F49A45B" w:rsidP="4A26DBB3" w:rsidRDefault="3F49A45B" w14:paraId="6D664778" w14:textId="04DC0AB2">
            <w:pPr>
              <w:spacing w:before="0" w:beforeAutospacing="off" w:after="0" w:afterAutospacing="off"/>
              <w:rPr>
                <w:rFonts w:ascii="Roboto" w:hAnsi="Roboto" w:eastAsia="Roboto" w:cs="Roboto"/>
                <w:b w:val="1"/>
                <w:bCs w:val="1"/>
                <w:color w:val="FFFFFF" w:themeColor="background1" w:themeTint="FF" w:themeShade="FF"/>
                <w:sz w:val="20"/>
                <w:szCs w:val="20"/>
              </w:rPr>
            </w:pPr>
            <w:r w:rsidRPr="4A26DBB3" w:rsidR="3F49A45B">
              <w:rPr>
                <w:rFonts w:ascii="Roboto" w:hAnsi="Roboto" w:eastAsia="Roboto" w:cs="Roboto"/>
                <w:b w:val="1"/>
                <w:bCs w:val="1"/>
                <w:color w:val="FFFFFF" w:themeColor="background1" w:themeTint="FF" w:themeShade="FF"/>
                <w:sz w:val="20"/>
                <w:szCs w:val="20"/>
              </w:rPr>
              <w:t>Phase</w:t>
            </w:r>
          </w:p>
        </w:tc>
        <w:tc>
          <w:tcPr>
            <w:tcW w:w="1860" w:type="dxa"/>
            <w:shd w:val="clear" w:color="auto" w:fill="0070C0"/>
            <w:tcMar>
              <w:top w:w="30" w:type="dxa"/>
              <w:left w:w="120" w:type="dxa"/>
              <w:bottom w:w="30" w:type="dxa"/>
              <w:right w:w="120" w:type="dxa"/>
            </w:tcMar>
            <w:vAlign w:val="center"/>
          </w:tcPr>
          <w:p w:rsidR="3F49A45B" w:rsidP="4A26DBB3" w:rsidRDefault="3F49A45B" w14:paraId="625A9FC9" w14:textId="4AD86801">
            <w:pPr>
              <w:spacing w:before="0" w:beforeAutospacing="off" w:after="0" w:afterAutospacing="off"/>
              <w:rPr>
                <w:rFonts w:ascii="Roboto" w:hAnsi="Roboto" w:eastAsia="Roboto" w:cs="Roboto"/>
                <w:b w:val="1"/>
                <w:bCs w:val="1"/>
                <w:color w:val="FFFFFF" w:themeColor="background1" w:themeTint="FF" w:themeShade="FF"/>
                <w:sz w:val="20"/>
                <w:szCs w:val="20"/>
              </w:rPr>
            </w:pPr>
            <w:r w:rsidRPr="4A26DBB3" w:rsidR="3F49A45B">
              <w:rPr>
                <w:rFonts w:ascii="Roboto" w:hAnsi="Roboto" w:eastAsia="Roboto" w:cs="Roboto"/>
                <w:b w:val="1"/>
                <w:bCs w:val="1"/>
                <w:color w:val="FFFFFF" w:themeColor="background1" w:themeTint="FF" w:themeShade="FF"/>
                <w:sz w:val="20"/>
                <w:szCs w:val="20"/>
              </w:rPr>
              <w:t>Phase Name</w:t>
            </w:r>
          </w:p>
        </w:tc>
        <w:tc>
          <w:tcPr>
            <w:tcW w:w="2895" w:type="dxa"/>
            <w:shd w:val="clear" w:color="auto" w:fill="0070C0"/>
            <w:tcMar>
              <w:top w:w="30" w:type="dxa"/>
              <w:left w:w="120" w:type="dxa"/>
              <w:bottom w:w="30" w:type="dxa"/>
              <w:right w:w="120" w:type="dxa"/>
            </w:tcMar>
            <w:vAlign w:val="center"/>
          </w:tcPr>
          <w:p w:rsidR="3F49A45B" w:rsidP="4A26DBB3" w:rsidRDefault="3F49A45B" w14:paraId="129A50C4" w14:textId="4851E910">
            <w:pPr>
              <w:spacing w:before="0" w:beforeAutospacing="off" w:after="0" w:afterAutospacing="off"/>
              <w:rPr>
                <w:rFonts w:ascii="Roboto" w:hAnsi="Roboto" w:eastAsia="Roboto" w:cs="Roboto"/>
                <w:b w:val="1"/>
                <w:bCs w:val="1"/>
                <w:color w:val="FFFFFF" w:themeColor="background1" w:themeTint="FF" w:themeShade="FF"/>
                <w:sz w:val="20"/>
                <w:szCs w:val="20"/>
              </w:rPr>
            </w:pPr>
            <w:r w:rsidRPr="4A26DBB3" w:rsidR="3F49A45B">
              <w:rPr>
                <w:rFonts w:ascii="Roboto" w:hAnsi="Roboto" w:eastAsia="Roboto" w:cs="Roboto"/>
                <w:b w:val="1"/>
                <w:bCs w:val="1"/>
                <w:color w:val="FFFFFF" w:themeColor="background1" w:themeTint="FF" w:themeShade="FF"/>
                <w:sz w:val="20"/>
                <w:szCs w:val="20"/>
              </w:rPr>
              <w:t>Key Activities &amp; Objectives</w:t>
            </w:r>
          </w:p>
        </w:tc>
        <w:tc>
          <w:tcPr>
            <w:tcW w:w="3185" w:type="dxa"/>
            <w:shd w:val="clear" w:color="auto" w:fill="0070C0"/>
            <w:tcMar>
              <w:top w:w="30" w:type="dxa"/>
              <w:left w:w="120" w:type="dxa"/>
              <w:bottom w:w="30" w:type="dxa"/>
              <w:right w:w="120" w:type="dxa"/>
            </w:tcMar>
            <w:vAlign w:val="center"/>
          </w:tcPr>
          <w:p w:rsidR="3F49A45B" w:rsidP="4A26DBB3" w:rsidRDefault="3F49A45B" w14:paraId="69DA3333" w14:textId="5FAA5DE5">
            <w:pPr>
              <w:spacing w:before="0" w:beforeAutospacing="off" w:after="0" w:afterAutospacing="off"/>
              <w:rPr>
                <w:rFonts w:ascii="Roboto" w:hAnsi="Roboto" w:eastAsia="Roboto" w:cs="Roboto"/>
                <w:b w:val="1"/>
                <w:bCs w:val="1"/>
                <w:color w:val="FFFFFF" w:themeColor="background1" w:themeTint="FF" w:themeShade="FF"/>
                <w:sz w:val="20"/>
                <w:szCs w:val="20"/>
              </w:rPr>
            </w:pPr>
            <w:r w:rsidRPr="4A26DBB3" w:rsidR="3F49A45B">
              <w:rPr>
                <w:rFonts w:ascii="Roboto" w:hAnsi="Roboto" w:eastAsia="Roboto" w:cs="Roboto"/>
                <w:b w:val="1"/>
                <w:bCs w:val="1"/>
                <w:color w:val="FFFFFF" w:themeColor="background1" w:themeTint="FF" w:themeShade="FF"/>
                <w:sz w:val="20"/>
                <w:szCs w:val="20"/>
              </w:rPr>
              <w:t>Deliverables</w:t>
            </w:r>
          </w:p>
        </w:tc>
      </w:tr>
      <w:tr w:rsidR="3F49A45B" w:rsidTr="4A26DBB3" w14:paraId="1D51BE3F">
        <w:trPr>
          <w:trHeight w:val="315"/>
        </w:trPr>
        <w:tc>
          <w:tcPr>
            <w:tcW w:w="1545" w:type="dxa"/>
            <w:shd w:val="clear" w:color="auto" w:fill="FFFFFF" w:themeFill="background1"/>
            <w:tcMar>
              <w:top w:w="30" w:type="dxa"/>
              <w:left w:w="120" w:type="dxa"/>
              <w:bottom w:w="30" w:type="dxa"/>
              <w:right w:w="120" w:type="dxa"/>
            </w:tcMar>
            <w:vAlign w:val="center"/>
          </w:tcPr>
          <w:p w:rsidR="3F49A45B" w:rsidP="3F49A45B" w:rsidRDefault="3F49A45B" w14:paraId="79209680" w14:textId="184DDE04">
            <w:pPr>
              <w:spacing w:before="0" w:beforeAutospacing="off" w:after="0" w:afterAutospacing="off"/>
              <w:jc w:val="right"/>
            </w:pPr>
            <w:r w:rsidRPr="3F49A45B" w:rsidR="3F49A45B">
              <w:rPr>
                <w:rFonts w:ascii="Roboto" w:hAnsi="Roboto" w:eastAsia="Roboto" w:cs="Roboto"/>
                <w:b w:val="0"/>
                <w:bCs w:val="0"/>
                <w:color w:val="434343"/>
                <w:sz w:val="20"/>
                <w:szCs w:val="20"/>
              </w:rPr>
              <w:t>1</w:t>
            </w:r>
          </w:p>
        </w:tc>
        <w:tc>
          <w:tcPr>
            <w:tcW w:w="1860" w:type="dxa"/>
            <w:shd w:val="clear" w:color="auto" w:fill="FFFFFF" w:themeFill="background1"/>
            <w:tcMar>
              <w:top w:w="30" w:type="dxa"/>
              <w:left w:w="120" w:type="dxa"/>
              <w:bottom w:w="30" w:type="dxa"/>
              <w:right w:w="120" w:type="dxa"/>
            </w:tcMar>
            <w:vAlign w:val="center"/>
          </w:tcPr>
          <w:p w:rsidR="3F49A45B" w:rsidP="3F49A45B" w:rsidRDefault="3F49A45B" w14:paraId="2A30FF23" w14:textId="25A83A3B">
            <w:pPr>
              <w:spacing w:before="0" w:beforeAutospacing="off" w:after="0" w:afterAutospacing="off"/>
            </w:pPr>
            <w:r w:rsidRPr="3F49A45B" w:rsidR="3F49A45B">
              <w:rPr>
                <w:rFonts w:ascii="Roboto" w:hAnsi="Roboto" w:eastAsia="Roboto" w:cs="Roboto"/>
                <w:b w:val="0"/>
                <w:bCs w:val="0"/>
                <w:color w:val="434343"/>
                <w:sz w:val="20"/>
                <w:szCs w:val="20"/>
              </w:rPr>
              <w:t>Discover &amp; Plan(Inception)</w:t>
            </w:r>
          </w:p>
        </w:tc>
        <w:tc>
          <w:tcPr>
            <w:tcW w:w="2895" w:type="dxa"/>
            <w:shd w:val="clear" w:color="auto" w:fill="FFFFFF" w:themeFill="background1"/>
            <w:tcMar>
              <w:top w:w="30" w:type="dxa"/>
              <w:left w:w="120" w:type="dxa"/>
              <w:bottom w:w="30" w:type="dxa"/>
              <w:right w:w="120" w:type="dxa"/>
            </w:tcMar>
            <w:vAlign w:val="center"/>
          </w:tcPr>
          <w:p w:rsidR="3F49A45B" w:rsidP="3F49A45B" w:rsidRDefault="3F49A45B" w14:paraId="34F1B6E9" w14:textId="3D80EB1B">
            <w:pPr>
              <w:spacing w:before="0" w:beforeAutospacing="off" w:after="0" w:afterAutospacing="off"/>
            </w:pPr>
            <w:r w:rsidRPr="3F49A45B" w:rsidR="3F49A45B">
              <w:rPr>
                <w:rFonts w:ascii="Roboto" w:hAnsi="Roboto" w:eastAsia="Roboto" w:cs="Roboto"/>
                <w:b w:val="0"/>
                <w:bCs w:val="0"/>
                <w:color w:val="434343"/>
                <w:sz w:val="20"/>
                <w:szCs w:val="20"/>
              </w:rPr>
              <w:t>• Stakeholder workshops to map "As-Is" vs. "To-Be" processes.• Finalize SAP integration touchpoints.• Define Metadata Taxonomy &amp; Folder Structure.</w:t>
            </w:r>
          </w:p>
        </w:tc>
        <w:tc>
          <w:tcPr>
            <w:tcW w:w="3185" w:type="dxa"/>
            <w:shd w:val="clear" w:color="auto" w:fill="FFFFFF" w:themeFill="background1"/>
            <w:tcMar>
              <w:top w:w="30" w:type="dxa"/>
              <w:left w:w="120" w:type="dxa"/>
              <w:bottom w:w="30" w:type="dxa"/>
              <w:right w:w="120" w:type="dxa"/>
            </w:tcMar>
            <w:vAlign w:val="center"/>
          </w:tcPr>
          <w:p w:rsidR="3F49A45B" w:rsidP="3F49A45B" w:rsidRDefault="3F49A45B" w14:paraId="40E688E3" w14:textId="28BB279F">
            <w:pPr>
              <w:spacing w:before="0" w:beforeAutospacing="off" w:after="0" w:afterAutospacing="off"/>
            </w:pPr>
            <w:r w:rsidRPr="3F49A45B" w:rsidR="3F49A45B">
              <w:rPr>
                <w:rFonts w:ascii="Roboto" w:hAnsi="Roboto" w:eastAsia="Roboto" w:cs="Roboto"/>
                <w:b w:val="0"/>
                <w:bCs w:val="0"/>
                <w:color w:val="434343"/>
                <w:sz w:val="20"/>
                <w:szCs w:val="20"/>
              </w:rPr>
              <w:t>• Functional Specification Doc (FSD)• Project Plan (Gantt Chart)• Risk Register</w:t>
            </w:r>
          </w:p>
        </w:tc>
      </w:tr>
      <w:tr w:rsidR="3F49A45B" w:rsidTr="4A26DBB3" w14:paraId="5EC204DD">
        <w:trPr>
          <w:trHeight w:val="315"/>
        </w:trPr>
        <w:tc>
          <w:tcPr>
            <w:tcW w:w="1545" w:type="dxa"/>
            <w:shd w:val="clear" w:color="auto" w:fill="F6F8F9"/>
            <w:tcMar>
              <w:top w:w="30" w:type="dxa"/>
              <w:left w:w="120" w:type="dxa"/>
              <w:bottom w:w="30" w:type="dxa"/>
              <w:right w:w="120" w:type="dxa"/>
            </w:tcMar>
            <w:vAlign w:val="center"/>
          </w:tcPr>
          <w:p w:rsidR="3F49A45B" w:rsidP="3F49A45B" w:rsidRDefault="3F49A45B" w14:paraId="4627D76E" w14:textId="2265C27A">
            <w:pPr>
              <w:spacing w:before="0" w:beforeAutospacing="off" w:after="0" w:afterAutospacing="off"/>
              <w:jc w:val="right"/>
            </w:pPr>
            <w:r w:rsidRPr="3F49A45B" w:rsidR="3F49A45B">
              <w:rPr>
                <w:rFonts w:ascii="Roboto" w:hAnsi="Roboto" w:eastAsia="Roboto" w:cs="Roboto"/>
                <w:b w:val="0"/>
                <w:bCs w:val="0"/>
                <w:color w:val="434343"/>
                <w:sz w:val="20"/>
                <w:szCs w:val="20"/>
              </w:rPr>
              <w:t>2</w:t>
            </w:r>
          </w:p>
        </w:tc>
        <w:tc>
          <w:tcPr>
            <w:tcW w:w="1860" w:type="dxa"/>
            <w:shd w:val="clear" w:color="auto" w:fill="F6F8F9"/>
            <w:tcMar>
              <w:top w:w="30" w:type="dxa"/>
              <w:left w:w="120" w:type="dxa"/>
              <w:bottom w:w="30" w:type="dxa"/>
              <w:right w:w="120" w:type="dxa"/>
            </w:tcMar>
            <w:vAlign w:val="center"/>
          </w:tcPr>
          <w:p w:rsidR="3F49A45B" w:rsidP="3F49A45B" w:rsidRDefault="3F49A45B" w14:paraId="020A4AA2" w14:textId="104C0DC1">
            <w:pPr>
              <w:spacing w:before="0" w:beforeAutospacing="off" w:after="0" w:afterAutospacing="off"/>
            </w:pPr>
            <w:r w:rsidRPr="3F49A45B" w:rsidR="3F49A45B">
              <w:rPr>
                <w:rFonts w:ascii="Roboto" w:hAnsi="Roboto" w:eastAsia="Roboto" w:cs="Roboto"/>
                <w:b w:val="0"/>
                <w:bCs w:val="0"/>
                <w:color w:val="434343"/>
                <w:sz w:val="20"/>
                <w:szCs w:val="20"/>
              </w:rPr>
              <w:t>Design &amp; Prototype(Elaboration)</w:t>
            </w:r>
          </w:p>
        </w:tc>
        <w:tc>
          <w:tcPr>
            <w:tcW w:w="2895" w:type="dxa"/>
            <w:shd w:val="clear" w:color="auto" w:fill="F6F8F9"/>
            <w:tcMar>
              <w:top w:w="30" w:type="dxa"/>
              <w:left w:w="120" w:type="dxa"/>
              <w:bottom w:w="30" w:type="dxa"/>
              <w:right w:w="120" w:type="dxa"/>
            </w:tcMar>
            <w:vAlign w:val="center"/>
          </w:tcPr>
          <w:p w:rsidR="3F49A45B" w:rsidP="3F49A45B" w:rsidRDefault="3F49A45B" w14:paraId="549AE3C3" w14:textId="4F5A1894">
            <w:pPr>
              <w:spacing w:before="0" w:beforeAutospacing="off" w:after="0" w:afterAutospacing="off"/>
            </w:pPr>
            <w:r w:rsidRPr="3F49A45B" w:rsidR="3F49A45B">
              <w:rPr>
                <w:rFonts w:ascii="Roboto" w:hAnsi="Roboto" w:eastAsia="Roboto" w:cs="Roboto"/>
                <w:b w:val="0"/>
                <w:bCs w:val="0"/>
                <w:color w:val="434343"/>
                <w:sz w:val="20"/>
                <w:szCs w:val="20"/>
              </w:rPr>
              <w:t>• UI/UX Wireframing (Figma) for Web &amp; Mobile.• Technical Architecture &amp; Database Schema design.• Security &amp; RBAC Matrix finalization.</w:t>
            </w:r>
          </w:p>
        </w:tc>
        <w:tc>
          <w:tcPr>
            <w:tcW w:w="3185" w:type="dxa"/>
            <w:shd w:val="clear" w:color="auto" w:fill="F6F8F9"/>
            <w:tcMar>
              <w:top w:w="30" w:type="dxa"/>
              <w:left w:w="120" w:type="dxa"/>
              <w:bottom w:w="30" w:type="dxa"/>
              <w:right w:w="120" w:type="dxa"/>
            </w:tcMar>
            <w:vAlign w:val="center"/>
          </w:tcPr>
          <w:p w:rsidR="3F49A45B" w:rsidP="3F49A45B" w:rsidRDefault="3F49A45B" w14:paraId="2939DC96" w14:textId="6372A796">
            <w:pPr>
              <w:spacing w:before="0" w:beforeAutospacing="off" w:after="0" w:afterAutospacing="off"/>
            </w:pPr>
            <w:r w:rsidRPr="3F49A45B" w:rsidR="3F49A45B">
              <w:rPr>
                <w:rFonts w:ascii="Roboto" w:hAnsi="Roboto" w:eastAsia="Roboto" w:cs="Roboto"/>
                <w:b w:val="0"/>
                <w:bCs w:val="0"/>
                <w:color w:val="434343"/>
                <w:sz w:val="20"/>
                <w:szCs w:val="20"/>
              </w:rPr>
              <w:t>• Solution Design Document (SDD)• UI Clickable Prototypes• SAP Interface Specs</w:t>
            </w:r>
          </w:p>
        </w:tc>
      </w:tr>
      <w:tr w:rsidR="3F49A45B" w:rsidTr="4A26DBB3" w14:paraId="588EC736">
        <w:trPr>
          <w:trHeight w:val="315"/>
        </w:trPr>
        <w:tc>
          <w:tcPr>
            <w:tcW w:w="1545" w:type="dxa"/>
            <w:shd w:val="clear" w:color="auto" w:fill="FFFFFF" w:themeFill="background1"/>
            <w:tcMar>
              <w:top w:w="30" w:type="dxa"/>
              <w:left w:w="120" w:type="dxa"/>
              <w:bottom w:w="30" w:type="dxa"/>
              <w:right w:w="120" w:type="dxa"/>
            </w:tcMar>
            <w:vAlign w:val="center"/>
          </w:tcPr>
          <w:p w:rsidR="3F49A45B" w:rsidP="3F49A45B" w:rsidRDefault="3F49A45B" w14:paraId="721A019D" w14:textId="2713B99E">
            <w:pPr>
              <w:spacing w:before="0" w:beforeAutospacing="off" w:after="0" w:afterAutospacing="off"/>
              <w:jc w:val="right"/>
            </w:pPr>
            <w:r w:rsidRPr="3F49A45B" w:rsidR="3F49A45B">
              <w:rPr>
                <w:rFonts w:ascii="Roboto" w:hAnsi="Roboto" w:eastAsia="Roboto" w:cs="Roboto"/>
                <w:b w:val="0"/>
                <w:bCs w:val="0"/>
                <w:color w:val="434343"/>
                <w:sz w:val="20"/>
                <w:szCs w:val="20"/>
              </w:rPr>
              <w:t>3</w:t>
            </w:r>
          </w:p>
        </w:tc>
        <w:tc>
          <w:tcPr>
            <w:tcW w:w="1860" w:type="dxa"/>
            <w:shd w:val="clear" w:color="auto" w:fill="FFFFFF" w:themeFill="background1"/>
            <w:tcMar>
              <w:top w:w="30" w:type="dxa"/>
              <w:left w:w="120" w:type="dxa"/>
              <w:bottom w:w="30" w:type="dxa"/>
              <w:right w:w="120" w:type="dxa"/>
            </w:tcMar>
            <w:vAlign w:val="center"/>
          </w:tcPr>
          <w:p w:rsidR="3F49A45B" w:rsidP="3F49A45B" w:rsidRDefault="3F49A45B" w14:paraId="0AD1F009" w14:textId="5E62F818">
            <w:pPr>
              <w:spacing w:before="0" w:beforeAutospacing="off" w:after="0" w:afterAutospacing="off"/>
            </w:pPr>
            <w:r w:rsidRPr="3F49A45B" w:rsidR="3F49A45B">
              <w:rPr>
                <w:rFonts w:ascii="Roboto" w:hAnsi="Roboto" w:eastAsia="Roboto" w:cs="Roboto"/>
                <w:b w:val="0"/>
                <w:bCs w:val="0"/>
                <w:color w:val="434343"/>
                <w:sz w:val="20"/>
                <w:szCs w:val="20"/>
              </w:rPr>
              <w:t>Build &amp; Test(Construction)</w:t>
            </w:r>
          </w:p>
        </w:tc>
        <w:tc>
          <w:tcPr>
            <w:tcW w:w="2895" w:type="dxa"/>
            <w:shd w:val="clear" w:color="auto" w:fill="FFFFFF" w:themeFill="background1"/>
            <w:tcMar>
              <w:top w:w="30" w:type="dxa"/>
              <w:left w:w="120" w:type="dxa"/>
              <w:bottom w:w="30" w:type="dxa"/>
              <w:right w:w="120" w:type="dxa"/>
            </w:tcMar>
            <w:vAlign w:val="center"/>
          </w:tcPr>
          <w:p w:rsidR="3F49A45B" w:rsidP="3F49A45B" w:rsidRDefault="3F49A45B" w14:paraId="5811883F" w14:textId="6B7AA751">
            <w:pPr>
              <w:spacing w:before="0" w:beforeAutospacing="off" w:after="0" w:afterAutospacing="off"/>
            </w:pPr>
            <w:r w:rsidRPr="3F49A45B" w:rsidR="3F49A45B">
              <w:rPr>
                <w:rFonts w:ascii="Roboto" w:hAnsi="Roboto" w:eastAsia="Roboto" w:cs="Roboto"/>
                <w:b w:val="0"/>
                <w:bCs w:val="0"/>
                <w:color w:val="434343"/>
                <w:sz w:val="20"/>
                <w:szCs w:val="20"/>
              </w:rPr>
              <w:t>• Iterative Development: Execution in 2-week Sprints.• Sprint 1: Core Repository &amp; RBAC.• Sprint 2: Workflow &amp; Authoring.• Sprint 3: SAP Integration &amp; Search.• Continuous Unit Testing &amp; Code Reviews.</w:t>
            </w:r>
          </w:p>
        </w:tc>
        <w:tc>
          <w:tcPr>
            <w:tcW w:w="3185" w:type="dxa"/>
            <w:shd w:val="clear" w:color="auto" w:fill="FFFFFF" w:themeFill="background1"/>
            <w:tcMar>
              <w:top w:w="30" w:type="dxa"/>
              <w:left w:w="120" w:type="dxa"/>
              <w:bottom w:w="30" w:type="dxa"/>
              <w:right w:w="120" w:type="dxa"/>
            </w:tcMar>
            <w:vAlign w:val="center"/>
          </w:tcPr>
          <w:p w:rsidR="3F49A45B" w:rsidP="3F49A45B" w:rsidRDefault="3F49A45B" w14:paraId="30710264" w14:textId="5C61F22B">
            <w:pPr>
              <w:spacing w:before="0" w:beforeAutospacing="off" w:after="0" w:afterAutospacing="off"/>
            </w:pPr>
            <w:r w:rsidRPr="3F49A45B" w:rsidR="3F49A45B">
              <w:rPr>
                <w:rFonts w:ascii="Roboto" w:hAnsi="Roboto" w:eastAsia="Roboto" w:cs="Roboto"/>
                <w:b w:val="0"/>
                <w:bCs w:val="0"/>
                <w:color w:val="434343"/>
                <w:sz w:val="20"/>
                <w:szCs w:val="20"/>
              </w:rPr>
              <w:t>• Fully Functional Codebase• Unit Test Reports• Integration Logs</w:t>
            </w:r>
          </w:p>
        </w:tc>
      </w:tr>
      <w:tr w:rsidR="3F49A45B" w:rsidTr="4A26DBB3" w14:paraId="12AFFB2A">
        <w:trPr>
          <w:trHeight w:val="315"/>
        </w:trPr>
        <w:tc>
          <w:tcPr>
            <w:tcW w:w="1545" w:type="dxa"/>
            <w:shd w:val="clear" w:color="auto" w:fill="F6F8F9"/>
            <w:tcMar>
              <w:top w:w="30" w:type="dxa"/>
              <w:left w:w="120" w:type="dxa"/>
              <w:bottom w:w="30" w:type="dxa"/>
              <w:right w:w="120" w:type="dxa"/>
            </w:tcMar>
            <w:vAlign w:val="center"/>
          </w:tcPr>
          <w:p w:rsidR="3F49A45B" w:rsidP="3F49A45B" w:rsidRDefault="3F49A45B" w14:paraId="2A1B281C" w14:textId="23E986A5">
            <w:pPr>
              <w:spacing w:before="0" w:beforeAutospacing="off" w:after="0" w:afterAutospacing="off"/>
              <w:jc w:val="right"/>
            </w:pPr>
            <w:r w:rsidRPr="3F49A45B" w:rsidR="3F49A45B">
              <w:rPr>
                <w:rFonts w:ascii="Roboto" w:hAnsi="Roboto" w:eastAsia="Roboto" w:cs="Roboto"/>
                <w:b w:val="0"/>
                <w:bCs w:val="0"/>
                <w:color w:val="434343"/>
                <w:sz w:val="20"/>
                <w:szCs w:val="20"/>
              </w:rPr>
              <w:t>4</w:t>
            </w:r>
          </w:p>
        </w:tc>
        <w:tc>
          <w:tcPr>
            <w:tcW w:w="1860" w:type="dxa"/>
            <w:shd w:val="clear" w:color="auto" w:fill="F6F8F9"/>
            <w:tcMar>
              <w:top w:w="30" w:type="dxa"/>
              <w:left w:w="120" w:type="dxa"/>
              <w:bottom w:w="30" w:type="dxa"/>
              <w:right w:w="120" w:type="dxa"/>
            </w:tcMar>
            <w:vAlign w:val="center"/>
          </w:tcPr>
          <w:p w:rsidR="3F49A45B" w:rsidP="3F49A45B" w:rsidRDefault="3F49A45B" w14:paraId="3366CA2B" w14:textId="7E3E87EC">
            <w:pPr>
              <w:spacing w:before="0" w:beforeAutospacing="off" w:after="0" w:afterAutospacing="off"/>
            </w:pPr>
            <w:r w:rsidRPr="3F49A45B" w:rsidR="3F49A45B">
              <w:rPr>
                <w:rFonts w:ascii="Roboto" w:hAnsi="Roboto" w:eastAsia="Roboto" w:cs="Roboto"/>
                <w:b w:val="0"/>
                <w:bCs w:val="0"/>
                <w:color w:val="434343"/>
                <w:sz w:val="20"/>
                <w:szCs w:val="20"/>
              </w:rPr>
              <w:t>Validate(Transition)</w:t>
            </w:r>
          </w:p>
        </w:tc>
        <w:tc>
          <w:tcPr>
            <w:tcW w:w="2895" w:type="dxa"/>
            <w:shd w:val="clear" w:color="auto" w:fill="F6F8F9"/>
            <w:tcMar>
              <w:top w:w="30" w:type="dxa"/>
              <w:left w:w="120" w:type="dxa"/>
              <w:bottom w:w="30" w:type="dxa"/>
              <w:right w:w="120" w:type="dxa"/>
            </w:tcMar>
            <w:vAlign w:val="center"/>
          </w:tcPr>
          <w:p w:rsidR="3F49A45B" w:rsidP="3F49A45B" w:rsidRDefault="3F49A45B" w14:paraId="2F0C42AD" w14:textId="437760E5">
            <w:pPr>
              <w:spacing w:before="0" w:beforeAutospacing="off" w:after="0" w:afterAutospacing="off"/>
            </w:pPr>
            <w:r w:rsidRPr="3F49A45B" w:rsidR="3F49A45B">
              <w:rPr>
                <w:rFonts w:ascii="Roboto" w:hAnsi="Roboto" w:eastAsia="Roboto" w:cs="Roboto"/>
                <w:b w:val="0"/>
                <w:bCs w:val="0"/>
                <w:color w:val="434343"/>
                <w:sz w:val="20"/>
                <w:szCs w:val="20"/>
              </w:rPr>
              <w:t>• System Integration Testing (SIT) end-to-end.• User Acceptance Testing (UAT): Business users test the system.• Performance &amp; Vulnerability (VAPT) Testing.</w:t>
            </w:r>
          </w:p>
        </w:tc>
        <w:tc>
          <w:tcPr>
            <w:tcW w:w="3185" w:type="dxa"/>
            <w:shd w:val="clear" w:color="auto" w:fill="F6F8F9"/>
            <w:tcMar>
              <w:top w:w="30" w:type="dxa"/>
              <w:left w:w="120" w:type="dxa"/>
              <w:bottom w:w="30" w:type="dxa"/>
              <w:right w:w="120" w:type="dxa"/>
            </w:tcMar>
            <w:vAlign w:val="center"/>
          </w:tcPr>
          <w:p w:rsidR="3F49A45B" w:rsidP="3F49A45B" w:rsidRDefault="3F49A45B" w14:paraId="0FA92967" w14:textId="3D1E0E87">
            <w:pPr>
              <w:spacing w:before="0" w:beforeAutospacing="off" w:after="0" w:afterAutospacing="off"/>
            </w:pPr>
            <w:r w:rsidRPr="3F49A45B" w:rsidR="3F49A45B">
              <w:rPr>
                <w:rFonts w:ascii="Roboto" w:hAnsi="Roboto" w:eastAsia="Roboto" w:cs="Roboto"/>
                <w:b w:val="0"/>
                <w:bCs w:val="0"/>
                <w:color w:val="434343"/>
                <w:sz w:val="20"/>
                <w:szCs w:val="20"/>
              </w:rPr>
              <w:t>• UAT Sign-off Certificate• VAPT Clearance Report• Training Manuals</w:t>
            </w:r>
          </w:p>
        </w:tc>
      </w:tr>
      <w:tr w:rsidR="3F49A45B" w:rsidTr="4A26DBB3" w14:paraId="7A8B4361">
        <w:trPr>
          <w:trHeight w:val="315"/>
        </w:trPr>
        <w:tc>
          <w:tcPr>
            <w:tcW w:w="1545" w:type="dxa"/>
            <w:shd w:val="clear" w:color="auto" w:fill="FFFFFF" w:themeFill="background1"/>
            <w:tcMar>
              <w:top w:w="30" w:type="dxa"/>
              <w:left w:w="120" w:type="dxa"/>
              <w:bottom w:w="30" w:type="dxa"/>
              <w:right w:w="120" w:type="dxa"/>
            </w:tcMar>
            <w:vAlign w:val="center"/>
          </w:tcPr>
          <w:p w:rsidR="3F49A45B" w:rsidP="3F49A45B" w:rsidRDefault="3F49A45B" w14:paraId="68085604" w14:textId="47327DDC">
            <w:pPr>
              <w:spacing w:before="0" w:beforeAutospacing="off" w:after="0" w:afterAutospacing="off"/>
              <w:jc w:val="right"/>
            </w:pPr>
            <w:r w:rsidRPr="3F49A45B" w:rsidR="3F49A45B">
              <w:rPr>
                <w:rFonts w:ascii="Roboto" w:hAnsi="Roboto" w:eastAsia="Roboto" w:cs="Roboto"/>
                <w:b w:val="0"/>
                <w:bCs w:val="0"/>
                <w:color w:val="434343"/>
                <w:sz w:val="20"/>
                <w:szCs w:val="20"/>
              </w:rPr>
              <w:t>5</w:t>
            </w:r>
          </w:p>
        </w:tc>
        <w:tc>
          <w:tcPr>
            <w:tcW w:w="1860" w:type="dxa"/>
            <w:shd w:val="clear" w:color="auto" w:fill="FFFFFF" w:themeFill="background1"/>
            <w:tcMar>
              <w:top w:w="30" w:type="dxa"/>
              <w:left w:w="120" w:type="dxa"/>
              <w:bottom w:w="30" w:type="dxa"/>
              <w:right w:w="120" w:type="dxa"/>
            </w:tcMar>
            <w:vAlign w:val="center"/>
          </w:tcPr>
          <w:p w:rsidR="3F49A45B" w:rsidP="3F49A45B" w:rsidRDefault="3F49A45B" w14:paraId="1B3A0B83" w14:textId="6AC3CCA1">
            <w:pPr>
              <w:spacing w:before="0" w:beforeAutospacing="off" w:after="0" w:afterAutospacing="off"/>
            </w:pPr>
            <w:r w:rsidRPr="3F49A45B" w:rsidR="3F49A45B">
              <w:rPr>
                <w:rFonts w:ascii="Roboto" w:hAnsi="Roboto" w:eastAsia="Roboto" w:cs="Roboto"/>
                <w:b w:val="0"/>
                <w:bCs w:val="0"/>
                <w:color w:val="434343"/>
                <w:sz w:val="20"/>
                <w:szCs w:val="20"/>
              </w:rPr>
              <w:t>Deploy &amp; Sustain(Go-Live)</w:t>
            </w:r>
          </w:p>
        </w:tc>
        <w:tc>
          <w:tcPr>
            <w:tcW w:w="2895" w:type="dxa"/>
            <w:shd w:val="clear" w:color="auto" w:fill="FFFFFF" w:themeFill="background1"/>
            <w:tcMar>
              <w:top w:w="30" w:type="dxa"/>
              <w:left w:w="120" w:type="dxa"/>
              <w:bottom w:w="30" w:type="dxa"/>
              <w:right w:w="120" w:type="dxa"/>
            </w:tcMar>
            <w:vAlign w:val="center"/>
          </w:tcPr>
          <w:p w:rsidR="3F49A45B" w:rsidP="3F49A45B" w:rsidRDefault="3F49A45B" w14:paraId="3AA698AB" w14:textId="56C0CB8F">
            <w:pPr>
              <w:spacing w:before="0" w:beforeAutospacing="off" w:after="0" w:afterAutospacing="off"/>
            </w:pPr>
            <w:r w:rsidRPr="3F49A45B" w:rsidR="3F49A45B">
              <w:rPr>
                <w:rFonts w:ascii="Roboto" w:hAnsi="Roboto" w:eastAsia="Roboto" w:cs="Roboto"/>
                <w:b w:val="0"/>
                <w:bCs w:val="0"/>
                <w:color w:val="434343"/>
                <w:sz w:val="20"/>
                <w:szCs w:val="20"/>
              </w:rPr>
              <w:t>• Production Deployment &amp; Legacy Data Migration.• Hypercare Support: 2 weeks of intensive post-live monitoring.• Handover to Power XYZ IT Team.</w:t>
            </w:r>
          </w:p>
        </w:tc>
        <w:tc>
          <w:tcPr>
            <w:tcW w:w="3185" w:type="dxa"/>
            <w:shd w:val="clear" w:color="auto" w:fill="FFFFFF" w:themeFill="background1"/>
            <w:tcMar>
              <w:top w:w="30" w:type="dxa"/>
              <w:left w:w="120" w:type="dxa"/>
              <w:bottom w:w="30" w:type="dxa"/>
              <w:right w:w="120" w:type="dxa"/>
            </w:tcMar>
            <w:vAlign w:val="center"/>
          </w:tcPr>
          <w:p w:rsidR="3F49A45B" w:rsidP="3F49A45B" w:rsidRDefault="3F49A45B" w14:paraId="2BAFE41B" w14:textId="6A667F86">
            <w:pPr>
              <w:spacing w:before="0" w:beforeAutospacing="off" w:after="0" w:afterAutospacing="off"/>
            </w:pPr>
            <w:r w:rsidRPr="3F49A45B" w:rsidR="3F49A45B">
              <w:rPr>
                <w:rFonts w:ascii="Roboto" w:hAnsi="Roboto" w:eastAsia="Roboto" w:cs="Roboto"/>
                <w:b w:val="0"/>
                <w:bCs w:val="0"/>
                <w:color w:val="434343"/>
                <w:sz w:val="20"/>
                <w:szCs w:val="20"/>
              </w:rPr>
              <w:t>• Live Production System• Admin Guide• Project Closure Report</w:t>
            </w:r>
          </w:p>
        </w:tc>
      </w:tr>
    </w:tbl>
    <w:p w:rsidR="4001A9F9" w:rsidP="3F49A45B" w:rsidRDefault="4001A9F9" w14:paraId="26A2B315" w14:textId="1B601227">
      <w:pPr>
        <w:pStyle w:val="Normal"/>
        <w:jc w:val="center"/>
      </w:pPr>
      <w:r w:rsidRPr="3F49A45B" w:rsidR="4001A9F9">
        <w:rPr>
          <w:noProof w:val="0"/>
          <w:sz w:val="20"/>
          <w:szCs w:val="20"/>
          <w:lang w:val="en-US"/>
        </w:rPr>
        <w:t>(</w:t>
      </w:r>
      <w:r w:rsidRPr="3F49A45B" w:rsidR="4001A9F9">
        <w:rPr>
          <w:noProof w:val="0"/>
          <w:sz w:val="20"/>
          <w:szCs w:val="20"/>
          <w:u w:val="single"/>
          <w:lang w:val="en-US"/>
        </w:rPr>
        <w:t xml:space="preserve">Table </w:t>
      </w:r>
      <w:r w:rsidRPr="3F49A45B" w:rsidR="154E7578">
        <w:rPr>
          <w:noProof w:val="0"/>
          <w:sz w:val="20"/>
          <w:szCs w:val="20"/>
          <w:u w:val="single"/>
          <w:lang w:val="en-US"/>
        </w:rPr>
        <w:t>6</w:t>
      </w:r>
      <w:r w:rsidRPr="3F49A45B" w:rsidR="4001A9F9">
        <w:rPr>
          <w:noProof w:val="0"/>
          <w:sz w:val="20"/>
          <w:szCs w:val="20"/>
          <w:lang w:val="en-US"/>
        </w:rPr>
        <w:t xml:space="preserve">: </w:t>
      </w:r>
      <w:r w:rsidRPr="3F49A45B" w:rsidR="4001A9F9">
        <w:rPr>
          <w:rFonts w:ascii="Calibri" w:hAnsi="Calibri" w:eastAsia="Calibri" w:cs="Calibri"/>
          <w:noProof w:val="0"/>
          <w:sz w:val="20"/>
          <w:szCs w:val="20"/>
          <w:lang w:val="en-US"/>
        </w:rPr>
        <w:t>The 5-Phase Delivery Lifecycle</w:t>
      </w:r>
      <w:r w:rsidRPr="3F49A45B" w:rsidR="4001A9F9">
        <w:rPr>
          <w:noProof w:val="0"/>
          <w:sz w:val="20"/>
          <w:szCs w:val="20"/>
          <w:lang w:val="en-US"/>
        </w:rPr>
        <w:t>)</w:t>
      </w:r>
    </w:p>
    <w:p w:rsidR="0480012A" w:rsidP="3F49A45B" w:rsidRDefault="0480012A" w14:paraId="5C874FFC" w14:textId="67B4DCA6">
      <w:pPr>
        <w:pStyle w:val="Heading2"/>
        <w:rPr>
          <w:noProof w:val="0"/>
          <w:lang w:val="en-US"/>
        </w:rPr>
      </w:pPr>
      <w:bookmarkStart w:name="_Toc955421925" w:id="1760902475"/>
      <w:bookmarkStart w:name="_Toc682133788" w:id="1793509223"/>
      <w:bookmarkStart w:name="_Toc42303283" w:id="1350081487"/>
      <w:bookmarkStart w:name="_Toc1966575695" w:id="1340943732"/>
      <w:bookmarkStart w:name="_Toc108147204" w:id="873428182"/>
      <w:bookmarkStart w:name="_Toc1322093843" w:id="1113587364"/>
      <w:bookmarkStart w:name="_Toc1749616323" w:id="1425304725"/>
      <w:bookmarkStart w:name="_Toc942970277" w:id="542510156"/>
      <w:bookmarkStart w:name="_Toc725214019" w:id="986363921"/>
      <w:bookmarkStart w:name="_Toc2141049031" w:id="1489278223"/>
      <w:bookmarkStart w:name="_Toc1485378756" w:id="1279322438"/>
      <w:bookmarkStart w:name="_Toc76328766" w:id="759503236"/>
      <w:bookmarkStart w:name="_Toc1126364476" w:id="996086433"/>
      <w:bookmarkStart w:name="_Toc1873153680" w:id="584124539"/>
      <w:r w:rsidRPr="6623FD09" w:rsidR="40A47B33">
        <w:rPr>
          <w:noProof w:val="0"/>
          <w:lang w:val="en-US"/>
        </w:rPr>
        <w:t>5.2 Project Governance &amp; Communication Plan</w:t>
      </w:r>
      <w:bookmarkEnd w:id="1760902475"/>
      <w:bookmarkEnd w:id="1793509223"/>
      <w:bookmarkEnd w:id="1350081487"/>
      <w:bookmarkEnd w:id="1340943732"/>
      <w:bookmarkEnd w:id="873428182"/>
      <w:bookmarkEnd w:id="1113587364"/>
      <w:bookmarkEnd w:id="1425304725"/>
      <w:bookmarkEnd w:id="542510156"/>
      <w:bookmarkEnd w:id="986363921"/>
      <w:bookmarkEnd w:id="1489278223"/>
      <w:bookmarkEnd w:id="1279322438"/>
      <w:bookmarkEnd w:id="759503236"/>
      <w:bookmarkEnd w:id="996086433"/>
      <w:bookmarkEnd w:id="584124539"/>
    </w:p>
    <w:p w:rsidR="0480012A" w:rsidP="3F49A45B" w:rsidRDefault="0480012A" w14:paraId="5C7AB169" w14:textId="75EACF37">
      <w:pPr>
        <w:spacing w:before="240" w:beforeAutospacing="off" w:after="240" w:afterAutospacing="off"/>
      </w:pPr>
      <w:r w:rsidRPr="3F49A45B" w:rsidR="0480012A">
        <w:rPr>
          <w:noProof w:val="0"/>
          <w:lang w:val="en-US"/>
        </w:rPr>
        <w:t>Transparency is critical. We establish a robust governance framework to keep all stakeholders informed.</w:t>
      </w:r>
    </w:p>
    <w:p w:rsidR="0480012A" w:rsidP="3F49A45B" w:rsidRDefault="0480012A" w14:paraId="181D6F2A" w14:textId="763D484A">
      <w:pPr>
        <w:pStyle w:val="ListParagraph"/>
        <w:numPr>
          <w:ilvl w:val="0"/>
          <w:numId w:val="23"/>
        </w:numPr>
        <w:spacing w:before="240" w:beforeAutospacing="off" w:after="240" w:afterAutospacing="off"/>
        <w:rPr>
          <w:noProof w:val="0"/>
          <w:lang w:val="en-US"/>
        </w:rPr>
      </w:pPr>
      <w:r w:rsidRPr="3F49A45B" w:rsidR="0480012A">
        <w:rPr>
          <w:b w:val="1"/>
          <w:bCs w:val="1"/>
          <w:noProof w:val="0"/>
          <w:lang w:val="en-US"/>
        </w:rPr>
        <w:t>Daily Stand-ups:</w:t>
      </w:r>
      <w:r w:rsidRPr="3F49A45B" w:rsidR="0480012A">
        <w:rPr>
          <w:noProof w:val="0"/>
          <w:lang w:val="en-US"/>
        </w:rPr>
        <w:t xml:space="preserve"> Internal team meetings to track daily progress and blockages.</w:t>
      </w:r>
    </w:p>
    <w:p w:rsidR="0480012A" w:rsidP="3F49A45B" w:rsidRDefault="0480012A" w14:paraId="567CD6C7" w14:textId="4EEB88D7">
      <w:pPr>
        <w:pStyle w:val="ListParagraph"/>
        <w:numPr>
          <w:ilvl w:val="0"/>
          <w:numId w:val="23"/>
        </w:numPr>
        <w:spacing w:before="240" w:beforeAutospacing="off" w:after="240" w:afterAutospacing="off"/>
        <w:rPr>
          <w:noProof w:val="0"/>
          <w:lang w:val="en-US"/>
        </w:rPr>
      </w:pPr>
      <w:r w:rsidRPr="3F49A45B" w:rsidR="0480012A">
        <w:rPr>
          <w:b w:val="1"/>
          <w:bCs w:val="1"/>
          <w:noProof w:val="0"/>
          <w:lang w:val="en-US"/>
        </w:rPr>
        <w:t>Weekly Status Reports (WSR):</w:t>
      </w:r>
      <w:r w:rsidRPr="3F49A45B" w:rsidR="0480012A">
        <w:rPr>
          <w:noProof w:val="0"/>
          <w:lang w:val="en-US"/>
        </w:rPr>
        <w:t xml:space="preserve"> Sent to Power XYZ Project Managers every Friday, detailing:</w:t>
      </w:r>
    </w:p>
    <w:p w:rsidR="0480012A" w:rsidP="3F49A45B" w:rsidRDefault="0480012A" w14:paraId="5E74E3E2" w14:textId="79319212">
      <w:pPr>
        <w:pStyle w:val="ListParagraph"/>
        <w:numPr>
          <w:ilvl w:val="1"/>
          <w:numId w:val="23"/>
        </w:numPr>
        <w:spacing w:before="240" w:beforeAutospacing="off" w:after="240" w:afterAutospacing="off"/>
        <w:rPr>
          <w:i w:val="1"/>
          <w:iCs w:val="1"/>
          <w:noProof w:val="0"/>
          <w:lang w:val="en-US"/>
        </w:rPr>
      </w:pPr>
      <w:r w:rsidRPr="3F49A45B" w:rsidR="0480012A">
        <w:rPr>
          <w:i w:val="1"/>
          <w:iCs w:val="1"/>
          <w:noProof w:val="0"/>
          <w:lang w:val="en-US"/>
        </w:rPr>
        <w:t>Tasks Completed vs. Planned.</w:t>
      </w:r>
    </w:p>
    <w:p w:rsidR="0480012A" w:rsidP="3F49A45B" w:rsidRDefault="0480012A" w14:paraId="3C48BAAD" w14:textId="294C3D22">
      <w:pPr>
        <w:pStyle w:val="ListParagraph"/>
        <w:numPr>
          <w:ilvl w:val="1"/>
          <w:numId w:val="23"/>
        </w:numPr>
        <w:spacing w:before="240" w:beforeAutospacing="off" w:after="240" w:afterAutospacing="off"/>
        <w:rPr>
          <w:i w:val="1"/>
          <w:iCs w:val="1"/>
          <w:noProof w:val="0"/>
          <w:lang w:val="en-US"/>
        </w:rPr>
      </w:pPr>
      <w:r w:rsidRPr="3F49A45B" w:rsidR="0480012A">
        <w:rPr>
          <w:i w:val="1"/>
          <w:iCs w:val="1"/>
          <w:noProof w:val="0"/>
          <w:lang w:val="en-US"/>
        </w:rPr>
        <w:t>Upcoming Milestones.</w:t>
      </w:r>
    </w:p>
    <w:p w:rsidR="0480012A" w:rsidP="3F49A45B" w:rsidRDefault="0480012A" w14:paraId="220ADBBD" w14:textId="490439B4">
      <w:pPr>
        <w:pStyle w:val="ListParagraph"/>
        <w:numPr>
          <w:ilvl w:val="1"/>
          <w:numId w:val="23"/>
        </w:numPr>
        <w:spacing w:before="240" w:beforeAutospacing="off" w:after="240" w:afterAutospacing="off"/>
        <w:rPr>
          <w:i w:val="1"/>
          <w:iCs w:val="1"/>
          <w:noProof w:val="0"/>
          <w:lang w:val="en-US"/>
        </w:rPr>
      </w:pPr>
      <w:r w:rsidRPr="3F49A45B" w:rsidR="0480012A">
        <w:rPr>
          <w:i w:val="1"/>
          <w:iCs w:val="1"/>
          <w:noProof w:val="0"/>
          <w:lang w:val="en-US"/>
        </w:rPr>
        <w:t>Risks &amp; Mitigation Plans.</w:t>
      </w:r>
    </w:p>
    <w:p w:rsidR="0480012A" w:rsidP="3F49A45B" w:rsidRDefault="0480012A" w14:paraId="0C6AD154" w14:textId="356E0A82">
      <w:pPr>
        <w:pStyle w:val="ListParagraph"/>
        <w:numPr>
          <w:ilvl w:val="0"/>
          <w:numId w:val="23"/>
        </w:numPr>
        <w:spacing w:before="240" w:beforeAutospacing="off" w:after="240" w:afterAutospacing="off"/>
        <w:rPr>
          <w:noProof w:val="0"/>
          <w:lang w:val="en-US"/>
        </w:rPr>
      </w:pPr>
      <w:r w:rsidRPr="3F49A45B" w:rsidR="0480012A">
        <w:rPr>
          <w:b w:val="1"/>
          <w:bCs w:val="1"/>
          <w:noProof w:val="0"/>
          <w:lang w:val="en-US"/>
        </w:rPr>
        <w:t>Bi-Weekly Steering Committee:</w:t>
      </w:r>
      <w:r w:rsidRPr="3F49A45B" w:rsidR="0480012A">
        <w:rPr>
          <w:noProof w:val="0"/>
          <w:lang w:val="en-US"/>
        </w:rPr>
        <w:t xml:space="preserve"> High-level review with Sponsors/Directors to resolve critical blockers or scope changes.</w:t>
      </w:r>
    </w:p>
    <w:p w:rsidR="0480012A" w:rsidP="3F49A45B" w:rsidRDefault="0480012A" w14:paraId="42571A1B" w14:textId="66668197">
      <w:pPr>
        <w:pStyle w:val="ListParagraph"/>
        <w:numPr>
          <w:ilvl w:val="0"/>
          <w:numId w:val="23"/>
        </w:numPr>
        <w:spacing w:before="240" w:beforeAutospacing="off" w:after="240" w:afterAutospacing="off"/>
        <w:rPr>
          <w:noProof w:val="0"/>
          <w:lang w:val="en-US"/>
        </w:rPr>
      </w:pPr>
      <w:r w:rsidRPr="3F49A45B" w:rsidR="0480012A">
        <w:rPr>
          <w:b w:val="1"/>
          <w:bCs w:val="1"/>
          <w:noProof w:val="0"/>
          <w:lang w:val="en-US"/>
        </w:rPr>
        <w:t>Sprint Demos:</w:t>
      </w:r>
      <w:r w:rsidRPr="3F49A45B" w:rsidR="0480012A">
        <w:rPr>
          <w:noProof w:val="0"/>
          <w:lang w:val="en-US"/>
        </w:rPr>
        <w:t xml:space="preserve"> At the end of every 2-week sprint, we </w:t>
      </w:r>
      <w:r w:rsidRPr="3F49A45B" w:rsidR="0480012A">
        <w:rPr>
          <w:noProof w:val="0"/>
          <w:lang w:val="en-US"/>
        </w:rPr>
        <w:t>demonstrate</w:t>
      </w:r>
      <w:r w:rsidRPr="3F49A45B" w:rsidR="0480012A">
        <w:rPr>
          <w:noProof w:val="0"/>
          <w:lang w:val="en-US"/>
        </w:rPr>
        <w:t xml:space="preserve"> the working software to the Business Team (Legal/Finance) to get immediate feedback.</w:t>
      </w:r>
    </w:p>
    <w:p w:rsidR="0480012A" w:rsidP="3F49A45B" w:rsidRDefault="0480012A" w14:paraId="44889CE7" w14:textId="4EFBF97C">
      <w:pPr>
        <w:pStyle w:val="Heading2"/>
        <w:rPr>
          <w:noProof w:val="0"/>
          <w:lang w:val="en-US"/>
        </w:rPr>
      </w:pPr>
      <w:bookmarkStart w:name="_Toc634632684" w:id="456959148"/>
      <w:bookmarkStart w:name="_Toc1472005932" w:id="1100720121"/>
      <w:bookmarkStart w:name="_Toc446428305" w:id="906969082"/>
      <w:bookmarkStart w:name="_Toc1203224059" w:id="552532818"/>
      <w:bookmarkStart w:name="_Toc1601514458" w:id="1628067605"/>
      <w:bookmarkStart w:name="_Toc862908800" w:id="251924221"/>
      <w:bookmarkStart w:name="_Toc126527095" w:id="761274876"/>
      <w:bookmarkStart w:name="_Toc1905878484" w:id="1812783995"/>
      <w:bookmarkStart w:name="_Toc334147589" w:id="261923406"/>
      <w:bookmarkStart w:name="_Toc992149305" w:id="1044660421"/>
      <w:bookmarkStart w:name="_Toc1696699876" w:id="288253041"/>
      <w:bookmarkStart w:name="_Toc1203895004" w:id="526664684"/>
      <w:bookmarkStart w:name="_Toc2077096711" w:id="1952608873"/>
      <w:bookmarkStart w:name="_Toc1155117587" w:id="894679975"/>
      <w:r w:rsidRPr="6623FD09" w:rsidR="40A47B33">
        <w:rPr>
          <w:noProof w:val="0"/>
          <w:lang w:val="en-US"/>
        </w:rPr>
        <w:t xml:space="preserve">5.3 </w:t>
      </w:r>
      <w:r w:rsidRPr="6623FD09" w:rsidR="40A47B33">
        <w:rPr>
          <w:noProof w:val="0"/>
          <w:lang w:val="en-US"/>
        </w:rPr>
        <w:t>Implementation Roadmap</w:t>
      </w:r>
      <w:bookmarkEnd w:id="456959148"/>
      <w:bookmarkEnd w:id="1100720121"/>
      <w:bookmarkEnd w:id="906969082"/>
      <w:bookmarkEnd w:id="552532818"/>
      <w:bookmarkEnd w:id="1628067605"/>
      <w:bookmarkEnd w:id="251924221"/>
      <w:bookmarkEnd w:id="761274876"/>
      <w:bookmarkEnd w:id="1812783995"/>
      <w:bookmarkEnd w:id="261923406"/>
      <w:bookmarkEnd w:id="1044660421"/>
      <w:bookmarkEnd w:id="288253041"/>
      <w:bookmarkEnd w:id="526664684"/>
      <w:bookmarkEnd w:id="1952608873"/>
      <w:bookmarkEnd w:id="894679975"/>
    </w:p>
    <w:p w:rsidR="1D2C64BE" w:rsidP="3F49A45B" w:rsidRDefault="1D2C64BE" w14:paraId="2BB209FD" w14:textId="72061B22">
      <w:pPr>
        <w:pStyle w:val="Normal"/>
        <w:rPr>
          <w:noProof w:val="0"/>
          <w:lang w:val="en-US"/>
        </w:rPr>
      </w:pPr>
      <w:r w:rsidRPr="3F49A45B" w:rsidR="1D2C64BE">
        <w:rPr>
          <w:noProof w:val="0"/>
          <w:lang w:val="en-US"/>
        </w:rPr>
        <w:t xml:space="preserve">The following </w:t>
      </w:r>
      <w:r w:rsidRPr="3F49A45B" w:rsidR="1D2C64BE">
        <w:rPr>
          <w:noProof w:val="0"/>
          <w:lang w:val="en-US"/>
        </w:rPr>
        <w:t>diagram</w:t>
      </w:r>
      <w:r w:rsidRPr="3F49A45B" w:rsidR="0E6B38EF">
        <w:rPr>
          <w:noProof w:val="0"/>
          <w:lang w:val="en-US"/>
        </w:rPr>
        <w:t xml:space="preserve">s </w:t>
      </w:r>
      <w:r w:rsidRPr="3F49A45B" w:rsidR="1D2C64BE">
        <w:rPr>
          <w:noProof w:val="0"/>
          <w:lang w:val="en-US"/>
        </w:rPr>
        <w:t xml:space="preserve"> illustrates</w:t>
      </w:r>
      <w:r w:rsidRPr="3F49A45B" w:rsidR="2355AEDF">
        <w:rPr>
          <w:noProof w:val="0"/>
          <w:lang w:val="en-US"/>
        </w:rPr>
        <w:t xml:space="preserve"> all the phases of the implementation plan.</w:t>
      </w:r>
      <w:r w:rsidRPr="3F49A45B" w:rsidR="1A311B4E">
        <w:rPr>
          <w:noProof w:val="0"/>
          <w:lang w:val="en-US"/>
        </w:rPr>
        <w:t xml:space="preserve"> </w:t>
      </w:r>
    </w:p>
    <w:p w:rsidR="3F49A45B" w:rsidP="3F49A45B" w:rsidRDefault="3F49A45B" w14:paraId="79AB86B2" w14:textId="3B1FCA47">
      <w:pPr>
        <w:pStyle w:val="Normal"/>
        <w:rPr>
          <w:noProof w:val="0"/>
          <w:lang w:val="en-US"/>
        </w:rPr>
      </w:pPr>
    </w:p>
    <w:p w:rsidR="3F49A45B" w:rsidP="3F49A45B" w:rsidRDefault="3F49A45B" w14:paraId="5A623226" w14:textId="6DA90736">
      <w:pPr>
        <w:pStyle w:val="Normal"/>
        <w:rPr>
          <w:noProof w:val="0"/>
          <w:lang w:val="en-US"/>
        </w:rPr>
      </w:pPr>
    </w:p>
    <w:p w:rsidR="7EA1910D" w:rsidP="3F49A45B" w:rsidRDefault="7EA1910D" w14:paraId="75F9EBCA" w14:textId="57430359">
      <w:pPr>
        <w:pStyle w:val="Normal"/>
      </w:pPr>
      <w:r w:rsidR="7EA1910D">
        <w:drawing>
          <wp:inline wp14:editId="7CC43540" wp14:anchorId="2034A41E">
            <wp:extent cx="6663111" cy="1751202"/>
            <wp:effectExtent l="0" t="0" r="0" b="0"/>
            <wp:docPr id="1344009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009275" name="Picture 1344009275"/>
                    <pic:cNvPicPr/>
                  </pic:nvPicPr>
                  <pic:blipFill>
                    <a:blip xmlns:r="http://schemas.openxmlformats.org/officeDocument/2006/relationships" r:embed="rId281845987">
                      <a:extLst>
                        <a:ext uri="{28A0092B-C50C-407E-A947-70E740481C1C}">
                          <a14:useLocalDpi xmlns:a14="http://schemas.microsoft.com/office/drawing/2010/main"/>
                        </a:ext>
                      </a:extLst>
                    </a:blip>
                    <a:stretch>
                      <a:fillRect/>
                    </a:stretch>
                  </pic:blipFill>
                  <pic:spPr>
                    <a:xfrm rot="0">
                      <a:off x="0" y="0"/>
                      <a:ext cx="6663111" cy="1751202"/>
                    </a:xfrm>
                    <a:prstGeom prst="rect">
                      <a:avLst/>
                    </a:prstGeom>
                  </pic:spPr>
                </pic:pic>
              </a:graphicData>
            </a:graphic>
          </wp:inline>
        </w:drawing>
      </w:r>
    </w:p>
    <w:p w:rsidR="68068D4A" w:rsidP="3F49A45B" w:rsidRDefault="68068D4A" w14:paraId="13CEE858" w14:textId="3A24D1C9">
      <w:pPr>
        <w:pStyle w:val="Normal"/>
      </w:pPr>
      <w:r w:rsidR="68068D4A">
        <w:drawing>
          <wp:inline wp14:editId="25264F0B" wp14:anchorId="0291A2EF">
            <wp:extent cx="5943600" cy="1857375"/>
            <wp:effectExtent l="0" t="0" r="0" b="0"/>
            <wp:docPr id="343259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259665" name="Picture 343259665"/>
                    <pic:cNvPicPr/>
                  </pic:nvPicPr>
                  <pic:blipFill>
                    <a:blip xmlns:r="http://schemas.openxmlformats.org/officeDocument/2006/relationships" r:embed="rId266636002">
                      <a:extLst>
                        <a:ext uri="{28A0092B-C50C-407E-A947-70E740481C1C}">
                          <a14:useLocalDpi xmlns:a14="http://schemas.microsoft.com/office/drawing/2010/main"/>
                        </a:ext>
                      </a:extLst>
                    </a:blip>
                    <a:stretch>
                      <a:fillRect/>
                    </a:stretch>
                  </pic:blipFill>
                  <pic:spPr>
                    <a:xfrm>
                      <a:off x="0" y="0"/>
                      <a:ext cx="5943600" cy="1857375"/>
                    </a:xfrm>
                    <a:prstGeom prst="rect">
                      <a:avLst/>
                    </a:prstGeom>
                  </pic:spPr>
                </pic:pic>
              </a:graphicData>
            </a:graphic>
          </wp:inline>
        </w:drawing>
      </w:r>
    </w:p>
    <w:p w:rsidR="68068D4A" w:rsidP="3F49A45B" w:rsidRDefault="68068D4A" w14:paraId="65A2492A" w14:textId="14304D45">
      <w:pPr>
        <w:pStyle w:val="Normal"/>
      </w:pPr>
      <w:r w:rsidR="68068D4A">
        <w:drawing>
          <wp:inline wp14:editId="0580717A" wp14:anchorId="7284576F">
            <wp:extent cx="5943600" cy="2171700"/>
            <wp:effectExtent l="0" t="0" r="0" b="0"/>
            <wp:docPr id="51263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63470" name="Picture 51263470"/>
                    <pic:cNvPicPr/>
                  </pic:nvPicPr>
                  <pic:blipFill>
                    <a:blip xmlns:r="http://schemas.openxmlformats.org/officeDocument/2006/relationships" r:embed="rId229329919">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p>
    <w:p w:rsidR="457B420D" w:rsidP="3F49A45B" w:rsidRDefault="457B420D" w14:paraId="727D03BF" w14:textId="6A0F4664">
      <w:pPr>
        <w:pStyle w:val="Normal"/>
      </w:pPr>
      <w:r w:rsidR="457B420D">
        <w:drawing>
          <wp:inline wp14:editId="4604FA2C" wp14:anchorId="79A7B62D">
            <wp:extent cx="5302235" cy="2455683"/>
            <wp:effectExtent l="0" t="0" r="0" b="0"/>
            <wp:docPr id="1380304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304215" name="Picture 1380304215"/>
                    <pic:cNvPicPr/>
                  </pic:nvPicPr>
                  <pic:blipFill>
                    <a:blip xmlns:r="http://schemas.openxmlformats.org/officeDocument/2006/relationships" r:embed="rId152467855">
                      <a:extLst>
                        <a:ext uri="{28A0092B-C50C-407E-A947-70E740481C1C}">
                          <a14:useLocalDpi xmlns:a14="http://schemas.microsoft.com/office/drawing/2010/main"/>
                        </a:ext>
                      </a:extLst>
                    </a:blip>
                    <a:stretch>
                      <a:fillRect/>
                    </a:stretch>
                  </pic:blipFill>
                  <pic:spPr>
                    <a:xfrm rot="0">
                      <a:off x="0" y="0"/>
                      <a:ext cx="5302235" cy="2455683"/>
                    </a:xfrm>
                    <a:prstGeom prst="rect">
                      <a:avLst/>
                    </a:prstGeom>
                  </pic:spPr>
                </pic:pic>
              </a:graphicData>
            </a:graphic>
          </wp:inline>
        </w:drawing>
      </w:r>
    </w:p>
    <w:p w:rsidR="3F49A45B" w:rsidP="3F49A45B" w:rsidRDefault="3F49A45B" w14:paraId="1BFE3CC2" w14:textId="01C8C66D">
      <w:pPr>
        <w:pStyle w:val="Normal"/>
      </w:pPr>
    </w:p>
    <w:p w:rsidR="7E2EB7F1" w:rsidP="0DE571CC" w:rsidRDefault="7E2EB7F1" w14:paraId="77AE4DEC" w14:textId="15EEABFA">
      <w:pPr>
        <w:pStyle w:val="Heading1"/>
        <w:rPr>
          <w:noProof w:val="0"/>
          <w:lang w:val="en-US"/>
        </w:rPr>
      </w:pPr>
      <w:bookmarkStart w:name="_Toc1349371357" w:id="2132258408"/>
      <w:bookmarkStart w:name="_Toc464206363" w:id="1662034034"/>
      <w:bookmarkStart w:name="_Toc1887051193" w:id="1590718001"/>
      <w:bookmarkStart w:name="_Toc501193717" w:id="1725104823"/>
      <w:bookmarkStart w:name="_Toc1552956102" w:id="1064047110"/>
      <w:bookmarkStart w:name="_Toc1020596226" w:id="1764051894"/>
      <w:bookmarkStart w:name="_Toc572775186" w:id="637312086"/>
      <w:bookmarkStart w:name="_Toc787740775" w:id="1562324288"/>
      <w:bookmarkStart w:name="_Toc47122750" w:id="523039013"/>
      <w:bookmarkStart w:name="_Toc1550817371" w:id="937888684"/>
      <w:bookmarkStart w:name="_Toc1379396940" w:id="52483713"/>
      <w:bookmarkStart w:name="_Toc973244613" w:id="790258709"/>
      <w:r w:rsidRPr="6623FD09" w:rsidR="5DD983D1">
        <w:rPr>
          <w:noProof w:val="0"/>
          <w:lang w:val="en-US"/>
        </w:rPr>
        <w:t xml:space="preserve"> </w:t>
      </w:r>
      <w:bookmarkStart w:name="_Toc1780339403" w:id="1880404956"/>
      <w:bookmarkStart w:name="_Toc167393777" w:id="349823313"/>
      <w:r w:rsidRPr="6623FD09" w:rsidR="0573722D">
        <w:rPr>
          <w:noProof w:val="0"/>
          <w:lang w:val="en-US"/>
        </w:rPr>
        <w:t>ASSUMPTIONS AND EXCLUSIONS</w:t>
      </w:r>
      <w:bookmarkEnd w:id="2132258408"/>
      <w:bookmarkEnd w:id="1662034034"/>
      <w:bookmarkEnd w:id="1590718001"/>
      <w:bookmarkEnd w:id="1725104823"/>
      <w:bookmarkEnd w:id="1064047110"/>
      <w:bookmarkEnd w:id="1764051894"/>
      <w:bookmarkEnd w:id="637312086"/>
      <w:bookmarkEnd w:id="1562324288"/>
      <w:bookmarkEnd w:id="523039013"/>
      <w:bookmarkEnd w:id="937888684"/>
      <w:bookmarkEnd w:id="52483713"/>
      <w:bookmarkEnd w:id="790258709"/>
      <w:bookmarkEnd w:id="1880404956"/>
      <w:bookmarkEnd w:id="349823313"/>
      <w:r w:rsidRPr="6623FD09" w:rsidR="0573722D">
        <w:rPr>
          <w:noProof w:val="0"/>
          <w:lang w:val="en-US"/>
        </w:rPr>
        <w:t xml:space="preserve"> </w:t>
      </w:r>
    </w:p>
    <w:p w:rsidR="7E2EB7F1" w:rsidP="3F49A45B" w:rsidRDefault="7E2EB7F1" w14:paraId="308949FA" w14:textId="1018D692">
      <w:pPr>
        <w:pStyle w:val="Heading2"/>
        <w:rPr>
          <w:rFonts w:ascii="Calibri" w:hAnsi="Calibri" w:eastAsia="Calibri" w:cs="Calibri"/>
          <w:b w:val="1"/>
          <w:bCs w:val="1"/>
          <w:noProof w:val="0"/>
          <w:sz w:val="24"/>
          <w:szCs w:val="24"/>
          <w:lang w:val="en-US"/>
        </w:rPr>
      </w:pPr>
      <w:bookmarkStart w:name="_Toc190144841" w:id="1944825359"/>
      <w:bookmarkStart w:name="_Toc1110284405" w:id="658323212"/>
      <w:bookmarkStart w:name="_Toc183014473" w:id="708412668"/>
      <w:bookmarkStart w:name="_Toc540926391" w:id="1213790749"/>
      <w:bookmarkStart w:name="_Toc1994706730" w:id="163482241"/>
      <w:bookmarkStart w:name="_Toc344363139" w:id="1124565629"/>
      <w:bookmarkStart w:name="_Toc797964113" w:id="1682919388"/>
      <w:bookmarkStart w:name="_Toc1598939225" w:id="1994112489"/>
      <w:bookmarkStart w:name="_Toc1464457877" w:id="907559421"/>
      <w:bookmarkStart w:name="_Toc2092425774" w:id="899488510"/>
      <w:bookmarkStart w:name="_Toc251633856" w:id="1968741873"/>
      <w:bookmarkStart w:name="_Toc788750196" w:id="1680444872"/>
      <w:bookmarkStart w:name="_Toc1517107585" w:id="712625152"/>
      <w:bookmarkStart w:name="_Toc1733473013" w:id="614226862"/>
      <w:r w:rsidRPr="6623FD09" w:rsidR="0573722D">
        <w:rPr>
          <w:noProof w:val="0"/>
          <w:lang w:val="en-US"/>
        </w:rPr>
        <w:t>6.1 Project Assumptions &amp; Exclusions</w:t>
      </w:r>
      <w:bookmarkEnd w:id="1944825359"/>
      <w:bookmarkEnd w:id="658323212"/>
      <w:bookmarkEnd w:id="708412668"/>
      <w:bookmarkEnd w:id="1213790749"/>
      <w:bookmarkEnd w:id="163482241"/>
      <w:bookmarkEnd w:id="1124565629"/>
      <w:bookmarkEnd w:id="1682919388"/>
      <w:bookmarkEnd w:id="1994112489"/>
      <w:bookmarkEnd w:id="907559421"/>
      <w:bookmarkEnd w:id="899488510"/>
      <w:bookmarkEnd w:id="1968741873"/>
      <w:bookmarkEnd w:id="1680444872"/>
      <w:bookmarkEnd w:id="712625152"/>
      <w:bookmarkEnd w:id="614226862"/>
    </w:p>
    <w:p w:rsidR="7E2EB7F1" w:rsidP="3F49A45B" w:rsidRDefault="7E2EB7F1" w14:paraId="52384344" w14:textId="421FC079">
      <w:pPr>
        <w:rPr>
          <w:rFonts w:ascii="Calibri" w:hAnsi="Calibri" w:eastAsia="Calibri" w:cs="Calibri"/>
          <w:noProof w:val="0"/>
          <w:sz w:val="24"/>
          <w:szCs w:val="24"/>
          <w:lang w:val="en-US"/>
        </w:rPr>
      </w:pPr>
      <w:r w:rsidRPr="3F49A45B" w:rsidR="7E2EB7F1">
        <w:rPr>
          <w:rFonts w:ascii="Calibri" w:hAnsi="Calibri" w:eastAsia="Calibri" w:cs="Calibri"/>
          <w:noProof w:val="0"/>
          <w:sz w:val="24"/>
          <w:szCs w:val="24"/>
          <w:lang w:val="en-US"/>
        </w:rPr>
        <w:t>To ensure transparency and prevent scope creep, the following assumptions and exclusions are defined as the boundaries of this engagement. Any deviation from these may require a Change Request (CR) with impact on timeline and cost.</w:t>
      </w:r>
    </w:p>
    <w:p w:rsidR="7E2EB7F1" w:rsidP="3F49A45B" w:rsidRDefault="7E2EB7F1" w14:paraId="59EB4828" w14:textId="50ED235D">
      <w:pPr>
        <w:pStyle w:val="Heading3"/>
        <w:rPr>
          <w:rFonts w:ascii="Calibri" w:hAnsi="Calibri" w:eastAsia="Calibri" w:cs="Calibri"/>
          <w:b w:val="1"/>
          <w:bCs w:val="1"/>
          <w:noProof w:val="0"/>
          <w:sz w:val="24"/>
          <w:szCs w:val="24"/>
          <w:lang w:val="en-US"/>
        </w:rPr>
      </w:pPr>
      <w:bookmarkStart w:name="_Toc577831350" w:id="1233187120"/>
      <w:bookmarkStart w:name="_Toc305243375" w:id="321979213"/>
      <w:bookmarkStart w:name="_Toc1505255923" w:id="1428493133"/>
      <w:bookmarkStart w:name="_Toc2044783907" w:id="2064831893"/>
      <w:bookmarkStart w:name="_Toc1123422075" w:id="1681216607"/>
      <w:bookmarkStart w:name="_Toc1038886101" w:id="206074854"/>
      <w:bookmarkStart w:name="_Toc821902327" w:id="37069230"/>
      <w:bookmarkStart w:name="_Toc874486331" w:id="1764898904"/>
      <w:bookmarkStart w:name="_Toc254833373" w:id="240515951"/>
      <w:bookmarkStart w:name="_Toc1386110775" w:id="530169841"/>
      <w:bookmarkStart w:name="_Toc146017767" w:id="437508048"/>
      <w:bookmarkStart w:name="_Toc1302349069" w:id="1728312477"/>
      <w:bookmarkStart w:name="_Toc967728117" w:id="1070134342"/>
      <w:r w:rsidRPr="6623FD09" w:rsidR="0573722D">
        <w:rPr>
          <w:noProof w:val="0"/>
          <w:lang w:val="en-US"/>
        </w:rPr>
        <w:t>6.1.1 Key Project Assumptions</w:t>
      </w:r>
      <w:bookmarkEnd w:id="1233187120"/>
      <w:bookmarkEnd w:id="321979213"/>
      <w:bookmarkEnd w:id="1428493133"/>
      <w:bookmarkEnd w:id="2064831893"/>
      <w:bookmarkEnd w:id="1681216607"/>
      <w:bookmarkEnd w:id="206074854"/>
      <w:bookmarkEnd w:id="37069230"/>
      <w:bookmarkEnd w:id="1764898904"/>
      <w:bookmarkEnd w:id="240515951"/>
      <w:bookmarkEnd w:id="530169841"/>
      <w:bookmarkEnd w:id="437508048"/>
      <w:bookmarkEnd w:id="1728312477"/>
      <w:bookmarkEnd w:id="1070134342"/>
    </w:p>
    <w:p w:rsidR="7E2EB7F1" w:rsidP="3F49A45B" w:rsidRDefault="7E2EB7F1" w14:paraId="51E94AAD" w14:textId="5AB6DF0B">
      <w:pPr>
        <w:rPr>
          <w:rFonts w:ascii="Calibri" w:hAnsi="Calibri" w:eastAsia="Calibri" w:cs="Calibri"/>
          <w:noProof w:val="0"/>
          <w:sz w:val="24"/>
          <w:szCs w:val="24"/>
          <w:lang w:val="en-US"/>
        </w:rPr>
      </w:pPr>
      <w:r w:rsidRPr="3F49A45B" w:rsidR="7E2EB7F1">
        <w:rPr>
          <w:rFonts w:ascii="Calibri" w:hAnsi="Calibri" w:eastAsia="Calibri" w:cs="Calibri"/>
          <w:noProof w:val="0"/>
          <w:sz w:val="24"/>
          <w:szCs w:val="24"/>
          <w:lang w:val="en-US"/>
        </w:rPr>
        <w:t>We have based our proposal and timeline on the following premises:</w:t>
      </w:r>
    </w:p>
    <w:p w:rsidR="7E2EB7F1" w:rsidP="3F49A45B" w:rsidRDefault="7E2EB7F1" w14:paraId="3FAE41D5" w14:textId="628FD767">
      <w:pPr>
        <w:pStyle w:val="Normal"/>
        <w:numPr>
          <w:ilvl w:val="0"/>
          <w:numId w:val="25"/>
        </w:numPr>
        <w:rPr>
          <w:rFonts w:ascii="Calibri" w:hAnsi="Calibri" w:eastAsia="Calibri" w:cs="Calibri"/>
          <w:b w:val="1"/>
          <w:bCs w:val="1"/>
          <w:noProof w:val="0"/>
          <w:sz w:val="24"/>
          <w:szCs w:val="24"/>
          <w:lang w:val="en-US"/>
        </w:rPr>
      </w:pPr>
      <w:r w:rsidRPr="3F49A45B" w:rsidR="7E2EB7F1">
        <w:rPr>
          <w:rFonts w:ascii="Calibri" w:hAnsi="Calibri" w:eastAsia="Calibri" w:cs="Calibri"/>
          <w:b w:val="1"/>
          <w:bCs w:val="1"/>
          <w:noProof w:val="0"/>
          <w:sz w:val="24"/>
          <w:szCs w:val="24"/>
          <w:lang w:val="en-US"/>
        </w:rPr>
        <w:t>Infrastructure Readiness:</w:t>
      </w:r>
    </w:p>
    <w:p w:rsidR="7E2EB7F1" w:rsidP="3F49A45B" w:rsidRDefault="7E2EB7F1" w14:paraId="385DF5A9" w14:textId="33F6EEFF">
      <w:pPr>
        <w:pStyle w:val="Normal"/>
        <w:numPr>
          <w:ilvl w:val="1"/>
          <w:numId w:val="25"/>
        </w:numPr>
        <w:rPr>
          <w:rFonts w:ascii="Calibri" w:hAnsi="Calibri" w:eastAsia="Calibri" w:cs="Calibri"/>
          <w:noProof w:val="0"/>
          <w:sz w:val="24"/>
          <w:szCs w:val="24"/>
          <w:lang w:val="en-US"/>
        </w:rPr>
      </w:pPr>
      <w:r w:rsidRPr="3F49A45B" w:rsidR="7E2EB7F1">
        <w:rPr>
          <w:rFonts w:ascii="Calibri" w:hAnsi="Calibri" w:eastAsia="Calibri" w:cs="Calibri"/>
          <w:b w:val="1"/>
          <w:bCs w:val="1"/>
          <w:noProof w:val="0"/>
          <w:sz w:val="24"/>
          <w:szCs w:val="24"/>
          <w:lang w:val="en-US"/>
        </w:rPr>
        <w:t>Power XYZ</w:t>
      </w:r>
      <w:r w:rsidRPr="3F49A45B" w:rsidR="7E2EB7F1">
        <w:rPr>
          <w:rFonts w:ascii="Calibri" w:hAnsi="Calibri" w:eastAsia="Calibri" w:cs="Calibri"/>
          <w:noProof w:val="0"/>
          <w:sz w:val="24"/>
          <w:szCs w:val="24"/>
          <w:lang w:val="en-US"/>
        </w:rPr>
        <w:t xml:space="preserve"> will provide the necessary On-Premise Infrastructure (Virtual Machines, Storage, Load Balancers) as per the hardware sizing specifications provided in Section 15.3.</w:t>
      </w:r>
    </w:p>
    <w:p w:rsidR="7E2EB7F1" w:rsidP="3F49A45B" w:rsidRDefault="7E2EB7F1" w14:paraId="181734A6" w14:textId="55AB93E0">
      <w:pPr>
        <w:pStyle w:val="Normal"/>
        <w:numPr>
          <w:ilvl w:val="1"/>
          <w:numId w:val="25"/>
        </w:numPr>
        <w:rPr>
          <w:rFonts w:ascii="Calibri" w:hAnsi="Calibri" w:eastAsia="Calibri" w:cs="Calibri"/>
          <w:noProof w:val="0"/>
          <w:sz w:val="24"/>
          <w:szCs w:val="24"/>
          <w:lang w:val="en-US"/>
        </w:rPr>
      </w:pPr>
      <w:r w:rsidRPr="3F49A45B" w:rsidR="7E2EB7F1">
        <w:rPr>
          <w:rFonts w:ascii="Calibri" w:hAnsi="Calibri" w:eastAsia="Calibri" w:cs="Calibri"/>
          <w:noProof w:val="0"/>
          <w:sz w:val="24"/>
          <w:szCs w:val="24"/>
          <w:lang w:val="en-US"/>
        </w:rPr>
        <w:t>The Operating System (OS) and Database (if proprietary like MS SQL) will be pre-installed and licensed by the client.</w:t>
      </w:r>
    </w:p>
    <w:p w:rsidR="7E2EB7F1" w:rsidP="3F49A45B" w:rsidRDefault="7E2EB7F1" w14:paraId="518E8249" w14:textId="16E2A717">
      <w:pPr>
        <w:pStyle w:val="Normal"/>
        <w:numPr>
          <w:ilvl w:val="0"/>
          <w:numId w:val="25"/>
        </w:numPr>
        <w:rPr>
          <w:rFonts w:ascii="Calibri" w:hAnsi="Calibri" w:eastAsia="Calibri" w:cs="Calibri"/>
          <w:b w:val="1"/>
          <w:bCs w:val="1"/>
          <w:noProof w:val="0"/>
          <w:sz w:val="24"/>
          <w:szCs w:val="24"/>
          <w:lang w:val="en-US"/>
        </w:rPr>
      </w:pPr>
      <w:r w:rsidRPr="3F49A45B" w:rsidR="7E2EB7F1">
        <w:rPr>
          <w:rFonts w:ascii="Calibri" w:hAnsi="Calibri" w:eastAsia="Calibri" w:cs="Calibri"/>
          <w:b w:val="1"/>
          <w:bCs w:val="1"/>
          <w:noProof w:val="0"/>
          <w:sz w:val="24"/>
          <w:szCs w:val="24"/>
          <w:lang w:val="en-US"/>
        </w:rPr>
        <w:t>SAP Connectivity:</w:t>
      </w:r>
    </w:p>
    <w:p w:rsidR="7E2EB7F1" w:rsidP="3F49A45B" w:rsidRDefault="7E2EB7F1" w14:paraId="42D7FAD2" w14:textId="7A124025">
      <w:pPr>
        <w:pStyle w:val="Normal"/>
        <w:numPr>
          <w:ilvl w:val="1"/>
          <w:numId w:val="25"/>
        </w:numPr>
        <w:rPr>
          <w:rFonts w:ascii="Calibri" w:hAnsi="Calibri" w:eastAsia="Calibri" w:cs="Calibri"/>
          <w:noProof w:val="0"/>
          <w:sz w:val="24"/>
          <w:szCs w:val="24"/>
          <w:lang w:val="en-US"/>
        </w:rPr>
      </w:pPr>
      <w:r w:rsidRPr="3F49A45B" w:rsidR="7E2EB7F1">
        <w:rPr>
          <w:rFonts w:ascii="Calibri" w:hAnsi="Calibri" w:eastAsia="Calibri" w:cs="Calibri"/>
          <w:noProof w:val="0"/>
          <w:sz w:val="24"/>
          <w:szCs w:val="24"/>
          <w:lang w:val="en-US"/>
        </w:rPr>
        <w:t>The client’s SAP Basis team will facilitate the opening of firewall ports (RFC/JCo) and provide a Service Account with necessary BAPI permissions for integration.</w:t>
      </w:r>
    </w:p>
    <w:p w:rsidR="7E2EB7F1" w:rsidP="3F49A45B" w:rsidRDefault="7E2EB7F1" w14:paraId="437E4DE2" w14:textId="55B97BCB">
      <w:pPr>
        <w:pStyle w:val="Normal"/>
        <w:numPr>
          <w:ilvl w:val="1"/>
          <w:numId w:val="25"/>
        </w:numPr>
        <w:rPr>
          <w:rFonts w:ascii="Calibri" w:hAnsi="Calibri" w:eastAsia="Calibri" w:cs="Calibri"/>
          <w:noProof w:val="0"/>
          <w:sz w:val="24"/>
          <w:szCs w:val="24"/>
          <w:lang w:val="en-US"/>
        </w:rPr>
      </w:pPr>
      <w:r w:rsidRPr="3F49A45B" w:rsidR="7E2EB7F1">
        <w:rPr>
          <w:rFonts w:ascii="Calibri" w:hAnsi="Calibri" w:eastAsia="Calibri" w:cs="Calibri"/>
          <w:noProof w:val="0"/>
          <w:sz w:val="24"/>
          <w:szCs w:val="24"/>
          <w:lang w:val="en-US"/>
        </w:rPr>
        <w:t>We assume the SAP environment (ECC/S4HANA) is stable and APIs are accessible.</w:t>
      </w:r>
    </w:p>
    <w:p w:rsidR="7E2EB7F1" w:rsidP="3F49A45B" w:rsidRDefault="7E2EB7F1" w14:paraId="2F1F603F" w14:textId="18BF4839">
      <w:pPr>
        <w:pStyle w:val="Normal"/>
        <w:numPr>
          <w:ilvl w:val="0"/>
          <w:numId w:val="25"/>
        </w:numPr>
        <w:rPr>
          <w:rFonts w:ascii="Calibri" w:hAnsi="Calibri" w:eastAsia="Calibri" w:cs="Calibri"/>
          <w:b w:val="1"/>
          <w:bCs w:val="1"/>
          <w:noProof w:val="0"/>
          <w:sz w:val="24"/>
          <w:szCs w:val="24"/>
          <w:lang w:val="en-US"/>
        </w:rPr>
      </w:pPr>
      <w:r w:rsidRPr="3F49A45B" w:rsidR="7E2EB7F1">
        <w:rPr>
          <w:rFonts w:ascii="Calibri" w:hAnsi="Calibri" w:eastAsia="Calibri" w:cs="Calibri"/>
          <w:b w:val="1"/>
          <w:bCs w:val="1"/>
          <w:noProof w:val="0"/>
          <w:sz w:val="24"/>
          <w:szCs w:val="24"/>
          <w:lang w:val="en-US"/>
        </w:rPr>
        <w:t>Data Availability:</w:t>
      </w:r>
    </w:p>
    <w:p w:rsidR="7E2EB7F1" w:rsidP="3F49A45B" w:rsidRDefault="7E2EB7F1" w14:paraId="5CD2FB53" w14:textId="15E7FE3E">
      <w:pPr>
        <w:pStyle w:val="Normal"/>
        <w:numPr>
          <w:ilvl w:val="1"/>
          <w:numId w:val="25"/>
        </w:numPr>
        <w:rPr>
          <w:rFonts w:ascii="Calibri" w:hAnsi="Calibri" w:eastAsia="Calibri" w:cs="Calibri"/>
          <w:noProof w:val="0"/>
          <w:sz w:val="24"/>
          <w:szCs w:val="24"/>
          <w:lang w:val="en-US"/>
        </w:rPr>
      </w:pPr>
      <w:r w:rsidRPr="3F49A45B" w:rsidR="7E2EB7F1">
        <w:rPr>
          <w:rFonts w:ascii="Calibri" w:hAnsi="Calibri" w:eastAsia="Calibri" w:cs="Calibri"/>
          <w:b w:val="1"/>
          <w:bCs w:val="1"/>
          <w:noProof w:val="0"/>
          <w:sz w:val="24"/>
          <w:szCs w:val="24"/>
          <w:lang w:val="en-US"/>
        </w:rPr>
        <w:t>Legacy Data:</w:t>
      </w:r>
      <w:r w:rsidRPr="3F49A45B" w:rsidR="7E2EB7F1">
        <w:rPr>
          <w:rFonts w:ascii="Calibri" w:hAnsi="Calibri" w:eastAsia="Calibri" w:cs="Calibri"/>
          <w:noProof w:val="0"/>
          <w:sz w:val="24"/>
          <w:szCs w:val="24"/>
          <w:lang w:val="en-US"/>
        </w:rPr>
        <w:t xml:space="preserve"> The client will provide legacy contract data in a structured digital format (CSV/Excel) for migration.</w:t>
      </w:r>
    </w:p>
    <w:p w:rsidR="7E2EB7F1" w:rsidP="3F49A45B" w:rsidRDefault="7E2EB7F1" w14:paraId="26B9EB68" w14:textId="3238C453">
      <w:pPr>
        <w:pStyle w:val="Normal"/>
        <w:numPr>
          <w:ilvl w:val="1"/>
          <w:numId w:val="25"/>
        </w:numPr>
        <w:rPr>
          <w:rFonts w:ascii="Calibri" w:hAnsi="Calibri" w:eastAsia="Calibri" w:cs="Calibri"/>
          <w:noProof w:val="0"/>
          <w:sz w:val="24"/>
          <w:szCs w:val="24"/>
          <w:lang w:val="en-US"/>
        </w:rPr>
      </w:pPr>
      <w:r w:rsidRPr="3F49A45B" w:rsidR="7E2EB7F1">
        <w:rPr>
          <w:rFonts w:ascii="Calibri" w:hAnsi="Calibri" w:eastAsia="Calibri" w:cs="Calibri"/>
          <w:b w:val="1"/>
          <w:bCs w:val="1"/>
          <w:noProof w:val="0"/>
          <w:sz w:val="24"/>
          <w:szCs w:val="24"/>
          <w:lang w:val="en-US"/>
        </w:rPr>
        <w:t>Data Cleansing:</w:t>
      </w:r>
      <w:r w:rsidRPr="3F49A45B" w:rsidR="7E2EB7F1">
        <w:rPr>
          <w:rFonts w:ascii="Calibri" w:hAnsi="Calibri" w:eastAsia="Calibri" w:cs="Calibri"/>
          <w:noProof w:val="0"/>
          <w:sz w:val="24"/>
          <w:szCs w:val="24"/>
          <w:lang w:val="en-US"/>
        </w:rPr>
        <w:t xml:space="preserve"> The responsibility of "Cleaning" data (e.g., fixing spelling mistakes in Vendor Names) lies with the client </w:t>
      </w:r>
      <w:r w:rsidRPr="3F49A45B" w:rsidR="7E2EB7F1">
        <w:rPr>
          <w:rFonts w:ascii="Calibri" w:hAnsi="Calibri" w:eastAsia="Calibri" w:cs="Calibri"/>
          <w:i w:val="1"/>
          <w:iCs w:val="1"/>
          <w:noProof w:val="0"/>
          <w:sz w:val="24"/>
          <w:szCs w:val="24"/>
          <w:lang w:val="en-US"/>
        </w:rPr>
        <w:t>before</w:t>
      </w:r>
      <w:r w:rsidRPr="3F49A45B" w:rsidR="7E2EB7F1">
        <w:rPr>
          <w:rFonts w:ascii="Calibri" w:hAnsi="Calibri" w:eastAsia="Calibri" w:cs="Calibri"/>
          <w:noProof w:val="0"/>
          <w:sz w:val="24"/>
          <w:szCs w:val="24"/>
          <w:lang w:val="en-US"/>
        </w:rPr>
        <w:t xml:space="preserve"> handover.</w:t>
      </w:r>
    </w:p>
    <w:p w:rsidR="7E2EB7F1" w:rsidP="3F49A45B" w:rsidRDefault="7E2EB7F1" w14:paraId="1C7C8FF0" w14:textId="2E09CD00">
      <w:pPr>
        <w:pStyle w:val="Normal"/>
        <w:numPr>
          <w:ilvl w:val="0"/>
          <w:numId w:val="25"/>
        </w:numPr>
        <w:rPr>
          <w:rFonts w:ascii="Calibri" w:hAnsi="Calibri" w:eastAsia="Calibri" w:cs="Calibri"/>
          <w:b w:val="1"/>
          <w:bCs w:val="1"/>
          <w:noProof w:val="0"/>
          <w:sz w:val="24"/>
          <w:szCs w:val="24"/>
          <w:lang w:val="en-US"/>
        </w:rPr>
      </w:pPr>
      <w:r w:rsidRPr="3F49A45B" w:rsidR="7E2EB7F1">
        <w:rPr>
          <w:rFonts w:ascii="Calibri" w:hAnsi="Calibri" w:eastAsia="Calibri" w:cs="Calibri"/>
          <w:b w:val="1"/>
          <w:bCs w:val="1"/>
          <w:noProof w:val="0"/>
          <w:sz w:val="24"/>
          <w:szCs w:val="24"/>
          <w:lang w:val="en-US"/>
        </w:rPr>
        <w:t>Resource Availability:</w:t>
      </w:r>
    </w:p>
    <w:p w:rsidR="7E2EB7F1" w:rsidP="3F49A45B" w:rsidRDefault="7E2EB7F1" w14:paraId="7AABAD0D" w14:textId="6E89DD23">
      <w:pPr>
        <w:pStyle w:val="Normal"/>
        <w:numPr>
          <w:ilvl w:val="1"/>
          <w:numId w:val="25"/>
        </w:numPr>
        <w:rPr>
          <w:rFonts w:ascii="Calibri" w:hAnsi="Calibri" w:eastAsia="Calibri" w:cs="Calibri"/>
          <w:noProof w:val="0"/>
          <w:sz w:val="24"/>
          <w:szCs w:val="24"/>
          <w:lang w:val="en-US"/>
        </w:rPr>
      </w:pPr>
      <w:r w:rsidRPr="3F49A45B" w:rsidR="7E2EB7F1">
        <w:rPr>
          <w:rFonts w:ascii="Calibri" w:hAnsi="Calibri" w:eastAsia="Calibri" w:cs="Calibri"/>
          <w:noProof w:val="0"/>
          <w:sz w:val="24"/>
          <w:szCs w:val="24"/>
          <w:lang w:val="en-US"/>
        </w:rPr>
        <w:t>Key stakeholders (Legal Head, Finance Lead) will be available for Requirement Workshops (Phase 1) and User Acceptance Testing (Phase 4) within 2 days of request to avoid delays.</w:t>
      </w:r>
    </w:p>
    <w:p w:rsidR="7E2EB7F1" w:rsidP="3F49A45B" w:rsidRDefault="7E2EB7F1" w14:paraId="32F50B54" w14:textId="61437F4B">
      <w:pPr>
        <w:pStyle w:val="Heading2"/>
        <w:rPr>
          <w:noProof w:val="0"/>
          <w:lang w:val="en-US"/>
        </w:rPr>
      </w:pPr>
      <w:bookmarkStart w:name="_Toc1431118973" w:id="883402577"/>
      <w:bookmarkStart w:name="_Toc1867382236" w:id="975856269"/>
      <w:bookmarkStart w:name="_Toc533831975" w:id="899955967"/>
      <w:bookmarkStart w:name="_Toc1666011075" w:id="1330383790"/>
      <w:bookmarkStart w:name="_Toc1532777723" w:id="1530379465"/>
      <w:bookmarkStart w:name="_Toc201592444" w:id="196098328"/>
      <w:bookmarkStart w:name="_Toc1748836790" w:id="134696389"/>
      <w:bookmarkStart w:name="_Toc2102476352" w:id="1901373898"/>
      <w:bookmarkStart w:name="_Toc1066515326" w:id="1908463232"/>
      <w:bookmarkStart w:name="_Toc824994808" w:id="1303494086"/>
      <w:bookmarkStart w:name="_Toc1677148898" w:id="330660053"/>
      <w:bookmarkStart w:name="_Toc1415960317" w:id="961022484"/>
      <w:bookmarkStart w:name="_Toc182104822" w:id="250862941"/>
      <w:bookmarkStart w:name="_Toc1392048297" w:id="212964291"/>
      <w:r w:rsidRPr="6623FD09" w:rsidR="0573722D">
        <w:rPr>
          <w:noProof w:val="0"/>
          <w:lang w:val="en-US"/>
        </w:rPr>
        <w:t>6.2 Explicit Exclusions (Out of Scope)</w:t>
      </w:r>
      <w:bookmarkEnd w:id="883402577"/>
      <w:bookmarkEnd w:id="975856269"/>
      <w:bookmarkEnd w:id="899955967"/>
      <w:bookmarkEnd w:id="1330383790"/>
      <w:bookmarkEnd w:id="1530379465"/>
      <w:bookmarkEnd w:id="196098328"/>
      <w:bookmarkEnd w:id="134696389"/>
      <w:bookmarkEnd w:id="1901373898"/>
      <w:bookmarkEnd w:id="1908463232"/>
      <w:bookmarkEnd w:id="1303494086"/>
      <w:bookmarkEnd w:id="330660053"/>
      <w:bookmarkEnd w:id="961022484"/>
      <w:bookmarkEnd w:id="250862941"/>
      <w:bookmarkEnd w:id="212964291"/>
    </w:p>
    <w:p w:rsidR="7E2EB7F1" w:rsidP="3F49A45B" w:rsidRDefault="7E2EB7F1" w14:paraId="57BE2014" w14:textId="3DF8E742">
      <w:pPr>
        <w:pStyle w:val="Normal"/>
      </w:pPr>
      <w:r w:rsidRPr="3F49A45B" w:rsidR="7E2EB7F1">
        <w:rPr>
          <w:rFonts w:ascii="Calibri" w:hAnsi="Calibri" w:eastAsia="Calibri" w:cs="Calibri"/>
          <w:noProof w:val="0"/>
          <w:sz w:val="24"/>
          <w:szCs w:val="24"/>
          <w:lang w:val="en-US"/>
        </w:rPr>
        <w:t xml:space="preserve">The following items are </w:t>
      </w:r>
      <w:r w:rsidRPr="3F49A45B" w:rsidR="7E2EB7F1">
        <w:rPr>
          <w:rFonts w:ascii="Calibri" w:hAnsi="Calibri" w:eastAsia="Calibri" w:cs="Calibri"/>
          <w:b w:val="1"/>
          <w:bCs w:val="1"/>
          <w:noProof w:val="0"/>
          <w:sz w:val="24"/>
          <w:szCs w:val="24"/>
          <w:lang w:val="en-US"/>
        </w:rPr>
        <w:t>NOT</w:t>
      </w:r>
      <w:r w:rsidRPr="3F49A45B" w:rsidR="7E2EB7F1">
        <w:rPr>
          <w:rFonts w:ascii="Calibri" w:hAnsi="Calibri" w:eastAsia="Calibri" w:cs="Calibri"/>
          <w:noProof w:val="0"/>
          <w:sz w:val="24"/>
          <w:szCs w:val="24"/>
          <w:lang w:val="en-US"/>
        </w:rPr>
        <w:t xml:space="preserve"> included in the scope of this proposal:</w:t>
      </w:r>
    </w:p>
    <w:tbl>
      <w:tblPr>
        <w:tblStyle w:val="TableGrid"/>
        <w:bidiVisual w:val="0"/>
        <w:tblW w:w="0" w:type="auto"/>
        <w:tblLook w:val="06A0" w:firstRow="1" w:lastRow="0" w:firstColumn="1" w:lastColumn="0" w:noHBand="1" w:noVBand="1"/>
      </w:tblPr>
      <w:tblGrid>
        <w:gridCol w:w="1545"/>
        <w:gridCol w:w="1575"/>
        <w:gridCol w:w="6349"/>
      </w:tblGrid>
      <w:tr w:rsidR="3F49A45B" w:rsidTr="4A26DBB3" w14:paraId="57BB13E3">
        <w:trPr>
          <w:trHeight w:val="507"/>
        </w:trPr>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3F49A45B" w:rsidP="4A26DBB3" w:rsidRDefault="3F49A45B" w14:paraId="5E31D25F" w14:textId="7E5B1C62">
            <w:pPr>
              <w:spacing w:before="0" w:beforeAutospacing="off" w:after="0" w:afterAutospacing="off"/>
              <w:rPr>
                <w:rFonts w:ascii="Calibri" w:hAnsi="Calibri" w:eastAsia="Calibri" w:cs="Calibri"/>
                <w:b w:val="1"/>
                <w:bCs w:val="1"/>
                <w:color w:val="FFFFFF" w:themeColor="background1" w:themeTint="FF" w:themeShade="FF"/>
                <w:sz w:val="24"/>
                <w:szCs w:val="24"/>
              </w:rPr>
            </w:pPr>
            <w:r w:rsidRPr="4A26DBB3" w:rsidR="3F49A45B">
              <w:rPr>
                <w:rFonts w:ascii="Calibri" w:hAnsi="Calibri" w:eastAsia="Calibri" w:cs="Calibri"/>
                <w:b w:val="1"/>
                <w:bCs w:val="1"/>
                <w:color w:val="FFFFFF" w:themeColor="background1" w:themeTint="FF" w:themeShade="FF"/>
                <w:sz w:val="24"/>
                <w:szCs w:val="24"/>
              </w:rPr>
              <w:t>Category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3F49A45B" w:rsidP="4A26DBB3" w:rsidRDefault="3F49A45B" w14:paraId="2BE20067" w14:textId="50C55860">
            <w:pPr>
              <w:spacing w:before="0" w:beforeAutospacing="off" w:after="0" w:afterAutospacing="off"/>
              <w:rPr>
                <w:rFonts w:ascii="Calibri" w:hAnsi="Calibri" w:eastAsia="Calibri" w:cs="Calibri"/>
                <w:b w:val="1"/>
                <w:bCs w:val="1"/>
                <w:color w:val="FFFFFF" w:themeColor="background1" w:themeTint="FF" w:themeShade="FF"/>
                <w:sz w:val="24"/>
                <w:szCs w:val="24"/>
              </w:rPr>
            </w:pPr>
            <w:r w:rsidRPr="4A26DBB3" w:rsidR="3F49A45B">
              <w:rPr>
                <w:rFonts w:ascii="Calibri" w:hAnsi="Calibri" w:eastAsia="Calibri" w:cs="Calibri"/>
                <w:b w:val="1"/>
                <w:bCs w:val="1"/>
                <w:color w:val="FFFFFF" w:themeColor="background1" w:themeTint="FF" w:themeShade="FF"/>
                <w:sz w:val="24"/>
                <w:szCs w:val="24"/>
              </w:rPr>
              <w:t>Excluded Item</w:t>
            </w:r>
          </w:p>
        </w:tc>
        <w:tc>
          <w:tcPr>
            <w:tcW w:w="6349" w:type="dxa"/>
            <w:tcBorders>
              <w:top w:val="single" w:color="000000" w:themeColor="text1" w:sz="8"/>
              <w:left w:val="single" w:color="000000" w:themeColor="text1" w:sz="8"/>
              <w:bottom w:val="single" w:color="000000" w:themeColor="text1" w:sz="8"/>
              <w:right w:val="single" w:color="000000" w:themeColor="text1" w:sz="8"/>
            </w:tcBorders>
            <w:shd w:val="clear" w:color="auto" w:fill="0070C0"/>
            <w:tcMar>
              <w:top w:w="30" w:type="dxa"/>
              <w:left w:w="120" w:type="dxa"/>
              <w:bottom w:w="30" w:type="dxa"/>
              <w:right w:w="120" w:type="dxa"/>
            </w:tcMar>
            <w:vAlign w:val="center"/>
          </w:tcPr>
          <w:p w:rsidR="3F49A45B" w:rsidP="4A26DBB3" w:rsidRDefault="3F49A45B" w14:paraId="7C046BAA" w14:textId="61E992D2">
            <w:pPr>
              <w:spacing w:before="0" w:beforeAutospacing="off" w:after="0" w:afterAutospacing="off"/>
              <w:rPr>
                <w:rFonts w:ascii="Calibri" w:hAnsi="Calibri" w:eastAsia="Calibri" w:cs="Calibri"/>
                <w:b w:val="1"/>
                <w:bCs w:val="1"/>
                <w:color w:val="FFFFFF" w:themeColor="background1" w:themeTint="FF" w:themeShade="FF"/>
                <w:sz w:val="24"/>
                <w:szCs w:val="24"/>
              </w:rPr>
            </w:pPr>
            <w:r w:rsidRPr="4A26DBB3" w:rsidR="3F49A45B">
              <w:rPr>
                <w:rFonts w:ascii="Calibri" w:hAnsi="Calibri" w:eastAsia="Calibri" w:cs="Calibri"/>
                <w:b w:val="1"/>
                <w:bCs w:val="1"/>
                <w:color w:val="FFFFFF" w:themeColor="background1" w:themeTint="FF" w:themeShade="FF"/>
                <w:sz w:val="24"/>
                <w:szCs w:val="24"/>
              </w:rPr>
              <w:t>Reason/Clarification</w:t>
            </w:r>
          </w:p>
        </w:tc>
      </w:tr>
      <w:tr w:rsidR="3F49A45B" w:rsidTr="4A26DBB3" w14:paraId="76AD59B4">
        <w:trPr>
          <w:trHeight w:val="315"/>
        </w:trPr>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71B71515" w14:textId="7DB2FA0F">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Hardware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4CC99E74" w14:textId="32F7A879">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Server/Hardware Procurement</w:t>
            </w:r>
          </w:p>
        </w:tc>
        <w:tc>
          <w:tcPr>
            <w:tcW w:w="6349"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10B19DCE" w:rsidP="3F49A45B" w:rsidRDefault="10B19DCE" w14:paraId="69654260" w14:textId="62946009">
            <w:pPr>
              <w:spacing w:before="0" w:beforeAutospacing="off" w:after="0" w:afterAutospacing="off"/>
              <w:rPr>
                <w:rFonts w:ascii="Calibri" w:hAnsi="Calibri" w:eastAsia="Calibri" w:cs="Calibri"/>
                <w:b w:val="0"/>
                <w:bCs w:val="0"/>
                <w:color w:val="434343"/>
                <w:sz w:val="22"/>
                <w:szCs w:val="22"/>
              </w:rPr>
            </w:pPr>
            <w:r w:rsidRPr="3F49A45B" w:rsidR="10B19DCE">
              <w:rPr>
                <w:rFonts w:ascii="Calibri" w:hAnsi="Calibri" w:eastAsia="Calibri" w:cs="Calibri"/>
                <w:b w:val="0"/>
                <w:bCs w:val="0"/>
                <w:color w:val="434343"/>
                <w:sz w:val="22"/>
                <w:szCs w:val="22"/>
              </w:rPr>
              <w:t>Zerozilla is a</w:t>
            </w:r>
            <w:r w:rsidRPr="3F49A45B" w:rsidR="3F49A45B">
              <w:rPr>
                <w:rFonts w:ascii="Calibri" w:hAnsi="Calibri" w:eastAsia="Calibri" w:cs="Calibri"/>
                <w:b w:val="0"/>
                <w:bCs w:val="0"/>
                <w:color w:val="434343"/>
                <w:sz w:val="22"/>
                <w:szCs w:val="22"/>
              </w:rPr>
              <w:t xml:space="preserve"> software solution provider. We do not sell physical servers, routers, or networking cables.</w:t>
            </w:r>
          </w:p>
        </w:tc>
      </w:tr>
      <w:tr w:rsidR="3F49A45B" w:rsidTr="4A26DBB3" w14:paraId="2D490319">
        <w:trPr>
          <w:trHeight w:val="315"/>
        </w:trPr>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6A57D1F8" w14:textId="7ABFEBCA">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Digitization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29A2A211" w14:textId="092978DE">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Manual Scanning / Data Entry</w:t>
            </w:r>
          </w:p>
        </w:tc>
        <w:tc>
          <w:tcPr>
            <w:tcW w:w="6349"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19E8CB2B" w14:textId="6E45501C">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We provide the software to store files. We will not physically scan thousands of paper files or manually type data from old papers.</w:t>
            </w:r>
          </w:p>
        </w:tc>
      </w:tr>
      <w:tr w:rsidR="3F49A45B" w:rsidTr="4A26DBB3" w14:paraId="287329E7">
        <w:trPr>
          <w:trHeight w:val="315"/>
        </w:trPr>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1A1ACD80" w14:textId="17A44B44">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Licensing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68D8815D" w14:textId="689AD21D">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Third-Party Licenses</w:t>
            </w:r>
          </w:p>
        </w:tc>
        <w:tc>
          <w:tcPr>
            <w:tcW w:w="6349"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238F4A66" w14:textId="09468C63">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Costs for Windows Server, Oracle DB, or Adobe Acrobat licenses are borne by Power XYZ. Our solution uses Open Source (Linux/Postgres) by default.</w:t>
            </w:r>
          </w:p>
        </w:tc>
      </w:tr>
      <w:tr w:rsidR="3F49A45B" w:rsidTr="4A26DBB3" w14:paraId="09CEF01A">
        <w:trPr>
          <w:trHeight w:val="315"/>
        </w:trPr>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0F9FF3FC" w14:textId="13CA6C83">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Legal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3FFC7334" w14:textId="23A1149C">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Legal Advice</w:t>
            </w:r>
          </w:p>
        </w:tc>
        <w:tc>
          <w:tcPr>
            <w:tcW w:w="6349"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2878B68C" w14:textId="31AD8572">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We provide the tool to manage contracts. We do not provide legal drafting services or verify the legal validity of your contract clauses.</w:t>
            </w:r>
          </w:p>
        </w:tc>
      </w:tr>
      <w:tr w:rsidR="3F49A45B" w:rsidTr="4A26DBB3" w14:paraId="1AEB1977">
        <w:trPr>
          <w:trHeight w:val="315"/>
        </w:trPr>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23D6D6D2" w14:textId="6B14B62C">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Network</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0E7AB604" w14:textId="6483C89B">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VPN / Internet Setup</w:t>
            </w:r>
          </w:p>
        </w:tc>
        <w:tc>
          <w:tcPr>
            <w:tcW w:w="6349"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30" w:type="dxa"/>
              <w:left w:w="120" w:type="dxa"/>
              <w:bottom w:w="30" w:type="dxa"/>
              <w:right w:w="120" w:type="dxa"/>
            </w:tcMar>
            <w:vAlign w:val="center"/>
          </w:tcPr>
          <w:p w:rsidR="3F49A45B" w:rsidP="3F49A45B" w:rsidRDefault="3F49A45B" w14:paraId="62A53A4F" w14:textId="2AAD1519">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Setting up the corporate VPN or Internet Leased Lines is the responsibility of the client’s IT Network team.</w:t>
            </w:r>
          </w:p>
        </w:tc>
      </w:tr>
      <w:tr w:rsidR="3F49A45B" w:rsidTr="4A26DBB3" w14:paraId="0ADB7534">
        <w:trPr>
          <w:trHeight w:val="300"/>
        </w:trPr>
        <w:tc>
          <w:tcPr>
            <w:tcW w:w="154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2D8D28BC" w14:textId="29247980">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Support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25777309" w14:textId="44024BBE">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L1 Desktop Support</w:t>
            </w:r>
          </w:p>
        </w:tc>
        <w:tc>
          <w:tcPr>
            <w:tcW w:w="6349" w:type="dxa"/>
            <w:tcBorders>
              <w:top w:val="single" w:color="000000" w:themeColor="text1" w:sz="8"/>
              <w:left w:val="single" w:color="000000" w:themeColor="text1" w:sz="8"/>
              <w:bottom w:val="single" w:color="000000" w:themeColor="text1" w:sz="8"/>
              <w:right w:val="single" w:color="000000" w:themeColor="text1" w:sz="8"/>
            </w:tcBorders>
            <w:shd w:val="clear" w:color="auto" w:fill="F6F8F9"/>
            <w:tcMar>
              <w:top w:w="30" w:type="dxa"/>
              <w:left w:w="120" w:type="dxa"/>
              <w:bottom w:w="30" w:type="dxa"/>
              <w:right w:w="120" w:type="dxa"/>
            </w:tcMar>
            <w:vAlign w:val="center"/>
          </w:tcPr>
          <w:p w:rsidR="3F49A45B" w:rsidP="3F49A45B" w:rsidRDefault="3F49A45B" w14:paraId="511B8E1E" w14:textId="5B832D0A">
            <w:pPr>
              <w:spacing w:before="0" w:beforeAutospacing="off" w:after="0" w:afterAutospacing="off"/>
              <w:rPr>
                <w:rFonts w:ascii="Calibri" w:hAnsi="Calibri" w:eastAsia="Calibri" w:cs="Calibri"/>
                <w:b w:val="0"/>
                <w:bCs w:val="0"/>
                <w:color w:val="434343"/>
                <w:sz w:val="22"/>
                <w:szCs w:val="22"/>
              </w:rPr>
            </w:pPr>
            <w:r w:rsidRPr="3F49A45B" w:rsidR="3F49A45B">
              <w:rPr>
                <w:rFonts w:ascii="Calibri" w:hAnsi="Calibri" w:eastAsia="Calibri" w:cs="Calibri"/>
                <w:b w:val="0"/>
                <w:bCs w:val="0"/>
                <w:color w:val="434343"/>
                <w:sz w:val="22"/>
                <w:szCs w:val="22"/>
              </w:rPr>
              <w:t>We support the Application (Bugs/Fixes). We do not fix user laptop issues (e.g., "My mouse is not working" or "I forgot my Windows password").</w:t>
            </w:r>
          </w:p>
        </w:tc>
      </w:tr>
    </w:tbl>
    <w:p w:rsidR="7C74A8C5" w:rsidP="3F49A45B" w:rsidRDefault="7C74A8C5" w14:paraId="07C93D36" w14:textId="2DE9F48C">
      <w:pPr>
        <w:pStyle w:val="Normal"/>
        <w:jc w:val="center"/>
      </w:pPr>
      <w:r w:rsidRPr="4A26DBB3" w:rsidR="7C74A8C5">
        <w:rPr>
          <w:noProof w:val="0"/>
          <w:sz w:val="20"/>
          <w:szCs w:val="20"/>
          <w:lang w:val="en-US"/>
        </w:rPr>
        <w:t>(</w:t>
      </w:r>
      <w:r w:rsidRPr="4A26DBB3" w:rsidR="7C74A8C5">
        <w:rPr>
          <w:noProof w:val="0"/>
          <w:sz w:val="20"/>
          <w:szCs w:val="20"/>
          <w:u w:val="single"/>
          <w:lang w:val="en-US"/>
        </w:rPr>
        <w:t>Table 6</w:t>
      </w:r>
      <w:r w:rsidRPr="4A26DBB3" w:rsidR="7C74A8C5">
        <w:rPr>
          <w:noProof w:val="0"/>
          <w:sz w:val="20"/>
          <w:szCs w:val="20"/>
          <w:lang w:val="en-US"/>
        </w:rPr>
        <w:t xml:space="preserve">: </w:t>
      </w:r>
      <w:r w:rsidRPr="4A26DBB3" w:rsidR="7C74A8C5">
        <w:rPr>
          <w:rFonts w:ascii="Calibri" w:hAnsi="Calibri" w:eastAsia="Calibri" w:cs="Calibri"/>
          <w:noProof w:val="0"/>
          <w:sz w:val="20"/>
          <w:szCs w:val="20"/>
          <w:lang w:val="en-US"/>
        </w:rPr>
        <w:t>Out of Scope)</w:t>
      </w:r>
    </w:p>
    <w:p w:rsidR="4A26DBB3" w:rsidP="4A26DBB3" w:rsidRDefault="4A26DBB3" w14:paraId="1163C70F" w14:textId="72E99B8A">
      <w:pPr>
        <w:pStyle w:val="Normal"/>
        <w:jc w:val="center"/>
        <w:rPr>
          <w:rFonts w:ascii="Calibri" w:hAnsi="Calibri" w:eastAsia="Calibri" w:cs="Calibri"/>
          <w:noProof w:val="0"/>
          <w:sz w:val="20"/>
          <w:szCs w:val="20"/>
          <w:lang w:val="en-US"/>
        </w:rPr>
      </w:pPr>
    </w:p>
    <w:p w:rsidR="3F49A45B" w:rsidP="3F49A45B" w:rsidRDefault="3F49A45B" w14:paraId="7753F173" w14:textId="36E2F6F6">
      <w:pPr>
        <w:pStyle w:val="Normal"/>
        <w:rPr>
          <w:rFonts w:ascii="Calibri" w:hAnsi="Calibri" w:eastAsia="Calibri" w:cs="Calibri"/>
          <w:noProof w:val="0"/>
          <w:sz w:val="24"/>
          <w:szCs w:val="24"/>
          <w:lang w:val="en-US"/>
        </w:rPr>
      </w:pPr>
    </w:p>
    <w:p w:rsidR="3AFD4360" w:rsidP="3F49A45B" w:rsidRDefault="3AFD4360" w14:paraId="3FF98B3C" w14:textId="7A1F70F4">
      <w:pPr>
        <w:pStyle w:val="Heading2"/>
        <w:rPr>
          <w:noProof w:val="0"/>
          <w:lang w:val="en-US"/>
        </w:rPr>
      </w:pPr>
      <w:bookmarkStart w:name="_Toc2073423669" w:id="1964690036"/>
      <w:bookmarkStart w:name="_Toc1175239207" w:id="1649219133"/>
      <w:bookmarkStart w:name="_Toc1979345599" w:id="1897295458"/>
      <w:bookmarkStart w:name="_Toc58312543" w:id="1692770385"/>
      <w:bookmarkStart w:name="_Toc1734632654" w:id="808929305"/>
      <w:bookmarkStart w:name="_Toc1588796338" w:id="52789608"/>
      <w:bookmarkStart w:name="_Toc1946342440" w:id="1928048925"/>
      <w:bookmarkStart w:name="_Toc1917679356" w:id="576322371"/>
      <w:bookmarkStart w:name="_Toc1684495956" w:id="1506243737"/>
      <w:bookmarkStart w:name="_Toc2013697033" w:id="1563107793"/>
      <w:bookmarkStart w:name="_Toc1334143359" w:id="985171674"/>
      <w:bookmarkStart w:name="_Toc562812058" w:id="756301420"/>
      <w:bookmarkStart w:name="_Toc264688920" w:id="1373523362"/>
      <w:bookmarkStart w:name="_Toc829692127" w:id="742825763"/>
      <w:r w:rsidRPr="6623FD09" w:rsidR="7EFEBCF0">
        <w:rPr>
          <w:noProof w:val="0"/>
          <w:lang w:val="en-US"/>
        </w:rPr>
        <w:t>6.3 Critical Dependencies</w:t>
      </w:r>
      <w:bookmarkEnd w:id="1964690036"/>
      <w:bookmarkEnd w:id="1649219133"/>
      <w:bookmarkEnd w:id="1897295458"/>
      <w:bookmarkEnd w:id="1692770385"/>
      <w:bookmarkEnd w:id="808929305"/>
      <w:bookmarkEnd w:id="52789608"/>
      <w:bookmarkEnd w:id="1928048925"/>
      <w:bookmarkEnd w:id="576322371"/>
      <w:bookmarkEnd w:id="1506243737"/>
      <w:bookmarkEnd w:id="1563107793"/>
      <w:bookmarkEnd w:id="985171674"/>
      <w:bookmarkEnd w:id="756301420"/>
      <w:bookmarkEnd w:id="1373523362"/>
      <w:bookmarkEnd w:id="742825763"/>
    </w:p>
    <w:p w:rsidR="3AFD4360" w:rsidP="3F49A45B" w:rsidRDefault="3AFD4360" w14:paraId="720838A3" w14:textId="79DB25B4">
      <w:pPr>
        <w:rPr>
          <w:rFonts w:ascii="Calibri" w:hAnsi="Calibri" w:eastAsia="Calibri" w:cs="Calibri"/>
          <w:noProof w:val="0"/>
          <w:sz w:val="24"/>
          <w:szCs w:val="24"/>
          <w:lang w:val="en-US"/>
        </w:rPr>
      </w:pPr>
      <w:r w:rsidRPr="3F49A45B" w:rsidR="3AFD4360">
        <w:rPr>
          <w:rFonts w:ascii="Calibri" w:hAnsi="Calibri" w:eastAsia="Calibri" w:cs="Calibri"/>
          <w:noProof w:val="0"/>
          <w:sz w:val="24"/>
          <w:szCs w:val="24"/>
          <w:lang w:val="en-US"/>
        </w:rPr>
        <w:t xml:space="preserve">The project timeline (12-14 Weeks) is dependent on the timely completion of the following prerequisites by </w:t>
      </w:r>
      <w:r w:rsidRPr="3F49A45B" w:rsidR="3AFD4360">
        <w:rPr>
          <w:rFonts w:ascii="Calibri" w:hAnsi="Calibri" w:eastAsia="Calibri" w:cs="Calibri"/>
          <w:b w:val="1"/>
          <w:bCs w:val="1"/>
          <w:noProof w:val="0"/>
          <w:sz w:val="24"/>
          <w:szCs w:val="24"/>
          <w:lang w:val="en-US"/>
        </w:rPr>
        <w:t>Power XYZ</w:t>
      </w:r>
      <w:r w:rsidRPr="3F49A45B" w:rsidR="3AFD4360">
        <w:rPr>
          <w:rFonts w:ascii="Calibri" w:hAnsi="Calibri" w:eastAsia="Calibri" w:cs="Calibri"/>
          <w:noProof w:val="0"/>
          <w:sz w:val="24"/>
          <w:szCs w:val="24"/>
          <w:lang w:val="en-US"/>
        </w:rPr>
        <w:t>:</w:t>
      </w:r>
    </w:p>
    <w:p w:rsidR="3AFD4360" w:rsidP="3F49A45B" w:rsidRDefault="3AFD4360" w14:paraId="3CD6E0F3" w14:textId="23E58556">
      <w:pPr>
        <w:pStyle w:val="Normal"/>
        <w:numPr>
          <w:ilvl w:val="0"/>
          <w:numId w:val="26"/>
        </w:numPr>
        <w:rPr>
          <w:rFonts w:ascii="Calibri" w:hAnsi="Calibri" w:eastAsia="Calibri" w:cs="Calibri"/>
          <w:noProof w:val="0"/>
          <w:sz w:val="24"/>
          <w:szCs w:val="24"/>
          <w:lang w:val="en-US"/>
        </w:rPr>
      </w:pPr>
      <w:r w:rsidRPr="3F49A45B" w:rsidR="3AFD4360">
        <w:rPr>
          <w:rFonts w:ascii="Calibri" w:hAnsi="Calibri" w:eastAsia="Calibri" w:cs="Calibri"/>
          <w:b w:val="1"/>
          <w:bCs w:val="1"/>
          <w:noProof w:val="0"/>
          <w:sz w:val="24"/>
          <w:szCs w:val="24"/>
          <w:lang w:val="en-US"/>
        </w:rPr>
        <w:t>Project Kickoff:</w:t>
      </w:r>
      <w:r w:rsidRPr="3F49A45B" w:rsidR="3AFD4360">
        <w:rPr>
          <w:rFonts w:ascii="Calibri" w:hAnsi="Calibri" w:eastAsia="Calibri" w:cs="Calibri"/>
          <w:noProof w:val="0"/>
          <w:sz w:val="24"/>
          <w:szCs w:val="24"/>
          <w:lang w:val="en-US"/>
        </w:rPr>
        <w:t xml:space="preserve"> Provisioning of Dev/Test Servers (VMs) within </w:t>
      </w:r>
      <w:r w:rsidRPr="3F49A45B" w:rsidR="3AFD4360">
        <w:rPr>
          <w:rFonts w:ascii="Calibri" w:hAnsi="Calibri" w:eastAsia="Calibri" w:cs="Calibri"/>
          <w:b w:val="1"/>
          <w:bCs w:val="1"/>
          <w:noProof w:val="0"/>
          <w:sz w:val="24"/>
          <w:szCs w:val="24"/>
          <w:lang w:val="en-US"/>
        </w:rPr>
        <w:t>Week 1</w:t>
      </w:r>
      <w:r w:rsidRPr="3F49A45B" w:rsidR="3AFD4360">
        <w:rPr>
          <w:rFonts w:ascii="Calibri" w:hAnsi="Calibri" w:eastAsia="Calibri" w:cs="Calibri"/>
          <w:noProof w:val="0"/>
          <w:sz w:val="24"/>
          <w:szCs w:val="24"/>
          <w:lang w:val="en-US"/>
        </w:rPr>
        <w:t>.</w:t>
      </w:r>
    </w:p>
    <w:p w:rsidR="3AFD4360" w:rsidP="3F49A45B" w:rsidRDefault="3AFD4360" w14:paraId="3B866603" w14:textId="51892381">
      <w:pPr>
        <w:pStyle w:val="Normal"/>
        <w:numPr>
          <w:ilvl w:val="0"/>
          <w:numId w:val="26"/>
        </w:numPr>
        <w:rPr>
          <w:rFonts w:ascii="Calibri" w:hAnsi="Calibri" w:eastAsia="Calibri" w:cs="Calibri"/>
          <w:noProof w:val="0"/>
          <w:sz w:val="24"/>
          <w:szCs w:val="24"/>
          <w:lang w:val="en-US"/>
        </w:rPr>
      </w:pPr>
      <w:r w:rsidRPr="3F49A45B" w:rsidR="3AFD4360">
        <w:rPr>
          <w:rFonts w:ascii="Calibri" w:hAnsi="Calibri" w:eastAsia="Calibri" w:cs="Calibri"/>
          <w:b w:val="1"/>
          <w:bCs w:val="1"/>
          <w:noProof w:val="0"/>
          <w:sz w:val="24"/>
          <w:szCs w:val="24"/>
          <w:lang w:val="en-US"/>
        </w:rPr>
        <w:t>Access Rights:</w:t>
      </w:r>
      <w:r w:rsidRPr="3F49A45B" w:rsidR="3AFD4360">
        <w:rPr>
          <w:rFonts w:ascii="Calibri" w:hAnsi="Calibri" w:eastAsia="Calibri" w:cs="Calibri"/>
          <w:noProof w:val="0"/>
          <w:sz w:val="24"/>
          <w:szCs w:val="24"/>
          <w:lang w:val="en-US"/>
        </w:rPr>
        <w:t xml:space="preserve"> VPN Access and AD/LDAP Service Account credentials provided by </w:t>
      </w:r>
      <w:r w:rsidRPr="3F49A45B" w:rsidR="3AFD4360">
        <w:rPr>
          <w:rFonts w:ascii="Calibri" w:hAnsi="Calibri" w:eastAsia="Calibri" w:cs="Calibri"/>
          <w:b w:val="1"/>
          <w:bCs w:val="1"/>
          <w:noProof w:val="0"/>
          <w:sz w:val="24"/>
          <w:szCs w:val="24"/>
          <w:lang w:val="en-US"/>
        </w:rPr>
        <w:t>Week 2</w:t>
      </w:r>
      <w:r w:rsidRPr="3F49A45B" w:rsidR="3AFD4360">
        <w:rPr>
          <w:rFonts w:ascii="Calibri" w:hAnsi="Calibri" w:eastAsia="Calibri" w:cs="Calibri"/>
          <w:noProof w:val="0"/>
          <w:sz w:val="24"/>
          <w:szCs w:val="24"/>
          <w:lang w:val="en-US"/>
        </w:rPr>
        <w:t>.</w:t>
      </w:r>
    </w:p>
    <w:p w:rsidR="3AFD4360" w:rsidP="3F49A45B" w:rsidRDefault="3AFD4360" w14:paraId="09BD3A58" w14:textId="0B434D26">
      <w:pPr>
        <w:pStyle w:val="Normal"/>
        <w:numPr>
          <w:ilvl w:val="0"/>
          <w:numId w:val="26"/>
        </w:numPr>
        <w:rPr>
          <w:rFonts w:ascii="Calibri" w:hAnsi="Calibri" w:eastAsia="Calibri" w:cs="Calibri"/>
          <w:noProof w:val="0"/>
          <w:sz w:val="24"/>
          <w:szCs w:val="24"/>
          <w:lang w:val="en-US"/>
        </w:rPr>
      </w:pPr>
      <w:r w:rsidRPr="3F49A45B" w:rsidR="3AFD4360">
        <w:rPr>
          <w:rFonts w:ascii="Calibri" w:hAnsi="Calibri" w:eastAsia="Calibri" w:cs="Calibri"/>
          <w:b w:val="1"/>
          <w:bCs w:val="1"/>
          <w:noProof w:val="0"/>
          <w:sz w:val="24"/>
          <w:szCs w:val="24"/>
          <w:lang w:val="en-US"/>
        </w:rPr>
        <w:t>UAT Sign-off:</w:t>
      </w:r>
      <w:r w:rsidRPr="3F49A45B" w:rsidR="3AFD4360">
        <w:rPr>
          <w:rFonts w:ascii="Calibri" w:hAnsi="Calibri" w:eastAsia="Calibri" w:cs="Calibri"/>
          <w:noProof w:val="0"/>
          <w:sz w:val="24"/>
          <w:szCs w:val="24"/>
          <w:lang w:val="en-US"/>
        </w:rPr>
        <w:t xml:space="preserve"> Business approval on UAT within </w:t>
      </w:r>
      <w:r w:rsidRPr="3F49A45B" w:rsidR="3AFD4360">
        <w:rPr>
          <w:rFonts w:ascii="Calibri" w:hAnsi="Calibri" w:eastAsia="Calibri" w:cs="Calibri"/>
          <w:b w:val="1"/>
          <w:bCs w:val="1"/>
          <w:noProof w:val="0"/>
          <w:sz w:val="24"/>
          <w:szCs w:val="24"/>
          <w:lang w:val="en-US"/>
        </w:rPr>
        <w:t>5 working days</w:t>
      </w:r>
      <w:r w:rsidRPr="3F49A45B" w:rsidR="3AFD4360">
        <w:rPr>
          <w:rFonts w:ascii="Calibri" w:hAnsi="Calibri" w:eastAsia="Calibri" w:cs="Calibri"/>
          <w:noProof w:val="0"/>
          <w:sz w:val="24"/>
          <w:szCs w:val="24"/>
          <w:lang w:val="en-US"/>
        </w:rPr>
        <w:t xml:space="preserve"> of completion to proceed to Go-Live.</w:t>
      </w:r>
    </w:p>
    <w:p w:rsidR="4E78AB1D" w:rsidP="0DE571CC" w:rsidRDefault="4E78AB1D" w14:paraId="4BF6B075" w14:textId="194FBEF9">
      <w:pPr>
        <w:pStyle w:val="Heading1"/>
        <w:rPr>
          <w:noProof w:val="0"/>
          <w:lang w:val="en-US"/>
        </w:rPr>
      </w:pPr>
      <w:bookmarkStart w:name="_Toc1354409148" w:id="1978919072"/>
      <w:bookmarkStart w:name="_Toc820636457" w:id="1889025604"/>
      <w:bookmarkStart w:name="_Toc1626848456" w:id="98737960"/>
      <w:bookmarkStart w:name="_Toc1261947225" w:id="1044720675"/>
      <w:bookmarkStart w:name="_Toc2080641110" w:id="1942280064"/>
      <w:bookmarkStart w:name="_Toc1465815772" w:id="97578660"/>
      <w:bookmarkStart w:name="_Toc1495062976" w:id="1747049607"/>
      <w:bookmarkStart w:name="_Toc1723791213" w:id="931911399"/>
      <w:bookmarkStart w:name="_Toc605993524" w:id="1849887783"/>
      <w:bookmarkStart w:name="_Toc2125814711" w:id="185844562"/>
      <w:bookmarkStart w:name="_Toc1025612138" w:id="1391693227"/>
      <w:bookmarkStart w:name="_Toc1217705096" w:id="1431533153"/>
      <w:r w:rsidRPr="6623FD09" w:rsidR="332C0AFA">
        <w:rPr>
          <w:noProof w:val="0"/>
          <w:lang w:val="en-US"/>
        </w:rPr>
        <w:t xml:space="preserve"> </w:t>
      </w:r>
      <w:bookmarkStart w:name="_Toc2059020361" w:id="1192230617"/>
      <w:bookmarkStart w:name="_Toc472921858" w:id="988964117"/>
      <w:r w:rsidRPr="6623FD09" w:rsidR="17DA1DBD">
        <w:rPr>
          <w:noProof w:val="0"/>
          <w:lang w:val="en-US"/>
        </w:rPr>
        <w:t>CONCLUSION</w:t>
      </w:r>
      <w:bookmarkEnd w:id="1978919072"/>
      <w:bookmarkEnd w:id="1889025604"/>
      <w:bookmarkEnd w:id="98737960"/>
      <w:bookmarkEnd w:id="1044720675"/>
      <w:bookmarkEnd w:id="1942280064"/>
      <w:bookmarkEnd w:id="97578660"/>
      <w:bookmarkEnd w:id="1747049607"/>
      <w:bookmarkEnd w:id="931911399"/>
      <w:bookmarkEnd w:id="1849887783"/>
      <w:bookmarkEnd w:id="185844562"/>
      <w:bookmarkEnd w:id="1391693227"/>
      <w:bookmarkEnd w:id="1431533153"/>
      <w:bookmarkEnd w:id="1192230617"/>
      <w:bookmarkEnd w:id="988964117"/>
      <w:r w:rsidRPr="6623FD09" w:rsidR="17DA1DBD">
        <w:rPr>
          <w:noProof w:val="0"/>
          <w:lang w:val="en-US"/>
        </w:rPr>
        <w:t xml:space="preserve"> </w:t>
      </w:r>
    </w:p>
    <w:p w:rsidR="4E78AB1D" w:rsidP="3F49A45B" w:rsidRDefault="4E78AB1D" w14:paraId="12A0E81D" w14:textId="172722FA">
      <w:pPr>
        <w:pStyle w:val="Heading2"/>
        <w:rPr>
          <w:rFonts w:ascii="Calibri" w:hAnsi="Calibri" w:eastAsia="Calibri" w:cs="Calibri"/>
          <w:b w:val="1"/>
          <w:bCs w:val="1"/>
          <w:noProof w:val="0"/>
          <w:sz w:val="24"/>
          <w:szCs w:val="24"/>
          <w:lang w:val="en-US"/>
        </w:rPr>
      </w:pPr>
      <w:bookmarkStart w:name="_Toc1534212348" w:id="52318300"/>
      <w:bookmarkStart w:name="_Toc1009770489" w:id="501819043"/>
      <w:bookmarkStart w:name="_Toc1351591787" w:id="1434438912"/>
      <w:bookmarkStart w:name="_Toc1769653816" w:id="968750557"/>
      <w:bookmarkStart w:name="_Toc565334365" w:id="378296714"/>
      <w:bookmarkStart w:name="_Toc275364486" w:id="1093177001"/>
      <w:bookmarkStart w:name="_Toc706950966" w:id="41953666"/>
      <w:bookmarkStart w:name="_Toc353566345" w:id="733224979"/>
      <w:bookmarkStart w:name="_Toc318122162" w:id="1700612660"/>
      <w:bookmarkStart w:name="_Toc672588732" w:id="1085398215"/>
      <w:bookmarkStart w:name="_Toc513697251" w:id="232754052"/>
      <w:bookmarkStart w:name="_Toc590566270" w:id="1527917659"/>
      <w:bookmarkStart w:name="_Toc369430616" w:id="1908953409"/>
      <w:bookmarkStart w:name="_Toc1803409563" w:id="1748604531"/>
      <w:r w:rsidRPr="6623FD09" w:rsidR="17DA1DBD">
        <w:rPr>
          <w:noProof w:val="0"/>
          <w:lang w:val="en-US"/>
        </w:rPr>
        <w:t>7.1 Conclusion &amp; Strategic Value Proposition</w:t>
      </w:r>
      <w:bookmarkEnd w:id="52318300"/>
      <w:bookmarkEnd w:id="501819043"/>
      <w:bookmarkEnd w:id="1434438912"/>
      <w:bookmarkEnd w:id="968750557"/>
      <w:bookmarkEnd w:id="378296714"/>
      <w:bookmarkEnd w:id="1093177001"/>
      <w:bookmarkEnd w:id="41953666"/>
      <w:bookmarkEnd w:id="733224979"/>
      <w:bookmarkEnd w:id="1700612660"/>
      <w:bookmarkEnd w:id="1085398215"/>
      <w:bookmarkEnd w:id="232754052"/>
      <w:bookmarkEnd w:id="1527917659"/>
      <w:bookmarkEnd w:id="1908953409"/>
      <w:bookmarkEnd w:id="1748604531"/>
    </w:p>
    <w:p w:rsidR="4E78AB1D" w:rsidP="3F49A45B" w:rsidRDefault="4E78AB1D" w14:paraId="112B6CFB" w14:textId="1F8C78FA">
      <w:pPr>
        <w:rPr>
          <w:rFonts w:ascii="Calibri" w:hAnsi="Calibri" w:eastAsia="Calibri" w:cs="Calibri"/>
          <w:noProof w:val="0"/>
          <w:sz w:val="24"/>
          <w:szCs w:val="24"/>
          <w:lang w:val="en-US"/>
        </w:rPr>
      </w:pPr>
      <w:r w:rsidRPr="3F49A45B" w:rsidR="4E78AB1D">
        <w:rPr>
          <w:rFonts w:ascii="Calibri" w:hAnsi="Calibri" w:eastAsia="Calibri" w:cs="Calibri"/>
          <w:noProof w:val="0"/>
          <w:sz w:val="24"/>
          <w:szCs w:val="24"/>
          <w:lang w:val="en-US"/>
        </w:rPr>
        <w:t xml:space="preserve">The proposed Contract Document Management System (DMS) represents a pivotal step in </w:t>
      </w:r>
      <w:r w:rsidRPr="3F49A45B" w:rsidR="4E78AB1D">
        <w:rPr>
          <w:rFonts w:ascii="Calibri" w:hAnsi="Calibri" w:eastAsia="Calibri" w:cs="Calibri"/>
          <w:b w:val="1"/>
          <w:bCs w:val="1"/>
          <w:noProof w:val="0"/>
          <w:sz w:val="24"/>
          <w:szCs w:val="24"/>
          <w:lang w:val="en-US"/>
        </w:rPr>
        <w:t>Power XYZ’s</w:t>
      </w:r>
      <w:r w:rsidRPr="3F49A45B" w:rsidR="4E78AB1D">
        <w:rPr>
          <w:rFonts w:ascii="Calibri" w:hAnsi="Calibri" w:eastAsia="Calibri" w:cs="Calibri"/>
          <w:noProof w:val="0"/>
          <w:sz w:val="24"/>
          <w:szCs w:val="24"/>
          <w:lang w:val="en-US"/>
        </w:rPr>
        <w:t xml:space="preserve"> digital transformation journey. By moving from fragmented, manual processes to a centralized, intelligent ecosystem, Power XYZ is not just installing software—it is establishing a </w:t>
      </w:r>
      <w:r w:rsidRPr="3F49A45B" w:rsidR="4E78AB1D">
        <w:rPr>
          <w:rFonts w:ascii="Calibri" w:hAnsi="Calibri" w:eastAsia="Calibri" w:cs="Calibri"/>
          <w:b w:val="1"/>
          <w:bCs w:val="1"/>
          <w:noProof w:val="0"/>
          <w:sz w:val="24"/>
          <w:szCs w:val="24"/>
          <w:lang w:val="en-US"/>
        </w:rPr>
        <w:t>Single Source of Truth</w:t>
      </w:r>
      <w:r w:rsidRPr="3F49A45B" w:rsidR="4E78AB1D">
        <w:rPr>
          <w:rFonts w:ascii="Calibri" w:hAnsi="Calibri" w:eastAsia="Calibri" w:cs="Calibri"/>
          <w:noProof w:val="0"/>
          <w:sz w:val="24"/>
          <w:szCs w:val="24"/>
          <w:lang w:val="en-US"/>
        </w:rPr>
        <w:t xml:space="preserve"> for its most critical legal assets.</w:t>
      </w:r>
    </w:p>
    <w:p w:rsidR="4E78AB1D" w:rsidP="3F49A45B" w:rsidRDefault="4E78AB1D" w14:paraId="78568E3F" w14:textId="7D903A5D">
      <w:pPr>
        <w:rPr>
          <w:rFonts w:ascii="Calibri" w:hAnsi="Calibri" w:eastAsia="Calibri" w:cs="Calibri"/>
          <w:b w:val="1"/>
          <w:bCs w:val="1"/>
          <w:noProof w:val="0"/>
          <w:sz w:val="24"/>
          <w:szCs w:val="24"/>
          <w:lang w:val="en-US"/>
        </w:rPr>
      </w:pPr>
      <w:r w:rsidRPr="3F49A45B" w:rsidR="4E78AB1D">
        <w:rPr>
          <w:rFonts w:ascii="Calibri" w:hAnsi="Calibri" w:eastAsia="Calibri" w:cs="Calibri"/>
          <w:noProof w:val="0"/>
          <w:sz w:val="24"/>
          <w:szCs w:val="24"/>
          <w:lang w:val="en-US"/>
        </w:rPr>
        <w:t xml:space="preserve">Our solution is engineered with a specific focus on the unique challenges of the energy and infrastructure sector: </w:t>
      </w:r>
      <w:r w:rsidRPr="3F49A45B" w:rsidR="4E78AB1D">
        <w:rPr>
          <w:rFonts w:ascii="Calibri" w:hAnsi="Calibri" w:eastAsia="Calibri" w:cs="Calibri"/>
          <w:b w:val="1"/>
          <w:bCs w:val="1"/>
          <w:noProof w:val="0"/>
          <w:sz w:val="24"/>
          <w:szCs w:val="24"/>
          <w:lang w:val="en-US"/>
        </w:rPr>
        <w:t>Data Sovereignty, Regulatory Compliance, and Enterprise Interoperability.</w:t>
      </w:r>
    </w:p>
    <w:p w:rsidR="4E78AB1D" w:rsidP="3F49A45B" w:rsidRDefault="4E78AB1D" w14:paraId="6C9824E0" w14:textId="0722CEA7">
      <w:pPr>
        <w:pStyle w:val="Heading2"/>
        <w:rPr>
          <w:rFonts w:ascii="Calibri" w:hAnsi="Calibri" w:eastAsia="Calibri" w:cs="Calibri"/>
          <w:b w:val="1"/>
          <w:bCs w:val="1"/>
          <w:noProof w:val="0"/>
          <w:sz w:val="24"/>
          <w:szCs w:val="24"/>
          <w:lang w:val="en-US"/>
        </w:rPr>
      </w:pPr>
      <w:bookmarkStart w:name="_Toc617757690" w:id="185697370"/>
      <w:bookmarkStart w:name="_Toc686188818" w:id="1678472866"/>
      <w:bookmarkStart w:name="_Toc688380250" w:id="855508125"/>
      <w:bookmarkStart w:name="_Toc205105850" w:id="1325440245"/>
      <w:bookmarkStart w:name="_Toc2001423488" w:id="314792166"/>
      <w:bookmarkStart w:name="_Toc91436457" w:id="56782223"/>
      <w:bookmarkStart w:name="_Toc1491255264" w:id="1167862592"/>
      <w:bookmarkStart w:name="_Toc2106694534" w:id="703325952"/>
      <w:bookmarkStart w:name="_Toc164505853" w:id="500527587"/>
      <w:bookmarkStart w:name="_Toc1539289958" w:id="1542114690"/>
      <w:bookmarkStart w:name="_Toc375915787" w:id="337211680"/>
      <w:bookmarkStart w:name="_Toc242410477" w:id="84732577"/>
      <w:bookmarkStart w:name="_Toc566201485" w:id="779580156"/>
      <w:bookmarkStart w:name="_Toc717271891" w:id="126056587"/>
      <w:r w:rsidRPr="6623FD09" w:rsidR="17DA1DBD">
        <w:rPr>
          <w:noProof w:val="0"/>
          <w:lang w:val="en-US"/>
        </w:rPr>
        <w:t>7.2 Summary of Business Value</w:t>
      </w:r>
      <w:bookmarkEnd w:id="185697370"/>
      <w:bookmarkEnd w:id="1678472866"/>
      <w:bookmarkEnd w:id="855508125"/>
      <w:bookmarkEnd w:id="1325440245"/>
      <w:bookmarkEnd w:id="314792166"/>
      <w:bookmarkEnd w:id="56782223"/>
      <w:bookmarkEnd w:id="1167862592"/>
      <w:bookmarkEnd w:id="703325952"/>
      <w:bookmarkEnd w:id="500527587"/>
      <w:bookmarkEnd w:id="1542114690"/>
      <w:bookmarkEnd w:id="337211680"/>
      <w:bookmarkEnd w:id="84732577"/>
      <w:bookmarkEnd w:id="779580156"/>
      <w:bookmarkEnd w:id="126056587"/>
    </w:p>
    <w:p w:rsidR="4E78AB1D" w:rsidP="3F49A45B" w:rsidRDefault="4E78AB1D" w14:paraId="1641B08E" w14:textId="3E5A3D1E">
      <w:pPr>
        <w:rPr>
          <w:rFonts w:ascii="Calibri" w:hAnsi="Calibri" w:eastAsia="Calibri" w:cs="Calibri"/>
          <w:noProof w:val="0"/>
          <w:sz w:val="24"/>
          <w:szCs w:val="24"/>
          <w:lang w:val="en-US"/>
        </w:rPr>
      </w:pPr>
      <w:r w:rsidRPr="3F49A45B" w:rsidR="4E78AB1D">
        <w:rPr>
          <w:rFonts w:ascii="Calibri" w:hAnsi="Calibri" w:eastAsia="Calibri" w:cs="Calibri"/>
          <w:noProof w:val="0"/>
          <w:sz w:val="24"/>
          <w:szCs w:val="24"/>
          <w:lang w:val="en-US"/>
        </w:rPr>
        <w:t>By adopting this secure, on-premise architecture, Power XYZ will realize immediate tangible benefits:</w:t>
      </w:r>
    </w:p>
    <w:p w:rsidR="4E78AB1D" w:rsidP="3F49A45B" w:rsidRDefault="4E78AB1D" w14:paraId="44D32DF2" w14:textId="24256F75">
      <w:pPr>
        <w:pStyle w:val="Normal"/>
        <w:numPr>
          <w:ilvl w:val="0"/>
          <w:numId w:val="27"/>
        </w:numPr>
        <w:rPr>
          <w:rFonts w:ascii="Calibri" w:hAnsi="Calibri" w:eastAsia="Calibri" w:cs="Calibri"/>
          <w:noProof w:val="0"/>
          <w:sz w:val="24"/>
          <w:szCs w:val="24"/>
          <w:lang w:val="en-US"/>
        </w:rPr>
      </w:pPr>
      <w:r w:rsidRPr="3F49A45B" w:rsidR="4E78AB1D">
        <w:rPr>
          <w:rFonts w:ascii="Calibri" w:hAnsi="Calibri" w:eastAsia="Calibri" w:cs="Calibri"/>
          <w:b w:val="1"/>
          <w:bCs w:val="1"/>
          <w:noProof w:val="0"/>
          <w:sz w:val="24"/>
          <w:szCs w:val="24"/>
          <w:lang w:val="en-US"/>
        </w:rPr>
        <w:t>Operational Efficiency:</w:t>
      </w:r>
      <w:r w:rsidRPr="3F49A45B" w:rsidR="4E78AB1D">
        <w:rPr>
          <w:rFonts w:ascii="Calibri" w:hAnsi="Calibri" w:eastAsia="Calibri" w:cs="Calibri"/>
          <w:noProof w:val="0"/>
          <w:sz w:val="24"/>
          <w:szCs w:val="24"/>
          <w:lang w:val="en-US"/>
        </w:rPr>
        <w:t xml:space="preserve"> Reducing contract retrieval time from hours to seconds via </w:t>
      </w:r>
      <w:r w:rsidRPr="3F49A45B" w:rsidR="4E78AB1D">
        <w:rPr>
          <w:rFonts w:ascii="Calibri" w:hAnsi="Calibri" w:eastAsia="Calibri" w:cs="Calibri"/>
          <w:b w:val="1"/>
          <w:bCs w:val="1"/>
          <w:noProof w:val="0"/>
          <w:sz w:val="24"/>
          <w:szCs w:val="24"/>
          <w:lang w:val="en-US"/>
        </w:rPr>
        <w:t>Elasticsearch &amp; OCR</w:t>
      </w:r>
      <w:r w:rsidRPr="3F49A45B" w:rsidR="4E78AB1D">
        <w:rPr>
          <w:rFonts w:ascii="Calibri" w:hAnsi="Calibri" w:eastAsia="Calibri" w:cs="Calibri"/>
          <w:noProof w:val="0"/>
          <w:sz w:val="24"/>
          <w:szCs w:val="24"/>
          <w:lang w:val="en-US"/>
        </w:rPr>
        <w:t>, enabling faster decision-making.</w:t>
      </w:r>
    </w:p>
    <w:p w:rsidR="4E78AB1D" w:rsidP="3F49A45B" w:rsidRDefault="4E78AB1D" w14:paraId="69CD884B" w14:textId="21401939">
      <w:pPr>
        <w:pStyle w:val="Normal"/>
        <w:numPr>
          <w:ilvl w:val="0"/>
          <w:numId w:val="27"/>
        </w:numPr>
        <w:rPr>
          <w:rFonts w:ascii="Calibri" w:hAnsi="Calibri" w:eastAsia="Calibri" w:cs="Calibri"/>
          <w:noProof w:val="0"/>
          <w:sz w:val="24"/>
          <w:szCs w:val="24"/>
          <w:lang w:val="en-US"/>
        </w:rPr>
      </w:pPr>
      <w:r w:rsidRPr="3F49A45B" w:rsidR="4E78AB1D">
        <w:rPr>
          <w:rFonts w:ascii="Calibri" w:hAnsi="Calibri" w:eastAsia="Calibri" w:cs="Calibri"/>
          <w:b w:val="1"/>
          <w:bCs w:val="1"/>
          <w:noProof w:val="0"/>
          <w:sz w:val="24"/>
          <w:szCs w:val="24"/>
          <w:lang w:val="en-US"/>
        </w:rPr>
        <w:t>Risk Mitigation:</w:t>
      </w:r>
      <w:r w:rsidRPr="3F49A45B" w:rsidR="4E78AB1D">
        <w:rPr>
          <w:rFonts w:ascii="Calibri" w:hAnsi="Calibri" w:eastAsia="Calibri" w:cs="Calibri"/>
          <w:noProof w:val="0"/>
          <w:sz w:val="24"/>
          <w:szCs w:val="24"/>
          <w:lang w:val="en-US"/>
        </w:rPr>
        <w:t xml:space="preserve"> Eliminating unauthorized access and data leakage through </w:t>
      </w:r>
      <w:r w:rsidRPr="3F49A45B" w:rsidR="4E78AB1D">
        <w:rPr>
          <w:rFonts w:ascii="Calibri" w:hAnsi="Calibri" w:eastAsia="Calibri" w:cs="Calibri"/>
          <w:b w:val="1"/>
          <w:bCs w:val="1"/>
          <w:noProof w:val="0"/>
          <w:sz w:val="24"/>
          <w:szCs w:val="24"/>
          <w:lang w:val="en-US"/>
        </w:rPr>
        <w:t>Strict RBAC</w:t>
      </w:r>
      <w:r w:rsidRPr="3F49A45B" w:rsidR="4E78AB1D">
        <w:rPr>
          <w:rFonts w:ascii="Calibri" w:hAnsi="Calibri" w:eastAsia="Calibri" w:cs="Calibri"/>
          <w:noProof w:val="0"/>
          <w:sz w:val="24"/>
          <w:szCs w:val="24"/>
          <w:lang w:val="en-US"/>
        </w:rPr>
        <w:t xml:space="preserve"> and </w:t>
      </w:r>
      <w:r w:rsidRPr="3F49A45B" w:rsidR="4E78AB1D">
        <w:rPr>
          <w:rFonts w:ascii="Calibri" w:hAnsi="Calibri" w:eastAsia="Calibri" w:cs="Calibri"/>
          <w:b w:val="1"/>
          <w:bCs w:val="1"/>
          <w:noProof w:val="0"/>
          <w:sz w:val="24"/>
          <w:szCs w:val="24"/>
          <w:lang w:val="en-US"/>
        </w:rPr>
        <w:t>Immutable Audit Trails</w:t>
      </w:r>
      <w:r w:rsidRPr="3F49A45B" w:rsidR="4E78AB1D">
        <w:rPr>
          <w:rFonts w:ascii="Calibri" w:hAnsi="Calibri" w:eastAsia="Calibri" w:cs="Calibri"/>
          <w:noProof w:val="0"/>
          <w:sz w:val="24"/>
          <w:szCs w:val="24"/>
          <w:lang w:val="en-US"/>
        </w:rPr>
        <w:t>.</w:t>
      </w:r>
    </w:p>
    <w:p w:rsidR="4E78AB1D" w:rsidP="3F49A45B" w:rsidRDefault="4E78AB1D" w14:paraId="2CA4D339" w14:textId="67050682">
      <w:pPr>
        <w:pStyle w:val="Normal"/>
        <w:numPr>
          <w:ilvl w:val="0"/>
          <w:numId w:val="27"/>
        </w:numPr>
        <w:rPr>
          <w:rFonts w:ascii="Calibri" w:hAnsi="Calibri" w:eastAsia="Calibri" w:cs="Calibri"/>
          <w:noProof w:val="0"/>
          <w:sz w:val="24"/>
          <w:szCs w:val="24"/>
          <w:lang w:val="en-US"/>
        </w:rPr>
      </w:pPr>
      <w:r w:rsidRPr="3F49A45B" w:rsidR="4E78AB1D">
        <w:rPr>
          <w:rFonts w:ascii="Calibri" w:hAnsi="Calibri" w:eastAsia="Calibri" w:cs="Calibri"/>
          <w:b w:val="1"/>
          <w:bCs w:val="1"/>
          <w:noProof w:val="0"/>
          <w:sz w:val="24"/>
          <w:szCs w:val="24"/>
          <w:lang w:val="en-US"/>
        </w:rPr>
        <w:t>Financial Integrity:</w:t>
      </w:r>
      <w:r w:rsidRPr="3F49A45B" w:rsidR="4E78AB1D">
        <w:rPr>
          <w:rFonts w:ascii="Calibri" w:hAnsi="Calibri" w:eastAsia="Calibri" w:cs="Calibri"/>
          <w:noProof w:val="0"/>
          <w:sz w:val="24"/>
          <w:szCs w:val="24"/>
          <w:lang w:val="en-US"/>
        </w:rPr>
        <w:t xml:space="preserve"> Ensuring 100% alignment between Legal Contracts and Financial Payments through real-time </w:t>
      </w:r>
      <w:r w:rsidRPr="3F49A45B" w:rsidR="4E78AB1D">
        <w:rPr>
          <w:rFonts w:ascii="Calibri" w:hAnsi="Calibri" w:eastAsia="Calibri" w:cs="Calibri"/>
          <w:b w:val="1"/>
          <w:bCs w:val="1"/>
          <w:noProof w:val="0"/>
          <w:sz w:val="24"/>
          <w:szCs w:val="24"/>
          <w:lang w:val="en-US"/>
        </w:rPr>
        <w:t>SAP Integration</w:t>
      </w:r>
      <w:r w:rsidRPr="3F49A45B" w:rsidR="4E78AB1D">
        <w:rPr>
          <w:rFonts w:ascii="Calibri" w:hAnsi="Calibri" w:eastAsia="Calibri" w:cs="Calibri"/>
          <w:noProof w:val="0"/>
          <w:sz w:val="24"/>
          <w:szCs w:val="24"/>
          <w:lang w:val="en-US"/>
        </w:rPr>
        <w:t>.</w:t>
      </w:r>
    </w:p>
    <w:p w:rsidR="4E78AB1D" w:rsidP="3F49A45B" w:rsidRDefault="4E78AB1D" w14:paraId="4F58D185" w14:textId="3AB8A108">
      <w:pPr>
        <w:pStyle w:val="Normal"/>
        <w:numPr>
          <w:ilvl w:val="0"/>
          <w:numId w:val="27"/>
        </w:numPr>
        <w:rPr>
          <w:rFonts w:ascii="Calibri" w:hAnsi="Calibri" w:eastAsia="Calibri" w:cs="Calibri"/>
          <w:noProof w:val="0"/>
          <w:sz w:val="24"/>
          <w:szCs w:val="24"/>
          <w:lang w:val="en-US"/>
        </w:rPr>
      </w:pPr>
      <w:r w:rsidRPr="3F49A45B" w:rsidR="4E78AB1D">
        <w:rPr>
          <w:rFonts w:ascii="Calibri" w:hAnsi="Calibri" w:eastAsia="Calibri" w:cs="Calibri"/>
          <w:b w:val="1"/>
          <w:bCs w:val="1"/>
          <w:noProof w:val="0"/>
          <w:sz w:val="24"/>
          <w:szCs w:val="24"/>
          <w:lang w:val="en-US"/>
        </w:rPr>
        <w:t>Future-Readiness:</w:t>
      </w:r>
      <w:r w:rsidRPr="3F49A45B" w:rsidR="4E78AB1D">
        <w:rPr>
          <w:rFonts w:ascii="Calibri" w:hAnsi="Calibri" w:eastAsia="Calibri" w:cs="Calibri"/>
          <w:noProof w:val="0"/>
          <w:sz w:val="24"/>
          <w:szCs w:val="24"/>
          <w:lang w:val="en-US"/>
        </w:rPr>
        <w:t xml:space="preserve"> A scalable, API-first platform ready to integrate with future AI tools, Mobile Apps, or Vendor Portals without rebuilding the core.</w:t>
      </w:r>
    </w:p>
    <w:p w:rsidR="4E78AB1D" w:rsidP="3F49A45B" w:rsidRDefault="4E78AB1D" w14:paraId="5CECEDEA" w14:textId="598AC4B4">
      <w:pPr>
        <w:pStyle w:val="Heading2"/>
        <w:rPr>
          <w:rFonts w:ascii="Calibri" w:hAnsi="Calibri" w:eastAsia="Calibri" w:cs="Calibri"/>
          <w:b w:val="1"/>
          <w:bCs w:val="1"/>
          <w:noProof w:val="0"/>
          <w:sz w:val="24"/>
          <w:szCs w:val="24"/>
          <w:lang w:val="en-US"/>
        </w:rPr>
      </w:pPr>
      <w:bookmarkStart w:name="_Toc256592705" w:id="1670452943"/>
      <w:bookmarkStart w:name="_Toc710689742" w:id="1573056551"/>
      <w:bookmarkStart w:name="_Toc1214562983" w:id="2022770180"/>
      <w:bookmarkStart w:name="_Toc717167827" w:id="526532598"/>
      <w:bookmarkStart w:name="_Toc536078069" w:id="785939016"/>
      <w:bookmarkStart w:name="_Toc1315291281" w:id="1429274416"/>
      <w:bookmarkStart w:name="_Toc56944189" w:id="1816953173"/>
      <w:bookmarkStart w:name="_Toc1498133530" w:id="179995125"/>
      <w:bookmarkStart w:name="_Toc2035141850" w:id="245544661"/>
      <w:bookmarkStart w:name="_Toc910575212" w:id="1460670325"/>
      <w:bookmarkStart w:name="_Toc1368228264" w:id="1523236159"/>
      <w:bookmarkStart w:name="_Toc728769088" w:id="1696296855"/>
      <w:bookmarkStart w:name="_Toc1042893156" w:id="1290764985"/>
      <w:bookmarkStart w:name="_Toc1219579084" w:id="390153649"/>
      <w:r w:rsidRPr="6623FD09" w:rsidR="17DA1DBD">
        <w:rPr>
          <w:noProof w:val="0"/>
          <w:lang w:val="en-US"/>
        </w:rPr>
        <w:t>7.3 Commitment</w:t>
      </w:r>
      <w:bookmarkEnd w:id="1670452943"/>
      <w:bookmarkEnd w:id="1573056551"/>
      <w:bookmarkEnd w:id="2022770180"/>
      <w:bookmarkEnd w:id="526532598"/>
      <w:bookmarkEnd w:id="785939016"/>
      <w:bookmarkEnd w:id="1429274416"/>
      <w:bookmarkEnd w:id="1816953173"/>
      <w:bookmarkEnd w:id="179995125"/>
      <w:bookmarkEnd w:id="245544661"/>
      <w:bookmarkEnd w:id="1460670325"/>
      <w:bookmarkEnd w:id="1523236159"/>
      <w:bookmarkEnd w:id="1696296855"/>
      <w:bookmarkEnd w:id="1290764985"/>
      <w:bookmarkEnd w:id="390153649"/>
    </w:p>
    <w:p w:rsidR="4E78AB1D" w:rsidP="3F49A45B" w:rsidRDefault="4E78AB1D" w14:paraId="74E0C10E" w14:textId="795A5E8C">
      <w:pPr>
        <w:rPr>
          <w:rFonts w:ascii="Calibri" w:hAnsi="Calibri" w:eastAsia="Calibri" w:cs="Calibri"/>
          <w:noProof w:val="0"/>
          <w:sz w:val="24"/>
          <w:szCs w:val="24"/>
          <w:lang w:val="en-US"/>
        </w:rPr>
      </w:pPr>
      <w:r w:rsidRPr="3F49A45B" w:rsidR="4E78AB1D">
        <w:rPr>
          <w:rFonts w:ascii="Calibri" w:hAnsi="Calibri" w:eastAsia="Calibri" w:cs="Calibri"/>
          <w:noProof w:val="0"/>
          <w:sz w:val="24"/>
          <w:szCs w:val="24"/>
          <w:lang w:val="en-US"/>
        </w:rPr>
        <w:t xml:space="preserve">We are committed to delivering this project not as a vendor, but as a </w:t>
      </w:r>
      <w:r w:rsidRPr="3F49A45B" w:rsidR="4E78AB1D">
        <w:rPr>
          <w:rFonts w:ascii="Calibri" w:hAnsi="Calibri" w:eastAsia="Calibri" w:cs="Calibri"/>
          <w:b w:val="1"/>
          <w:bCs w:val="1"/>
          <w:noProof w:val="0"/>
          <w:sz w:val="24"/>
          <w:szCs w:val="24"/>
          <w:lang w:val="en-US"/>
        </w:rPr>
        <w:t>Strategic Technology Partner</w:t>
      </w:r>
      <w:r w:rsidRPr="3F49A45B" w:rsidR="4E78AB1D">
        <w:rPr>
          <w:rFonts w:ascii="Calibri" w:hAnsi="Calibri" w:eastAsia="Calibri" w:cs="Calibri"/>
          <w:noProof w:val="0"/>
          <w:sz w:val="24"/>
          <w:szCs w:val="24"/>
          <w:lang w:val="en-US"/>
        </w:rPr>
        <w:t xml:space="preserve">. Our </w:t>
      </w:r>
      <w:r w:rsidRPr="3F49A45B" w:rsidR="4E78AB1D">
        <w:rPr>
          <w:rFonts w:ascii="Calibri" w:hAnsi="Calibri" w:eastAsia="Calibri" w:cs="Calibri"/>
          <w:b w:val="1"/>
          <w:bCs w:val="1"/>
          <w:noProof w:val="0"/>
          <w:sz w:val="24"/>
          <w:szCs w:val="24"/>
          <w:lang w:val="en-US"/>
        </w:rPr>
        <w:t>Hybrid Agile Methodology</w:t>
      </w:r>
      <w:r w:rsidRPr="3F49A45B" w:rsidR="4E78AB1D">
        <w:rPr>
          <w:rFonts w:ascii="Calibri" w:hAnsi="Calibri" w:eastAsia="Calibri" w:cs="Calibri"/>
          <w:noProof w:val="0"/>
          <w:sz w:val="24"/>
          <w:szCs w:val="24"/>
          <w:lang w:val="en-US"/>
        </w:rPr>
        <w:t xml:space="preserve"> ensures that we remain flexible to your evolving needs while guaranteeing a predictable, on-time delivery within </w:t>
      </w:r>
      <w:r w:rsidRPr="3F49A45B" w:rsidR="4E78AB1D">
        <w:rPr>
          <w:rFonts w:ascii="Calibri" w:hAnsi="Calibri" w:eastAsia="Calibri" w:cs="Calibri"/>
          <w:b w:val="1"/>
          <w:bCs w:val="1"/>
          <w:noProof w:val="0"/>
          <w:sz w:val="24"/>
          <w:szCs w:val="24"/>
          <w:lang w:val="en-US"/>
        </w:rPr>
        <w:t>12-14 Weeks</w:t>
      </w:r>
      <w:r w:rsidRPr="3F49A45B" w:rsidR="4E78AB1D">
        <w:rPr>
          <w:rFonts w:ascii="Calibri" w:hAnsi="Calibri" w:eastAsia="Calibri" w:cs="Calibri"/>
          <w:noProof w:val="0"/>
          <w:sz w:val="24"/>
          <w:szCs w:val="24"/>
          <w:lang w:val="en-US"/>
        </w:rPr>
        <w:t>.</w:t>
      </w:r>
    </w:p>
    <w:p w:rsidR="4E78AB1D" w:rsidP="3F49A45B" w:rsidRDefault="4E78AB1D" w14:paraId="7134E914" w14:textId="1EC9CAE3">
      <w:pPr>
        <w:rPr>
          <w:rFonts w:ascii="Calibri" w:hAnsi="Calibri" w:eastAsia="Calibri" w:cs="Calibri"/>
          <w:noProof w:val="0"/>
          <w:sz w:val="24"/>
          <w:szCs w:val="24"/>
          <w:lang w:val="en-US"/>
        </w:rPr>
      </w:pPr>
      <w:r w:rsidRPr="3F49A45B" w:rsidR="4E78AB1D">
        <w:rPr>
          <w:rFonts w:ascii="Calibri" w:hAnsi="Calibri" w:eastAsia="Calibri" w:cs="Calibri"/>
          <w:noProof w:val="0"/>
          <w:sz w:val="24"/>
          <w:szCs w:val="24"/>
          <w:lang w:val="en-US"/>
        </w:rPr>
        <w:t xml:space="preserve">We look forward to collaborating with the Power XYZ leadership team to deploy this robust, secure, and world-class solution. </w:t>
      </w:r>
    </w:p>
    <w:p w:rsidR="3F49A45B" w:rsidP="3F49A45B" w:rsidRDefault="3F49A45B" w14:paraId="1A803A95" w14:textId="3463CA9B">
      <w:pPr>
        <w:pStyle w:val="Normal"/>
        <w:rPr>
          <w:noProof w:val="0"/>
          <w:lang w:val="en-US"/>
        </w:rPr>
      </w:pPr>
    </w:p>
    <w:p w:rsidR="3F49A45B" w:rsidP="3F49A45B" w:rsidRDefault="3F49A45B" w14:paraId="6C725CDE" w14:textId="0AE25268">
      <w:pPr>
        <w:pStyle w:val="Normal"/>
        <w:rPr>
          <w:noProof w:val="0"/>
          <w:lang w:val="en-US"/>
        </w:rPr>
      </w:pPr>
    </w:p>
    <w:p w:rsidR="65235A4C" w:rsidP="70AA6703" w:rsidRDefault="65235A4C" w14:paraId="42801992" w14:textId="37E871CB">
      <w:pPr>
        <w:pStyle w:val="Normal"/>
        <w:spacing w:line="276" w:lineRule="auto"/>
        <w:jc w:val="center"/>
        <w:rPr>
          <w:noProof w:val="0"/>
          <w:sz w:val="20"/>
          <w:szCs w:val="20"/>
          <w:lang w:val="en-US"/>
        </w:rPr>
      </w:pPr>
    </w:p>
    <w:sectPr>
      <w:pgSz w:w="12240" w:h="15840" w:orient="portrait"/>
      <w:pgMar w:top="1440" w:right="1440" w:bottom="1440" w:left="1440" w:header="720" w:footer="720" w:gutter="0"/>
      <w:cols w:space="720"/>
      <w:docGrid w:linePitch="360"/>
      <w:titlePg w:val="1"/>
      <w:headerReference w:type="default" r:id="R95ed5495910045f3"/>
      <w:headerReference w:type="first" r:id="R6fc5351a22b541c0"/>
      <w:footerReference w:type="default" r:id="R100dab670c1140a3"/>
      <w:footerReference w:type="first" r:id="R9653932f44f4402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49A45B" w:rsidTr="0DE571CC" w14:paraId="33D6D07F">
      <w:trPr>
        <w:trHeight w:val="300"/>
      </w:trPr>
      <w:tc>
        <w:tcPr>
          <w:tcW w:w="3120" w:type="dxa"/>
          <w:tcMar/>
        </w:tcPr>
        <w:p w:rsidR="3F49A45B" w:rsidP="3F49A45B" w:rsidRDefault="3F49A45B" w14:paraId="15A1D3CD" w14:textId="57A781E3">
          <w:pPr>
            <w:pStyle w:val="Header"/>
            <w:bidi w:val="0"/>
            <w:ind w:left="-115"/>
            <w:jc w:val="left"/>
          </w:pPr>
        </w:p>
      </w:tc>
      <w:tc>
        <w:tcPr>
          <w:tcW w:w="3120" w:type="dxa"/>
          <w:tcMar/>
        </w:tcPr>
        <w:p w:rsidR="3F49A45B" w:rsidP="3F49A45B" w:rsidRDefault="3F49A45B" w14:paraId="78C3B0F1" w14:textId="369FC3C8">
          <w:pPr>
            <w:pStyle w:val="Header"/>
            <w:bidi w:val="0"/>
            <w:jc w:val="center"/>
          </w:pPr>
          <w:r>
            <w:fldChar w:fldCharType="begin"/>
          </w:r>
          <w:r>
            <w:instrText xml:space="preserve">PAGE</w:instrText>
          </w:r>
          <w:r>
            <w:fldChar w:fldCharType="separate"/>
          </w:r>
          <w:r>
            <w:fldChar w:fldCharType="end"/>
          </w:r>
          <w:r w:rsidR="0DE571CC">
            <w:rPr/>
            <w:t xml:space="preserve"> of </w:t>
          </w:r>
          <w:r>
            <w:fldChar w:fldCharType="begin"/>
          </w:r>
          <w:r>
            <w:instrText xml:space="preserve">NUMPAGES</w:instrText>
          </w:r>
          <w:r>
            <w:fldChar w:fldCharType="separate"/>
          </w:r>
          <w:r>
            <w:fldChar w:fldCharType="end"/>
          </w:r>
        </w:p>
      </w:tc>
      <w:tc>
        <w:tcPr>
          <w:tcW w:w="3120" w:type="dxa"/>
          <w:tcMar/>
        </w:tcPr>
        <w:p w:rsidR="3F49A45B" w:rsidP="3F49A45B" w:rsidRDefault="3F49A45B" w14:paraId="46F122BA" w14:textId="3B54470C">
          <w:pPr>
            <w:pStyle w:val="Header"/>
            <w:bidi w:val="0"/>
            <w:ind w:right="-115"/>
            <w:jc w:val="right"/>
          </w:pPr>
        </w:p>
      </w:tc>
    </w:tr>
  </w:tbl>
  <w:p w:rsidR="3F49A45B" w:rsidP="3F49A45B" w:rsidRDefault="3F49A45B" w14:paraId="31618233" w14:textId="3351FE2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49A45B" w:rsidTr="3F49A45B" w14:paraId="7C0A1509">
      <w:trPr>
        <w:trHeight w:val="300"/>
      </w:trPr>
      <w:tc>
        <w:tcPr>
          <w:tcW w:w="3120" w:type="dxa"/>
          <w:tcMar/>
        </w:tcPr>
        <w:p w:rsidR="3F49A45B" w:rsidP="3F49A45B" w:rsidRDefault="3F49A45B" w14:paraId="47F763A8" w14:textId="3B066F02">
          <w:pPr>
            <w:pStyle w:val="Header"/>
            <w:bidi w:val="0"/>
            <w:ind w:left="-115"/>
            <w:jc w:val="left"/>
          </w:pPr>
        </w:p>
      </w:tc>
      <w:tc>
        <w:tcPr>
          <w:tcW w:w="3120" w:type="dxa"/>
          <w:tcMar/>
        </w:tcPr>
        <w:p w:rsidR="3F49A45B" w:rsidP="3F49A45B" w:rsidRDefault="3F49A45B" w14:paraId="64A378B3" w14:textId="26C2AA8A">
          <w:pPr>
            <w:pStyle w:val="Header"/>
            <w:bidi w:val="0"/>
            <w:jc w:val="center"/>
          </w:pPr>
        </w:p>
      </w:tc>
      <w:tc>
        <w:tcPr>
          <w:tcW w:w="3120" w:type="dxa"/>
          <w:tcMar/>
        </w:tcPr>
        <w:p w:rsidR="3F49A45B" w:rsidP="3F49A45B" w:rsidRDefault="3F49A45B" w14:paraId="27332427" w14:textId="26908D27">
          <w:pPr>
            <w:pStyle w:val="Header"/>
            <w:bidi w:val="0"/>
            <w:ind w:right="-115"/>
            <w:jc w:val="right"/>
          </w:pPr>
        </w:p>
      </w:tc>
    </w:tr>
  </w:tbl>
  <w:p w:rsidR="3F49A45B" w:rsidP="3F49A45B" w:rsidRDefault="3F49A45B" w14:paraId="399FAD2E" w14:textId="4035CFE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49A45B" w:rsidTr="3F49A45B" w14:paraId="0AFBA54F">
      <w:trPr>
        <w:trHeight w:val="300"/>
      </w:trPr>
      <w:tc>
        <w:tcPr>
          <w:tcW w:w="3120" w:type="dxa"/>
          <w:tcMar/>
        </w:tcPr>
        <w:p w:rsidR="3F49A45B" w:rsidP="3F49A45B" w:rsidRDefault="3F49A45B" w14:paraId="36E3CAD4" w14:textId="39375C0A">
          <w:pPr>
            <w:pStyle w:val="Header"/>
            <w:bidi w:val="0"/>
            <w:ind w:left="-115"/>
            <w:jc w:val="left"/>
          </w:pPr>
        </w:p>
      </w:tc>
      <w:tc>
        <w:tcPr>
          <w:tcW w:w="3120" w:type="dxa"/>
          <w:tcMar/>
        </w:tcPr>
        <w:p w:rsidR="3F49A45B" w:rsidP="3F49A45B" w:rsidRDefault="3F49A45B" w14:paraId="732CA74F" w14:textId="7CC8ACC5">
          <w:pPr>
            <w:pStyle w:val="Header"/>
            <w:bidi w:val="0"/>
            <w:jc w:val="center"/>
          </w:pPr>
        </w:p>
      </w:tc>
      <w:tc>
        <w:tcPr>
          <w:tcW w:w="3120" w:type="dxa"/>
          <w:tcMar/>
        </w:tcPr>
        <w:p w:rsidR="3F49A45B" w:rsidP="3F49A45B" w:rsidRDefault="3F49A45B" w14:paraId="06317C00" w14:textId="3EB71EC1">
          <w:pPr>
            <w:pStyle w:val="Header"/>
            <w:bidi w:val="0"/>
            <w:ind w:right="-115"/>
            <w:jc w:val="right"/>
          </w:pPr>
        </w:p>
      </w:tc>
    </w:tr>
  </w:tbl>
  <w:p w:rsidR="3F49A45B" w:rsidP="3F49A45B" w:rsidRDefault="3F49A45B" w14:paraId="35A7F2A1" w14:textId="4C6D644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49A45B" w:rsidTr="3F49A45B" w14:paraId="65EBEE6D">
      <w:trPr>
        <w:trHeight w:val="300"/>
      </w:trPr>
      <w:tc>
        <w:tcPr>
          <w:tcW w:w="3120" w:type="dxa"/>
          <w:tcMar/>
        </w:tcPr>
        <w:p w:rsidR="3F49A45B" w:rsidP="3F49A45B" w:rsidRDefault="3F49A45B" w14:paraId="4F5E8F1F" w14:textId="03221B54">
          <w:pPr>
            <w:pStyle w:val="Header"/>
            <w:bidi w:val="0"/>
            <w:ind w:left="-115"/>
            <w:jc w:val="left"/>
          </w:pPr>
        </w:p>
      </w:tc>
      <w:tc>
        <w:tcPr>
          <w:tcW w:w="3120" w:type="dxa"/>
          <w:tcMar/>
        </w:tcPr>
        <w:p w:rsidR="3F49A45B" w:rsidP="3F49A45B" w:rsidRDefault="3F49A45B" w14:paraId="7B9DD4CC" w14:textId="145B9DE2">
          <w:pPr>
            <w:pStyle w:val="Header"/>
            <w:bidi w:val="0"/>
            <w:jc w:val="center"/>
          </w:pPr>
        </w:p>
      </w:tc>
      <w:tc>
        <w:tcPr>
          <w:tcW w:w="3120" w:type="dxa"/>
          <w:tcMar/>
        </w:tcPr>
        <w:p w:rsidR="3F49A45B" w:rsidP="3F49A45B" w:rsidRDefault="3F49A45B" w14:paraId="18D22774" w14:textId="5EBBCCE7">
          <w:pPr>
            <w:pStyle w:val="Header"/>
            <w:bidi w:val="0"/>
            <w:ind w:right="-115"/>
            <w:jc w:val="right"/>
          </w:pPr>
        </w:p>
      </w:tc>
    </w:tr>
  </w:tbl>
  <w:p w:rsidR="3F49A45B" w:rsidP="3F49A45B" w:rsidRDefault="3F49A45B" w14:paraId="6A4DD826" w14:textId="108F8DBB">
    <w:pPr>
      <w:pStyle w:val="Header"/>
      <w:bidi w:val="0"/>
    </w:pPr>
  </w:p>
</w:hdr>
</file>

<file path=word/intelligence2.xml><?xml version="1.0" encoding="utf-8"?>
<int2:intelligence xmlns:int2="http://schemas.microsoft.com/office/intelligence/2020/intelligence">
  <int2:observations>
    <int2:bookmark int2:bookmarkName="_Int_DDRLqDmW" int2:invalidationBookmarkName="" int2:hashCode="9TOx28eRAHa97S" int2:id="T5LEow6c">
      <int2:state int2:type="gram" int2:value="Rejected"/>
    </int2:bookmark>
    <int2:bookmark int2:bookmarkName="_Int_z7qYdtAl" int2:invalidationBookmarkName="" int2:hashCode="R27g9q8deKoqPZ" int2:id="msxePDc0">
      <int2:state int2:type="gram" int2:value="Rejected"/>
    </int2:bookmark>
    <int2:bookmark int2:bookmarkName="_Int_sJJRK9Th" int2:invalidationBookmarkName="" int2:hashCode="6v6s7fvfi/MCFc" int2:id="F02RSpk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7">
    <w:nsid w:val="6b28d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573fb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e7f93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ada0d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0fc7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173d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de19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b69a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115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345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cec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db6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712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ad63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1b3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2cb4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dda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7ba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81462a"/>
    <w:multiLevelType xmlns:w="http://schemas.openxmlformats.org/wordprocessingml/2006/main" w:val="hybridMultilevel"/>
    <w:lvl xmlns:w="http://schemas.openxmlformats.org/wordprocessingml/2006/main" w:ilvl="0">
      <w:start w:val="1"/>
      <w:numFmt w:val="decimal"/>
      <w:lvlText w:val="%1."/>
      <w:lvlJc w:val="left"/>
      <w:pPr>
        <w:ind w:left="2520" w:hanging="360"/>
      </w:p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8">
    <w:nsid w:val="26cb2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831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489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fed441"/>
    <w:multiLevelType xmlns:w="http://schemas.openxmlformats.org/wordprocessingml/2006/main" w:val="hybridMultilevel"/>
    <w:lvl xmlns:w="http://schemas.openxmlformats.org/wordprocessingml/2006/main" w:ilvl="0">
      <w:start w:val="1"/>
      <w:numFmt w:val="decimal"/>
      <w:pStyle w:val="Heading1"/>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39fe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c88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d75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7a9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079AD3"/>
    <w:rsid w:val="0006521A"/>
    <w:rsid w:val="00AE45D5"/>
    <w:rsid w:val="00BA7BB9"/>
    <w:rsid w:val="01032679"/>
    <w:rsid w:val="01295C0B"/>
    <w:rsid w:val="0134F6FB"/>
    <w:rsid w:val="017BD4DF"/>
    <w:rsid w:val="01B0BE5B"/>
    <w:rsid w:val="01C9CCF0"/>
    <w:rsid w:val="01F9761F"/>
    <w:rsid w:val="026C0B97"/>
    <w:rsid w:val="0292BD01"/>
    <w:rsid w:val="03024ADA"/>
    <w:rsid w:val="0330DBB0"/>
    <w:rsid w:val="034F6469"/>
    <w:rsid w:val="03889A74"/>
    <w:rsid w:val="03B3E0F0"/>
    <w:rsid w:val="03C8FF99"/>
    <w:rsid w:val="0480012A"/>
    <w:rsid w:val="04B9666F"/>
    <w:rsid w:val="04D18950"/>
    <w:rsid w:val="04FC0107"/>
    <w:rsid w:val="0513CFBB"/>
    <w:rsid w:val="05699D77"/>
    <w:rsid w:val="0573722D"/>
    <w:rsid w:val="05F816FA"/>
    <w:rsid w:val="06381B5D"/>
    <w:rsid w:val="063DC442"/>
    <w:rsid w:val="0659D989"/>
    <w:rsid w:val="0687DF28"/>
    <w:rsid w:val="06AB37F3"/>
    <w:rsid w:val="06AFCA85"/>
    <w:rsid w:val="06CC44D7"/>
    <w:rsid w:val="06D5A3A0"/>
    <w:rsid w:val="06E3A04B"/>
    <w:rsid w:val="06FB354E"/>
    <w:rsid w:val="06FE5502"/>
    <w:rsid w:val="077223DE"/>
    <w:rsid w:val="078CC48A"/>
    <w:rsid w:val="07A5388C"/>
    <w:rsid w:val="07D93008"/>
    <w:rsid w:val="083EFC5C"/>
    <w:rsid w:val="084862F2"/>
    <w:rsid w:val="08682BA4"/>
    <w:rsid w:val="08DED11D"/>
    <w:rsid w:val="090A83B9"/>
    <w:rsid w:val="092B720D"/>
    <w:rsid w:val="092B720D"/>
    <w:rsid w:val="0988A63F"/>
    <w:rsid w:val="09A5A834"/>
    <w:rsid w:val="0A36F903"/>
    <w:rsid w:val="0A503DB2"/>
    <w:rsid w:val="0A8F21ED"/>
    <w:rsid w:val="0A968E70"/>
    <w:rsid w:val="0AB171A0"/>
    <w:rsid w:val="0AC0E941"/>
    <w:rsid w:val="0AEDF48A"/>
    <w:rsid w:val="0BA03A9F"/>
    <w:rsid w:val="0BC1EC94"/>
    <w:rsid w:val="0BCE27D5"/>
    <w:rsid w:val="0C05D363"/>
    <w:rsid w:val="0C447529"/>
    <w:rsid w:val="0C66BD86"/>
    <w:rsid w:val="0C6CF735"/>
    <w:rsid w:val="0C6F6D4B"/>
    <w:rsid w:val="0C82EC86"/>
    <w:rsid w:val="0C8FA518"/>
    <w:rsid w:val="0C94EE4B"/>
    <w:rsid w:val="0CF05336"/>
    <w:rsid w:val="0D0F150F"/>
    <w:rsid w:val="0D124FE9"/>
    <w:rsid w:val="0D385C1A"/>
    <w:rsid w:val="0D6FAC97"/>
    <w:rsid w:val="0D80D297"/>
    <w:rsid w:val="0DE571CC"/>
    <w:rsid w:val="0E6B38EF"/>
    <w:rsid w:val="0EC0E152"/>
    <w:rsid w:val="0EDCCB65"/>
    <w:rsid w:val="0EDF2049"/>
    <w:rsid w:val="0FE6DD76"/>
    <w:rsid w:val="10245379"/>
    <w:rsid w:val="105B49B2"/>
    <w:rsid w:val="10638FF6"/>
    <w:rsid w:val="10958E03"/>
    <w:rsid w:val="10B19DCE"/>
    <w:rsid w:val="10E4C491"/>
    <w:rsid w:val="10E4C491"/>
    <w:rsid w:val="11683A95"/>
    <w:rsid w:val="11C62813"/>
    <w:rsid w:val="129C0F70"/>
    <w:rsid w:val="129C0F70"/>
    <w:rsid w:val="12BAF508"/>
    <w:rsid w:val="12FBBB0D"/>
    <w:rsid w:val="1412A18E"/>
    <w:rsid w:val="1446C05A"/>
    <w:rsid w:val="1446C05A"/>
    <w:rsid w:val="14A3AFAE"/>
    <w:rsid w:val="14E062E1"/>
    <w:rsid w:val="14E062E1"/>
    <w:rsid w:val="1513D9CF"/>
    <w:rsid w:val="1518E11B"/>
    <w:rsid w:val="152253B2"/>
    <w:rsid w:val="152D33B4"/>
    <w:rsid w:val="154E7578"/>
    <w:rsid w:val="15573AA0"/>
    <w:rsid w:val="158144B4"/>
    <w:rsid w:val="15A9552C"/>
    <w:rsid w:val="15D33F74"/>
    <w:rsid w:val="161442BE"/>
    <w:rsid w:val="16520BE4"/>
    <w:rsid w:val="1663A2D9"/>
    <w:rsid w:val="17D09564"/>
    <w:rsid w:val="17DA1DBD"/>
    <w:rsid w:val="17E11839"/>
    <w:rsid w:val="189685F2"/>
    <w:rsid w:val="18CE1B8F"/>
    <w:rsid w:val="19440055"/>
    <w:rsid w:val="195DF5D0"/>
    <w:rsid w:val="1986B2E0"/>
    <w:rsid w:val="19A1B2AC"/>
    <w:rsid w:val="1A00A957"/>
    <w:rsid w:val="1A311B4E"/>
    <w:rsid w:val="1A38512E"/>
    <w:rsid w:val="1A449F18"/>
    <w:rsid w:val="1AFC9DB0"/>
    <w:rsid w:val="1B1871CC"/>
    <w:rsid w:val="1B68217F"/>
    <w:rsid w:val="1B83A5B3"/>
    <w:rsid w:val="1BC3C7C8"/>
    <w:rsid w:val="1BC51805"/>
    <w:rsid w:val="1C83D5C7"/>
    <w:rsid w:val="1CB9CA6D"/>
    <w:rsid w:val="1CE8EFE9"/>
    <w:rsid w:val="1CEF98B6"/>
    <w:rsid w:val="1D284E16"/>
    <w:rsid w:val="1D2C64BE"/>
    <w:rsid w:val="1D781048"/>
    <w:rsid w:val="1D96C959"/>
    <w:rsid w:val="1D9E4B38"/>
    <w:rsid w:val="1DC73DF5"/>
    <w:rsid w:val="1DC73DF5"/>
    <w:rsid w:val="1DCB1515"/>
    <w:rsid w:val="1EDD09EB"/>
    <w:rsid w:val="1EE63ECD"/>
    <w:rsid w:val="1EE77DB4"/>
    <w:rsid w:val="1F7014EA"/>
    <w:rsid w:val="1FBD7BFA"/>
    <w:rsid w:val="1FCB4C84"/>
    <w:rsid w:val="1FFE8C59"/>
    <w:rsid w:val="202382BA"/>
    <w:rsid w:val="20849B35"/>
    <w:rsid w:val="20CB43AE"/>
    <w:rsid w:val="21299297"/>
    <w:rsid w:val="213676D1"/>
    <w:rsid w:val="2136815B"/>
    <w:rsid w:val="214E6852"/>
    <w:rsid w:val="21793AC4"/>
    <w:rsid w:val="21880704"/>
    <w:rsid w:val="21C012BF"/>
    <w:rsid w:val="21DD4608"/>
    <w:rsid w:val="21F42BBE"/>
    <w:rsid w:val="2227E7D2"/>
    <w:rsid w:val="22516603"/>
    <w:rsid w:val="232A8CE7"/>
    <w:rsid w:val="2355AEDF"/>
    <w:rsid w:val="235B8310"/>
    <w:rsid w:val="23A4EC4F"/>
    <w:rsid w:val="23EC5CA5"/>
    <w:rsid w:val="240DD610"/>
    <w:rsid w:val="245DD866"/>
    <w:rsid w:val="2514D99E"/>
    <w:rsid w:val="25C72EFC"/>
    <w:rsid w:val="25C72EFC"/>
    <w:rsid w:val="264D844C"/>
    <w:rsid w:val="26A97387"/>
    <w:rsid w:val="27AA1944"/>
    <w:rsid w:val="27CB599D"/>
    <w:rsid w:val="28487454"/>
    <w:rsid w:val="289F792E"/>
    <w:rsid w:val="28B8F0DD"/>
    <w:rsid w:val="28F611A3"/>
    <w:rsid w:val="28FD91A3"/>
    <w:rsid w:val="28FFDA6E"/>
    <w:rsid w:val="2918D7BD"/>
    <w:rsid w:val="29619B1E"/>
    <w:rsid w:val="2995E720"/>
    <w:rsid w:val="29B0BAAB"/>
    <w:rsid w:val="29D84435"/>
    <w:rsid w:val="2A2D6222"/>
    <w:rsid w:val="2A3C6C34"/>
    <w:rsid w:val="2A718A63"/>
    <w:rsid w:val="2B398063"/>
    <w:rsid w:val="2BE8BD1A"/>
    <w:rsid w:val="2BEC9B75"/>
    <w:rsid w:val="2BF8A611"/>
    <w:rsid w:val="2C079AD3"/>
    <w:rsid w:val="2C359B59"/>
    <w:rsid w:val="2C896E94"/>
    <w:rsid w:val="2CA81A62"/>
    <w:rsid w:val="2CB53A81"/>
    <w:rsid w:val="2D1B8318"/>
    <w:rsid w:val="2D1B8318"/>
    <w:rsid w:val="2D23A262"/>
    <w:rsid w:val="2D6FD65A"/>
    <w:rsid w:val="2D780734"/>
    <w:rsid w:val="2DB7EABA"/>
    <w:rsid w:val="2E28C33B"/>
    <w:rsid w:val="2E451F06"/>
    <w:rsid w:val="2E793179"/>
    <w:rsid w:val="2E806A19"/>
    <w:rsid w:val="2EDF3630"/>
    <w:rsid w:val="2F410E01"/>
    <w:rsid w:val="2F69F5ED"/>
    <w:rsid w:val="2FA203CB"/>
    <w:rsid w:val="30671E15"/>
    <w:rsid w:val="30879367"/>
    <w:rsid w:val="30883AFB"/>
    <w:rsid w:val="3141F6CF"/>
    <w:rsid w:val="314DAD26"/>
    <w:rsid w:val="31B07EF1"/>
    <w:rsid w:val="31C7FFD9"/>
    <w:rsid w:val="31CF4C29"/>
    <w:rsid w:val="31D00E9E"/>
    <w:rsid w:val="31EB8802"/>
    <w:rsid w:val="31FF37AE"/>
    <w:rsid w:val="32445F08"/>
    <w:rsid w:val="32472506"/>
    <w:rsid w:val="3251B2A4"/>
    <w:rsid w:val="3295747C"/>
    <w:rsid w:val="3305D9D1"/>
    <w:rsid w:val="3323F401"/>
    <w:rsid w:val="332C0AFA"/>
    <w:rsid w:val="335DC570"/>
    <w:rsid w:val="339EFAA1"/>
    <w:rsid w:val="33ADDFA2"/>
    <w:rsid w:val="33E821F2"/>
    <w:rsid w:val="340606E4"/>
    <w:rsid w:val="34A64CA4"/>
    <w:rsid w:val="35B84AB2"/>
    <w:rsid w:val="36273685"/>
    <w:rsid w:val="3649985E"/>
    <w:rsid w:val="364C3FE1"/>
    <w:rsid w:val="36A43CC1"/>
    <w:rsid w:val="36F118A0"/>
    <w:rsid w:val="3717336E"/>
    <w:rsid w:val="376E7F98"/>
    <w:rsid w:val="379AC7B8"/>
    <w:rsid w:val="37B36BFB"/>
    <w:rsid w:val="37B6E7D4"/>
    <w:rsid w:val="37DE98B5"/>
    <w:rsid w:val="38317BCD"/>
    <w:rsid w:val="383253F6"/>
    <w:rsid w:val="38733DB0"/>
    <w:rsid w:val="387ADD00"/>
    <w:rsid w:val="38DC0E1D"/>
    <w:rsid w:val="38DC0E1D"/>
    <w:rsid w:val="38EA5685"/>
    <w:rsid w:val="38F4CEF7"/>
    <w:rsid w:val="396AAF2C"/>
    <w:rsid w:val="396E396F"/>
    <w:rsid w:val="39C45343"/>
    <w:rsid w:val="39F4B2D7"/>
    <w:rsid w:val="39FDF22E"/>
    <w:rsid w:val="3A3EE39A"/>
    <w:rsid w:val="3A518FF9"/>
    <w:rsid w:val="3A9CB2F8"/>
    <w:rsid w:val="3ABEE6ED"/>
    <w:rsid w:val="3AE99CEF"/>
    <w:rsid w:val="3AFD4360"/>
    <w:rsid w:val="3B51F163"/>
    <w:rsid w:val="3B90E1C2"/>
    <w:rsid w:val="3C4DBBCB"/>
    <w:rsid w:val="3C557EFA"/>
    <w:rsid w:val="3C5FB3DE"/>
    <w:rsid w:val="3C7F525C"/>
    <w:rsid w:val="3C8FDD94"/>
    <w:rsid w:val="3CC319C3"/>
    <w:rsid w:val="3CD62483"/>
    <w:rsid w:val="3D2D3C3F"/>
    <w:rsid w:val="3D528B01"/>
    <w:rsid w:val="3D6BFB96"/>
    <w:rsid w:val="3D937870"/>
    <w:rsid w:val="3DA7D181"/>
    <w:rsid w:val="3E0FD75F"/>
    <w:rsid w:val="3E353A57"/>
    <w:rsid w:val="3EB91262"/>
    <w:rsid w:val="3EB91262"/>
    <w:rsid w:val="3F1A0037"/>
    <w:rsid w:val="3F22F9F3"/>
    <w:rsid w:val="3F49A45B"/>
    <w:rsid w:val="3FE46F00"/>
    <w:rsid w:val="3FE938F3"/>
    <w:rsid w:val="4001A9F9"/>
    <w:rsid w:val="4018EAAE"/>
    <w:rsid w:val="40233241"/>
    <w:rsid w:val="409288A1"/>
    <w:rsid w:val="40A47B33"/>
    <w:rsid w:val="40B0E018"/>
    <w:rsid w:val="410F5F7A"/>
    <w:rsid w:val="41163020"/>
    <w:rsid w:val="415E68C5"/>
    <w:rsid w:val="4182D2E9"/>
    <w:rsid w:val="41AB8C86"/>
    <w:rsid w:val="41AB8C86"/>
    <w:rsid w:val="41F07727"/>
    <w:rsid w:val="421865C9"/>
    <w:rsid w:val="427E4437"/>
    <w:rsid w:val="429C7F07"/>
    <w:rsid w:val="42A09806"/>
    <w:rsid w:val="42A42227"/>
    <w:rsid w:val="42B5A0AD"/>
    <w:rsid w:val="42B6213A"/>
    <w:rsid w:val="42C7D572"/>
    <w:rsid w:val="42CCBF5D"/>
    <w:rsid w:val="43539B86"/>
    <w:rsid w:val="43E13A83"/>
    <w:rsid w:val="44106595"/>
    <w:rsid w:val="442BF10B"/>
    <w:rsid w:val="442BF10B"/>
    <w:rsid w:val="44345289"/>
    <w:rsid w:val="4465AB21"/>
    <w:rsid w:val="449A9D40"/>
    <w:rsid w:val="457B420D"/>
    <w:rsid w:val="45ED9D9E"/>
    <w:rsid w:val="464F8709"/>
    <w:rsid w:val="46A355AC"/>
    <w:rsid w:val="46E5E3C9"/>
    <w:rsid w:val="47B7AA57"/>
    <w:rsid w:val="47C3705A"/>
    <w:rsid w:val="482A7971"/>
    <w:rsid w:val="482D5619"/>
    <w:rsid w:val="48831E3A"/>
    <w:rsid w:val="48CD65D2"/>
    <w:rsid w:val="48CD65D2"/>
    <w:rsid w:val="491FD6F7"/>
    <w:rsid w:val="4928D8B5"/>
    <w:rsid w:val="49CECE98"/>
    <w:rsid w:val="4A193A57"/>
    <w:rsid w:val="4A26DBB3"/>
    <w:rsid w:val="4A4E66BD"/>
    <w:rsid w:val="4B23CA70"/>
    <w:rsid w:val="4B25C0DD"/>
    <w:rsid w:val="4B7129CA"/>
    <w:rsid w:val="4B73BDD7"/>
    <w:rsid w:val="4C698B51"/>
    <w:rsid w:val="4CC51D0D"/>
    <w:rsid w:val="4CF8AC62"/>
    <w:rsid w:val="4D1D5E07"/>
    <w:rsid w:val="4D2097B0"/>
    <w:rsid w:val="4D33F68B"/>
    <w:rsid w:val="4D551E22"/>
    <w:rsid w:val="4D5CA38B"/>
    <w:rsid w:val="4D8F7941"/>
    <w:rsid w:val="4DBD121A"/>
    <w:rsid w:val="4DD3B19F"/>
    <w:rsid w:val="4E2B58BB"/>
    <w:rsid w:val="4E34CB46"/>
    <w:rsid w:val="4E4510D1"/>
    <w:rsid w:val="4E5BC275"/>
    <w:rsid w:val="4E78AB1D"/>
    <w:rsid w:val="4E9BC9AA"/>
    <w:rsid w:val="4E9C45B4"/>
    <w:rsid w:val="4F2A0B41"/>
    <w:rsid w:val="4FAE2B75"/>
    <w:rsid w:val="4FD14558"/>
    <w:rsid w:val="50880FF2"/>
    <w:rsid w:val="517CE91B"/>
    <w:rsid w:val="51834E41"/>
    <w:rsid w:val="51A09B67"/>
    <w:rsid w:val="51E94954"/>
    <w:rsid w:val="526F7964"/>
    <w:rsid w:val="526F7964"/>
    <w:rsid w:val="529258A6"/>
    <w:rsid w:val="529B2FE2"/>
    <w:rsid w:val="52C16A07"/>
    <w:rsid w:val="52FCC795"/>
    <w:rsid w:val="53009E22"/>
    <w:rsid w:val="533AD21F"/>
    <w:rsid w:val="533AD21F"/>
    <w:rsid w:val="5373E7B0"/>
    <w:rsid w:val="53A0599E"/>
    <w:rsid w:val="53ADB4C5"/>
    <w:rsid w:val="53E03A53"/>
    <w:rsid w:val="53F090B9"/>
    <w:rsid w:val="544E04B7"/>
    <w:rsid w:val="5486E041"/>
    <w:rsid w:val="548ABE09"/>
    <w:rsid w:val="54E88B85"/>
    <w:rsid w:val="55325F3F"/>
    <w:rsid w:val="55A90E4A"/>
    <w:rsid w:val="55AA2D8D"/>
    <w:rsid w:val="55BEC939"/>
    <w:rsid w:val="5619F104"/>
    <w:rsid w:val="56873EE1"/>
    <w:rsid w:val="56A301DD"/>
    <w:rsid w:val="56A49F44"/>
    <w:rsid w:val="56D338E6"/>
    <w:rsid w:val="56D7B00B"/>
    <w:rsid w:val="575C2922"/>
    <w:rsid w:val="57866B20"/>
    <w:rsid w:val="57BAEE41"/>
    <w:rsid w:val="58044B7C"/>
    <w:rsid w:val="58892258"/>
    <w:rsid w:val="58B73693"/>
    <w:rsid w:val="5979C071"/>
    <w:rsid w:val="598AAFE4"/>
    <w:rsid w:val="59D1228D"/>
    <w:rsid w:val="5AA0A25D"/>
    <w:rsid w:val="5ABB979F"/>
    <w:rsid w:val="5BA05430"/>
    <w:rsid w:val="5BF55C53"/>
    <w:rsid w:val="5C2B023E"/>
    <w:rsid w:val="5C4F3AC6"/>
    <w:rsid w:val="5C55B005"/>
    <w:rsid w:val="5C5650D9"/>
    <w:rsid w:val="5C5E4DD5"/>
    <w:rsid w:val="5CC281AB"/>
    <w:rsid w:val="5CC6D825"/>
    <w:rsid w:val="5D1F8C80"/>
    <w:rsid w:val="5D920D4B"/>
    <w:rsid w:val="5DCDD1E5"/>
    <w:rsid w:val="5DD8A23A"/>
    <w:rsid w:val="5DD983D1"/>
    <w:rsid w:val="5E6D614B"/>
    <w:rsid w:val="5E9B0801"/>
    <w:rsid w:val="5E9EBD03"/>
    <w:rsid w:val="5ECCB25B"/>
    <w:rsid w:val="5F1A19A2"/>
    <w:rsid w:val="5F1A19A2"/>
    <w:rsid w:val="5F492D4A"/>
    <w:rsid w:val="5F7368C2"/>
    <w:rsid w:val="5FE7D6AA"/>
    <w:rsid w:val="60043748"/>
    <w:rsid w:val="6018E4E4"/>
    <w:rsid w:val="60555DB3"/>
    <w:rsid w:val="60555DB3"/>
    <w:rsid w:val="60805AA6"/>
    <w:rsid w:val="609BC772"/>
    <w:rsid w:val="60CBF23E"/>
    <w:rsid w:val="60ED0545"/>
    <w:rsid w:val="6155C18D"/>
    <w:rsid w:val="61956827"/>
    <w:rsid w:val="61C25848"/>
    <w:rsid w:val="61CAF3CE"/>
    <w:rsid w:val="61E42C31"/>
    <w:rsid w:val="61E42C31"/>
    <w:rsid w:val="622CEBE1"/>
    <w:rsid w:val="623B1622"/>
    <w:rsid w:val="623CDDE6"/>
    <w:rsid w:val="623CDDE6"/>
    <w:rsid w:val="623EE6B8"/>
    <w:rsid w:val="62FAB0EA"/>
    <w:rsid w:val="63402C30"/>
    <w:rsid w:val="6346EB88"/>
    <w:rsid w:val="6361BE08"/>
    <w:rsid w:val="641D653E"/>
    <w:rsid w:val="64265E50"/>
    <w:rsid w:val="64440AD1"/>
    <w:rsid w:val="6446D0BD"/>
    <w:rsid w:val="6479A5F7"/>
    <w:rsid w:val="649A8439"/>
    <w:rsid w:val="649DA49C"/>
    <w:rsid w:val="64AA25CB"/>
    <w:rsid w:val="64AA25CB"/>
    <w:rsid w:val="64BAC569"/>
    <w:rsid w:val="64C8D679"/>
    <w:rsid w:val="64E6EBD9"/>
    <w:rsid w:val="65031EF6"/>
    <w:rsid w:val="65235A4C"/>
    <w:rsid w:val="652D8C15"/>
    <w:rsid w:val="659D845D"/>
    <w:rsid w:val="65AAB7FF"/>
    <w:rsid w:val="65C0CEB1"/>
    <w:rsid w:val="65E6A187"/>
    <w:rsid w:val="660794E7"/>
    <w:rsid w:val="6623FD09"/>
    <w:rsid w:val="66E21F11"/>
    <w:rsid w:val="66F5DCE8"/>
    <w:rsid w:val="66F5DCE8"/>
    <w:rsid w:val="66F6D1DA"/>
    <w:rsid w:val="67A44718"/>
    <w:rsid w:val="67CBA023"/>
    <w:rsid w:val="67F1622E"/>
    <w:rsid w:val="68068D4A"/>
    <w:rsid w:val="6817CB73"/>
    <w:rsid w:val="6845F229"/>
    <w:rsid w:val="689E094E"/>
    <w:rsid w:val="68B344B2"/>
    <w:rsid w:val="68CF8663"/>
    <w:rsid w:val="692E257B"/>
    <w:rsid w:val="695057FB"/>
    <w:rsid w:val="6955A01D"/>
    <w:rsid w:val="69B85695"/>
    <w:rsid w:val="69BFDFD3"/>
    <w:rsid w:val="69E901EC"/>
    <w:rsid w:val="69FFD3E3"/>
    <w:rsid w:val="6A1397C7"/>
    <w:rsid w:val="6A1E04AC"/>
    <w:rsid w:val="6A2E0747"/>
    <w:rsid w:val="6A3A291B"/>
    <w:rsid w:val="6A440709"/>
    <w:rsid w:val="6AB072C3"/>
    <w:rsid w:val="6AC85928"/>
    <w:rsid w:val="6B47B368"/>
    <w:rsid w:val="6B47B368"/>
    <w:rsid w:val="6B617812"/>
    <w:rsid w:val="6B73AF6E"/>
    <w:rsid w:val="6BBD7199"/>
    <w:rsid w:val="6C1BA337"/>
    <w:rsid w:val="6C502E46"/>
    <w:rsid w:val="6C6A45F9"/>
    <w:rsid w:val="6CD3ECFD"/>
    <w:rsid w:val="6CFD5294"/>
    <w:rsid w:val="6D37F916"/>
    <w:rsid w:val="6D37F916"/>
    <w:rsid w:val="6D6D20D8"/>
    <w:rsid w:val="6D9B6D7F"/>
    <w:rsid w:val="6E13727D"/>
    <w:rsid w:val="6EF08050"/>
    <w:rsid w:val="6F26A362"/>
    <w:rsid w:val="6FAD3260"/>
    <w:rsid w:val="6FAEDC02"/>
    <w:rsid w:val="6FEBC4D0"/>
    <w:rsid w:val="70570599"/>
    <w:rsid w:val="705A7C9B"/>
    <w:rsid w:val="706406ED"/>
    <w:rsid w:val="706F7DAA"/>
    <w:rsid w:val="70882FD3"/>
    <w:rsid w:val="70890F2A"/>
    <w:rsid w:val="7096E4D0"/>
    <w:rsid w:val="70AA6703"/>
    <w:rsid w:val="7106C4EA"/>
    <w:rsid w:val="711F3755"/>
    <w:rsid w:val="712FF250"/>
    <w:rsid w:val="71474A4D"/>
    <w:rsid w:val="71491880"/>
    <w:rsid w:val="723A9597"/>
    <w:rsid w:val="724644F0"/>
    <w:rsid w:val="724BEF9D"/>
    <w:rsid w:val="726EE583"/>
    <w:rsid w:val="72B56136"/>
    <w:rsid w:val="72DFFFC6"/>
    <w:rsid w:val="72FF8A32"/>
    <w:rsid w:val="731D225A"/>
    <w:rsid w:val="732F45C4"/>
    <w:rsid w:val="73605D8C"/>
    <w:rsid w:val="738A0721"/>
    <w:rsid w:val="73949841"/>
    <w:rsid w:val="73B89AA5"/>
    <w:rsid w:val="73B93934"/>
    <w:rsid w:val="73D3A522"/>
    <w:rsid w:val="7414F523"/>
    <w:rsid w:val="741B551E"/>
    <w:rsid w:val="741B551E"/>
    <w:rsid w:val="744206E5"/>
    <w:rsid w:val="74D69EEA"/>
    <w:rsid w:val="74F9B0F5"/>
    <w:rsid w:val="753166CF"/>
    <w:rsid w:val="7579CCD3"/>
    <w:rsid w:val="764414D9"/>
    <w:rsid w:val="767B5490"/>
    <w:rsid w:val="7712A54F"/>
    <w:rsid w:val="771A5EE3"/>
    <w:rsid w:val="772F9B99"/>
    <w:rsid w:val="775A8EA9"/>
    <w:rsid w:val="777B5835"/>
    <w:rsid w:val="77F05E69"/>
    <w:rsid w:val="77F4071E"/>
    <w:rsid w:val="7816840B"/>
    <w:rsid w:val="783E1BD0"/>
    <w:rsid w:val="78DD56C2"/>
    <w:rsid w:val="78ED0340"/>
    <w:rsid w:val="7900E74A"/>
    <w:rsid w:val="791BE19A"/>
    <w:rsid w:val="7934AADE"/>
    <w:rsid w:val="79B63134"/>
    <w:rsid w:val="79C3E3D7"/>
    <w:rsid w:val="7A07EDDB"/>
    <w:rsid w:val="7A0BE3E2"/>
    <w:rsid w:val="7A475601"/>
    <w:rsid w:val="7AB257D5"/>
    <w:rsid w:val="7AF10225"/>
    <w:rsid w:val="7AF11731"/>
    <w:rsid w:val="7B69D896"/>
    <w:rsid w:val="7B69D896"/>
    <w:rsid w:val="7BA5CFD0"/>
    <w:rsid w:val="7BE37241"/>
    <w:rsid w:val="7C0B3662"/>
    <w:rsid w:val="7C18BEC2"/>
    <w:rsid w:val="7C23098A"/>
    <w:rsid w:val="7C61D9E4"/>
    <w:rsid w:val="7C74A8C5"/>
    <w:rsid w:val="7D1B90CC"/>
    <w:rsid w:val="7D2CB3C4"/>
    <w:rsid w:val="7D94C80B"/>
    <w:rsid w:val="7DE5FC56"/>
    <w:rsid w:val="7E2EB7F1"/>
    <w:rsid w:val="7E3AF515"/>
    <w:rsid w:val="7E834935"/>
    <w:rsid w:val="7EA1910D"/>
    <w:rsid w:val="7EE4A2E9"/>
    <w:rsid w:val="7EF3FEAE"/>
    <w:rsid w:val="7EFEBCF0"/>
    <w:rsid w:val="7F24D747"/>
    <w:rsid w:val="7F38466C"/>
    <w:rsid w:val="7F3EC755"/>
    <w:rsid w:val="7F51BDDF"/>
    <w:rsid w:val="7F877963"/>
    <w:rsid w:val="7FC320C9"/>
    <w:rsid w:val="7FEFB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9AD3"/>
  <w15:chartTrackingRefBased/>
  <w15:docId w15:val="{FEA83968-EA50-4903-82A3-B80D28D04E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5235A4C"/>
    <w:rPr>
      <w:rFonts w:ascii="Calibri" w:hAnsi="Calibri" w:eastAsia="Calibri" w:cs="Calibri"/>
      <w:noProof w:val="0"/>
    </w:rPr>
    <w:pPr>
      <w:spacing w:before="240" w:beforeAutospacing="off" w:after="240" w:afterAutospacing="off"/>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5235A4C"/>
    <w:rPr>
      <w:b w:val="1"/>
      <w:bCs w:val="1"/>
      <w:color w:val="002060"/>
      <w:sz w:val="32"/>
      <w:szCs w:val="32"/>
    </w:rPr>
    <w:pPr>
      <w:numPr>
        <w:ilvl w:val="0"/>
        <w:numId w:val="5"/>
      </w:numPr>
      <w:spacing w:before="480" w:line="360" w:lineRule="auto"/>
      <w:ind w:left="720" w:hanging="360"/>
      <w:jc w:val="left"/>
    </w:pPr>
  </w:style>
  <w:style w:type="character" w:styleId="Heading1Char" w:customStyle="true">
    <w:uiPriority w:val="9"/>
    <w:name w:val="Heading 1 Char"/>
    <w:basedOn w:val="Normal"/>
    <w:link w:val="Heading1"/>
    <w:rsid w:val="65235A4C"/>
    <w:rPr>
      <w:b w:val="1"/>
      <w:bCs w:val="1"/>
      <w:color w:val="002060"/>
      <w:sz w:val="32"/>
      <w:szCs w:val="32"/>
    </w:rPr>
  </w:style>
  <w:style w:type="paragraph" w:styleId="ListParagraph">
    <w:uiPriority w:val="34"/>
    <w:name w:val="List Paragraph"/>
    <w:basedOn w:val="Normal"/>
    <w:qFormat/>
    <w:rsid w:val="65235A4C"/>
    <w:pPr>
      <w:spacing/>
      <w:ind w:left="720"/>
      <w:contextualSpacing/>
    </w:pPr>
  </w:style>
  <w:style w:type="paragraph" w:styleId="Heading2">
    <w:uiPriority w:val="9"/>
    <w:name w:val="heading 2"/>
    <w:basedOn w:val="Normal"/>
    <w:next w:val="Normal"/>
    <w:unhideWhenUsed/>
    <w:qFormat/>
    <w:rsid w:val="65235A4C"/>
    <w:rPr>
      <w:b w:val="1"/>
      <w:bCs w:val="1"/>
      <w:color w:val="002060"/>
      <w:sz w:val="28"/>
      <w:szCs w:val="28"/>
    </w:rPr>
    <w:pPr>
      <w:spacing w:before="360" w:after="180"/>
      <w:jc w:val="left"/>
    </w:pPr>
  </w:style>
  <w:style w:type="character" w:styleId="SubtleReference">
    <w:uiPriority w:val="31"/>
    <w:name w:val="Subtle Reference"/>
    <w:basedOn w:val="DefaultParagraphFont"/>
    <w:qFormat/>
    <w:rsid w:val="65235A4C"/>
    <w:rPr>
      <w:smallCaps w:val="1"/>
      <w:color w:val="5A5A5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3F49A45B"/>
    <w:rPr>
      <w:rFonts w:eastAsia="" w:cs="" w:asciiTheme="minorAscii" w:hAnsiTheme="minorAscii" w:eastAsiaTheme="majorEastAsia" w:cstheme="majorBidi"/>
      <w:color w:val="0F4761" w:themeColor="accent1" w:themeTint="FF" w:themeShade="BF"/>
      <w:sz w:val="24"/>
      <w:szCs w:val="24"/>
      <w:lang w:val="en-US"/>
    </w:rPr>
    <w:pPr>
      <w:keepNext w:val="1"/>
      <w:keepLines w:val="1"/>
      <w:spacing w:before="160" w:after="80"/>
      <w:outlineLvl w:val="2"/>
    </w:pPr>
  </w:style>
  <w:style w:type="paragraph" w:styleId="Heading4">
    <w:uiPriority w:val="9"/>
    <w:name w:val="heading 4"/>
    <w:basedOn w:val="Normal"/>
    <w:next w:val="Normal"/>
    <w:unhideWhenUsed/>
    <w:qFormat/>
    <w:rsid w:val="3F49A45B"/>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3F49A45B"/>
    <w:rPr>
      <w:color w:val="467886"/>
      <w:u w:val="single"/>
    </w:rPr>
  </w:style>
  <w:style w:type="paragraph" w:styleId="Header">
    <w:uiPriority w:val="99"/>
    <w:name w:val="header"/>
    <w:basedOn w:val="Normal"/>
    <w:unhideWhenUsed/>
    <w:rsid w:val="3F49A45B"/>
    <w:pPr>
      <w:tabs>
        <w:tab w:val="center" w:leader="none" w:pos="4680"/>
        <w:tab w:val="right" w:leader="none" w:pos="9360"/>
      </w:tabs>
      <w:spacing w:after="0" w:line="240" w:lineRule="auto"/>
    </w:pPr>
  </w:style>
  <w:style w:type="paragraph" w:styleId="Footer">
    <w:uiPriority w:val="99"/>
    <w:name w:val="footer"/>
    <w:basedOn w:val="Normal"/>
    <w:unhideWhenUsed/>
    <w:rsid w:val="3F49A45B"/>
    <w:pPr>
      <w:tabs>
        <w:tab w:val="center" w:leader="none" w:pos="4680"/>
        <w:tab w:val="right" w:leader="none" w:pos="9360"/>
      </w:tabs>
      <w:spacing w:after="0" w:line="240" w:lineRule="auto"/>
    </w:pPr>
  </w:style>
  <w:style w:type="paragraph" w:styleId="TOC1">
    <w:uiPriority w:val="39"/>
    <w:name w:val="toc 1"/>
    <w:basedOn w:val="Normal"/>
    <w:next w:val="Normal"/>
    <w:unhideWhenUsed/>
    <w:rsid w:val="3F49A45B"/>
    <w:pPr>
      <w:spacing w:after="100"/>
    </w:pPr>
  </w:style>
  <w:style w:type="paragraph" w:styleId="TOC2">
    <w:uiPriority w:val="39"/>
    <w:name w:val="toc 2"/>
    <w:basedOn w:val="Normal"/>
    <w:next w:val="Normal"/>
    <w:unhideWhenUsed/>
    <w:rsid w:val="3F49A45B"/>
    <w:pPr>
      <w:spacing w:after="100"/>
      <w:ind w:left="220"/>
    </w:pPr>
  </w:style>
  <w:style w:type="paragraph" w:styleId="TOC3">
    <w:uiPriority w:val="39"/>
    <w:name w:val="toc 3"/>
    <w:basedOn w:val="Normal"/>
    <w:next w:val="Normal"/>
    <w:unhideWhenUsed/>
    <w:rsid w:val="3F49A45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01a23f002d142f2" /><Relationship Type="http://schemas.openxmlformats.org/officeDocument/2006/relationships/image" Target="/media/image.png" Id="rId589818230" /><Relationship Type="http://schemas.microsoft.com/office/2020/10/relationships/intelligence" Target="intelligence2.xml" Id="Rdc50094ad6d44fab" /><Relationship Type="http://schemas.openxmlformats.org/officeDocument/2006/relationships/image" Target="/media/image2.png" Id="rId1827544035" /><Relationship Type="http://schemas.openxmlformats.org/officeDocument/2006/relationships/image" Target="/media/image3.png" Id="rId1598635561" /><Relationship Type="http://schemas.openxmlformats.org/officeDocument/2006/relationships/image" Target="/media/image4.png" Id="rId281845987" /><Relationship Type="http://schemas.openxmlformats.org/officeDocument/2006/relationships/image" Target="/media/image5.png" Id="rId266636002" /><Relationship Type="http://schemas.openxmlformats.org/officeDocument/2006/relationships/image" Target="/media/image6.png" Id="rId229329919" /><Relationship Type="http://schemas.openxmlformats.org/officeDocument/2006/relationships/image" Target="/media/image7.png" Id="rId152467855" /><Relationship Type="http://schemas.openxmlformats.org/officeDocument/2006/relationships/header" Target="header.xml" Id="R95ed5495910045f3" /><Relationship Type="http://schemas.openxmlformats.org/officeDocument/2006/relationships/header" Target="header2.xml" Id="R6fc5351a22b541c0" /><Relationship Type="http://schemas.openxmlformats.org/officeDocument/2006/relationships/footer" Target="footer.xml" Id="R100dab670c1140a3" /><Relationship Type="http://schemas.openxmlformats.org/officeDocument/2006/relationships/footer" Target="footer2.xml" Id="R9653932f44f4402e" /><Relationship Type="http://schemas.openxmlformats.org/officeDocument/2006/relationships/image" Target="/media/image8.png" Id="rId19813522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3f4273bcc2a246d6"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3f4273bcc2a246d6"/>
  </wetp:taskpane>
</wetp:taskpanes>
</file>

<file path=word/webextensions/webextension.xml><?xml version="1.0" encoding="utf-8"?>
<we:webextension xmlns:we="http://schemas.microsoft.com/office/webextensions/webextension/2010/11" id="8e958c7e-2c1b-4c31-93dd-01af3f06f06d">
  <we:reference id="wa200000368" version="1.0.0.0" store="en-US" storeType="omex"/>
  <we:alternateReferences>
    <we:reference id="wa200000368" version="1.0.0.0" store="en-US" storeType="omex"/>
  </we:alternateReferences>
  <we:properties>
    <we:property name="documentId" value="&quot;745777bdf33f7183&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2025-12-24T06:23:05.6823616Z</dcterms:created>
  <dcterms:modified xsi:type="dcterms:W3CDTF">2025-12-26T10:56:14.4884629Z</dcterms:modified>
  <dc:creator>Ranjith Prabha</dc:creator>
  <lastModifiedBy>Ranjith Prabha</lastModifiedBy>
</coreProperties>
</file>