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443C6D9">
      <w:pPr>
        <w:pStyle w:val="style62"/>
        <w:rPr/>
      </w:pPr>
      <w:r>
        <w:t>Risk Assessment and Mitigation Plan</w:t>
      </w:r>
    </w:p>
    <w:p w14:paraId="A171ACC3">
      <w:pPr>
        <w:pStyle w:val="style0"/>
        <w:spacing w:after="60"/>
        <w:rPr/>
      </w:pPr>
      <w:r>
        <w:rPr>
          <w:b/>
          <w:bCs/>
          <w:sz w:val="26"/>
          <w:szCs w:val="26"/>
        </w:rPr>
        <w:t>Project 2: Banking Transaction System</w:t>
      </w:r>
    </w:p>
    <w:p w14:paraId="108F435E">
      <w:pPr>
        <w:pStyle w:val="style0"/>
        <w:spacing w:after="200"/>
        <w:rPr/>
      </w:pPr>
      <w:r>
        <w:rPr>
          <w:color w:val="666666"/>
        </w:rPr>
        <w:t>Milestone 1 – Risk Assessment and Mitigation Plan</w:t>
      </w:r>
    </w:p>
    <w:p w14:paraId="8ECA6285">
      <w:pPr>
        <w:pStyle w:val="style4106"/>
        <w:rPr/>
      </w:pPr>
      <w:r>
        <w:t>1. Purpose</w:t>
      </w:r>
    </w:p>
    <w:p w14:paraId="A940A2B5">
      <w:pPr>
        <w:pStyle w:val="style0"/>
        <w:spacing w:after="120"/>
        <w:rPr/>
      </w:pPr>
      <w:r>
        <w:t>This document identifies, analyzes, and plans responses to the risks that could affect the delivery of the Banking Transaction System: a Java application handling accounts, deposits, withdrawals, and transaction history, together with manual and automated testing and Jira-based test management.</w:t>
      </w:r>
    </w:p>
    <w:p w14:paraId="AF915C47">
      <w:pPr>
        <w:pStyle w:val="style4106"/>
        <w:rPr/>
      </w:pPr>
      <w:r>
        <w:t>2. Scope</w:t>
      </w:r>
    </w:p>
    <w:p w14:paraId="13BDB178">
      <w:pPr>
        <w:pStyle w:val="style0"/>
        <w:spacing w:after="120"/>
        <w:rPr/>
      </w:pPr>
      <w:r>
        <w:t>The assessment covers the full project lifecycle: development (OOP, collections, exception handling, file/database handling), testing (manual plans, static testing, Selenium WebDriver, Postman), and reporting in Jira.</w:t>
      </w:r>
    </w:p>
    <w:p w14:paraId="AAA73939">
      <w:pPr>
        <w:pStyle w:val="style4106"/>
        <w:rPr/>
      </w:pPr>
      <w:r>
        <w:t>3. Risk Assessment Method</w:t>
      </w:r>
    </w:p>
    <w:p w14:paraId="59423525">
      <w:pPr>
        <w:pStyle w:val="style0"/>
        <w:spacing w:after="120"/>
        <w:rPr/>
      </w:pPr>
      <w:r>
        <w:t>Each risk is rated on Probability (P) and Impact (I) using a 1–3 scale (1 = Low, 2 = Medium, 3 = High). Risk Score = P × 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5760"/>
      </w:tblGrid>
      <w:tr w14:paraId="7A8CB3FC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59B01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61475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973A2020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14:paraId="08F4A029">
        <w:tblPrEx/>
        <w:trPr/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CB35B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1–2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98D43D5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Low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BB875AB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Monitor</w:t>
            </w:r>
          </w:p>
        </w:tc>
      </w:tr>
      <w:tr w14:paraId="98A61D28">
        <w:tblPrEx/>
        <w:trPr/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8EE0D0C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3–4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49C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Medium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3A1E3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Mitigate and track</w:t>
            </w:r>
          </w:p>
        </w:tc>
      </w:tr>
      <w:tr w14:paraId="7E6AF386">
        <w:tblPrEx/>
        <w:trPr/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A09E8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6–9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D97AC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A0CD5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Immediate mitigation plan and owner</w:t>
            </w:r>
          </w:p>
        </w:tc>
      </w:tr>
    </w:tbl>
    <w:p w14:paraId="2451B2DF">
      <w:pPr>
        <w:pStyle w:val="style4106"/>
        <w:rPr/>
      </w:pPr>
      <w:r>
        <w:t>4.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00"/>
        <w:gridCol w:w="1300"/>
        <w:gridCol w:w="4660"/>
        <w:gridCol w:w="500"/>
        <w:gridCol w:w="500"/>
        <w:gridCol w:w="700"/>
        <w:gridCol w:w="1000"/>
      </w:tblGrid>
      <w:tr w14:paraId="DD11F004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BB79F53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F93C71D2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64090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D733944B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E2BDD618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2A763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A01EC7C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</w:tr>
      <w:tr w14:paraId="C75EDE44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53842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29E5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Technical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EF0E3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Incorrect balance calculation in deposits/withdrawals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6276B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1B36E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3A74E9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ED414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</w:tr>
      <w:tr w14:paraId="F9F0119E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59450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D2C47E30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Technical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91784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Unhandled invalid transactions (negative amounts, overdraft, non-existent account)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FFAF3552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DD0A444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4BCD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E8BEFD8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</w:tr>
      <w:tr w14:paraId="D8B47335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DCCDF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A6FD0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Data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0A155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Data loss or corruption in file/database storage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C6642261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930D408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F3351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90C97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</w:tr>
      <w:tr w14:paraId="CF6A37BF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EC6ECE17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C16CD465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Data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EE6CC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Database connection or schema issues (MySQL/SQLite)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EDA4B1E3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EB1B2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44005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BD3842E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Medium</w:t>
            </w:r>
          </w:p>
        </w:tc>
      </w:tr>
      <w:tr w14:paraId="10E875AD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D5D5774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2ACDB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Security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9EDD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Weak validation allowing unauthorized or malformed operations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2617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C34EC405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E6497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E81046F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</w:tr>
      <w:tr w14:paraId="752E6B07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3F275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282F8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Testing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85E1CEA2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Incomplete test coverage of edge cases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AC8F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ACE0F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763A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C0A022E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</w:tr>
      <w:tr w14:paraId="CB25F879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4F86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35EC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Testing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E430A0B7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Unstable Selenium tests (timing, locator changes)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FD0C3463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79933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88766A92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82CF4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</w:tr>
      <w:tr w14:paraId="27ED1BAB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CC9A8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97A7D9F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Testing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585B0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Postman API tests not aligned with backend changes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92ABB587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2D4BB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F10D1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C800B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Medium</w:t>
            </w:r>
          </w:p>
        </w:tc>
      </w:tr>
      <w:tr w14:paraId="18B86323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FEAF520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725C7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Schedule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D47DA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Tasks underestimated; deadlines missed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DE74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BA30639F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3486B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B0871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</w:tr>
      <w:tr w14:paraId="00A52D72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E006A4BE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R10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72BC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Team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C01818CF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Unclear roles or member unavailability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E682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9F963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2C68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9EAB9D2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Medium</w:t>
            </w:r>
          </w:p>
        </w:tc>
      </w:tr>
      <w:tr w14:paraId="9437360E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F38A4897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R11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9AAE5AC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Team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51018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Merge conflicts and inconsistent code between members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8CC1806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5C0A4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0E0937C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F65C7082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Medium</w:t>
            </w:r>
          </w:p>
        </w:tc>
      </w:tr>
      <w:tr w14:paraId="198C7D22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FF80EF71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R12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2EBF3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Tools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975B3CC3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Jira misuse: bugs not logged or tracked properly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8C1711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8E38DE3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B0AE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5A6B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Low</w:t>
            </w:r>
          </w:p>
        </w:tc>
      </w:tr>
      <w:tr w14:paraId="8178DF1F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A5624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R13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F4318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Scope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9096084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Scope creep (extra features beyond requirements)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E4AA25E4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1C431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33500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D0EDAFE0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Medium</w:t>
            </w:r>
          </w:p>
        </w:tc>
      </w:tr>
      <w:tr w14:paraId="0B57832C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B8B725C1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R14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B9AA0D6F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Environment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C2E2937B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Tool or version incompatibility (Java, drivers, browsers)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50E6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E369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8A2A4041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67EEB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Medium</w:t>
            </w:r>
          </w:p>
        </w:tc>
      </w:tr>
    </w:tbl>
    <w:p w14:paraId="03F7C92F">
      <w:pPr>
        <w:pStyle w:val="style4106"/>
        <w:rPr/>
      </w:pPr>
      <w:r>
        <w:t>5. Mitigation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00"/>
        <w:gridCol w:w="3500"/>
        <w:gridCol w:w="3000"/>
        <w:gridCol w:w="2160"/>
      </w:tblGrid>
      <w:tr w14:paraId="8728642E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59C37BB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DA48E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Mitigation (prevention)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4D2CD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Contingency (if it happens)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EBC5230E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14:paraId="BC385349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8CBA4714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R1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67CCF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Unit tests for every transaction type; code review of calculation logic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D9F630F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Fix, retest, and log defect in Jira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32D15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Developer</w:t>
            </w:r>
          </w:p>
        </w:tc>
      </w:tr>
      <w:tr w14:paraId="F52CCC5B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37A8A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R2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BA0FFC55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Custom exceptions (e.g., InsufficientFundsException, InvalidAmountException) and input validation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9A1D3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Add missing validation and regression tests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E6B4E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Developer</w:t>
            </w:r>
          </w:p>
        </w:tc>
      </w:tr>
      <w:tr w14:paraId="F5AEDB93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FAF90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R3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DFB9C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 transactions/commits; regular backups of data files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D07C5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Restore from backup; replay from transaction history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7835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Developer</w:t>
            </w:r>
          </w:p>
        </w:tc>
      </w:tr>
      <w:tr w14:paraId="5F581A4F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C8DAF78F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R4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61B7BC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Set up test DB early; keep a schema script in the repository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8F612367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Switch to SQLite fallback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5042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Developer</w:t>
            </w:r>
          </w:p>
        </w:tc>
      </w:tr>
      <w:tr w14:paraId="ECC68E0B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C95187FE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R5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F45AD10F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Validate all inputs; restrict operations by account state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CF418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Patch and run security-focused test cases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8A40DDF2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Developer / Tester</w:t>
            </w:r>
          </w:p>
        </w:tc>
      </w:tr>
      <w:tr w14:paraId="32F58D2F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2CABC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R6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49D05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Boundary value analysis and equivalence partitioning; review test cases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3364C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Add tests for uncovered areas before milestone end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DF0FFC0B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Tester</w:t>
            </w:r>
          </w:p>
        </w:tc>
      </w:tr>
      <w:tr w14:paraId="B7FD1512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52B24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R7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153B0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Explicit waits, stable locators, Page Object Model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B504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Rerun, isolate flaky tests, fix locators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D7052E7A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Automation Tester</w:t>
            </w:r>
          </w:p>
        </w:tc>
      </w:tr>
      <w:tr w14:paraId="5812C8B9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8D32B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R8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02571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Keep Postman collections versioned; update with each API change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FBAB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Update collection and rerun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7034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Tester</w:t>
            </w:r>
          </w:p>
        </w:tc>
      </w:tr>
      <w:tr w14:paraId="BE18B438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9FEE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R9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B6CA769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Break work into small tasks; weekly progress check; buffer time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836D49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Reassign tasks; reduce lower-priority items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E77CE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Project Manager</w:t>
            </w:r>
          </w:p>
        </w:tc>
      </w:tr>
      <w:tr w14:paraId="770BC709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6DAA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R10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F2DEE27E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Written role assignment; backup owner per task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FA857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Redistribute tasks at team meeting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6FB03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Project Manager</w:t>
            </w:r>
          </w:p>
        </w:tc>
      </w:tr>
      <w:tr w14:paraId="E2DD95BD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CB97C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R11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86001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Git branches and pull requests; small frequent commits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B9CBB0C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Resolve conflicts together; agree on code conventions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6C2A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All members</w:t>
            </w:r>
          </w:p>
        </w:tc>
      </w:tr>
      <w:tr w14:paraId="3DDA62A3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B5B29364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R12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9FB9BD8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Define Jira workflow and bug template; log defects immediately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BD9A476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Update tickets before reporting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9CC382BB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Tester</w:t>
            </w:r>
          </w:p>
        </w:tc>
      </w:tr>
      <w:tr w14:paraId="F2B177C5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1DA03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R13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FBFEA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Freeze requirements after approval; changes only by team agreement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155F7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Drop or postpone extra features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D273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Project Manager</w:t>
            </w:r>
          </w:p>
        </w:tc>
      </w:tr>
      <w:tr w14:paraId="B664F354">
        <w:tblPrEx/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8180B127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R14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E823988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Document tool versions; use the same setup for all members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FFBB2024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Align versions using a shared setup guide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E6C6058F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All members</w:t>
            </w:r>
          </w:p>
        </w:tc>
      </w:tr>
    </w:tbl>
    <w:p w14:paraId="A4F2F537">
      <w:pPr>
        <w:pStyle w:val="style4106"/>
        <w:rPr/>
      </w:pPr>
      <w:r>
        <w:t>6. Monitoring and Review</w:t>
      </w:r>
    </w:p>
    <w:p w14:paraId="C8B2176F">
      <w:pPr>
        <w:pStyle w:val="style179"/>
        <w:numPr>
          <w:ilvl w:val="0"/>
          <w:numId w:val="1"/>
        </w:numPr>
        <w:rPr/>
      </w:pPr>
      <w:r>
        <w:t>Review the risk register weekly in the team meeting.</w:t>
      </w:r>
    </w:p>
    <w:p w14:paraId="A82D3D4E">
      <w:pPr>
        <w:pStyle w:val="style179"/>
        <w:numPr>
          <w:ilvl w:val="0"/>
          <w:numId w:val="1"/>
        </w:numPr>
        <w:rPr/>
      </w:pPr>
      <w:r>
        <w:t>Update probability, impact, and status as the project progresses.</w:t>
      </w:r>
    </w:p>
    <w:p w14:paraId="AFB49DD9">
      <w:pPr>
        <w:pStyle w:val="style179"/>
        <w:numPr>
          <w:ilvl w:val="0"/>
          <w:numId w:val="1"/>
        </w:numPr>
        <w:rPr/>
      </w:pPr>
      <w:r>
        <w:t>Log materialized risks and their resolution in Jira.</w:t>
      </w:r>
    </w:p>
    <w:p w14:paraId="8FA3F382">
      <w:pPr>
        <w:pStyle w:val="style179"/>
        <w:numPr>
          <w:ilvl w:val="0"/>
          <w:numId w:val="1"/>
        </w:numPr>
        <w:rPr/>
      </w:pPr>
      <w:r>
        <w:t>Add newly discovered risks with ID, owner, and mitigation.</w:t>
      </w:r>
    </w:p>
    <w:p w14:paraId="B18AE23B">
      <w:pPr>
        <w:pStyle w:val="style4106"/>
        <w:rPr/>
      </w:pPr>
      <w:r>
        <w:t>7. Risk-Related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360"/>
        <w:gridCol w:w="3000"/>
      </w:tblGrid>
      <w:tr w14:paraId="B34AEB5E">
        <w:trPr>
          <w:tblHeader/>
        </w:trPr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58847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A6529E17">
            <w:pPr>
              <w:pStyle w:val="style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14:paraId="5A069885">
        <w:tblPrEx/>
        <w:trPr/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AC0A2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High-level risks with an assigned owner and mitigation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05EB3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100%</w:t>
            </w:r>
          </w:p>
        </w:tc>
      </w:tr>
      <w:tr w14:paraId="A621BB41">
        <w:tblPrEx/>
        <w:trPr/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89C4C4C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Risk register reviewed on schedule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CF2E3FC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Weekly</w:t>
            </w:r>
          </w:p>
        </w:tc>
      </w:tr>
      <w:tr w14:paraId="2823B2DC">
        <w:tblPrEx/>
        <w:trPr/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DE5542C6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Defects traced to a registered risk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3FB3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Tracked and decreasing</w:t>
            </w:r>
          </w:p>
        </w:tc>
      </w:tr>
      <w:tr w14:paraId="3310EA47">
        <w:tblPrEx/>
        <w:trPr/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B5BA6DEB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Mitigation actions completed on time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E9C35FB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≥ 90%</w:t>
            </w:r>
          </w:p>
        </w:tc>
      </w:tr>
    </w:tbl>
    <w:p w14:paraId="F4B86B22">
      <w:pPr>
        <w:pStyle w:val="style4106"/>
        <w:rPr/>
      </w:pPr>
      <w:r>
        <w:t>8. Assumptions</w:t>
      </w:r>
    </w:p>
    <w:p w14:paraId="B9A6C2D7">
      <w:pPr>
        <w:pStyle w:val="style179"/>
        <w:numPr>
          <w:ilvl w:val="0"/>
          <w:numId w:val="1"/>
        </w:numPr>
        <w:rPr/>
      </w:pPr>
      <w:r>
        <w:t>Team roles follow the Task Assignment and Roles document.</w:t>
      </w:r>
    </w:p>
    <w:p w14:paraId="FAE6AB9E">
      <w:pPr>
        <w:pStyle w:val="style179"/>
        <w:numPr>
          <w:ilvl w:val="0"/>
          <w:numId w:val="1"/>
        </w:numPr>
        <w:rPr/>
      </w:pPr>
      <w:r>
        <w:t>Owners listed above are placeholders; replace them with team member names.</w:t>
      </w:r>
    </w:p>
    <w:sectPr>
      <w:pgSz w:w="12240" w:h="15840" w:orient="portrait"/>
      <w:pgMar w:top="1440" w:right="1080" w:bottom="1440" w:left="108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pPr>
      <w:spacing w:after="80"/>
    </w:pPr>
    <w:rPr>
      <w:b/>
      <w:bCs/>
      <w:color w:val="1f4e79"/>
      <w:sz w:val="44"/>
      <w:szCs w:val="44"/>
    </w:rPr>
  </w:style>
  <w:style w:type="paragraph" w:customStyle="1" w:styleId="style4106">
    <w:name w:val="Heading 1"/>
    <w:next w:val="style4106"/>
    <w:qFormat/>
    <w:pPr>
      <w:spacing w:before="300" w:after="1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2e539bb5-ad38-450e-9f7f-eb0be9ead712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672</Words>
  <Characters>3728</Characters>
  <Application>WPS Office</Application>
  <Paragraphs>246</Paragraphs>
  <CharactersWithSpaces>4193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٢٠٢٦-١٠-٠٩T١٧:٣٣:٣١Z</dcterms:created>
  <dc:creator>Un-named</dc:creator>
  <lastModifiedBy>2201117TG</lastModifiedBy>
  <dcterms:modified xsi:type="dcterms:W3CDTF">٢٠٢٦-١٠-٠٩T١٧:٣٣:٣١Z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baea46c88c8640ddb5f214b1288857a1_23</vt:lpwstr>
  </property>
</Properties>
</file>